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center" w:tblpY="-54"/>
        <w:tblW w:w="10632" w:type="dxa"/>
        <w:tblLayout w:type="fixed"/>
        <w:tblCellMar>
          <w:left w:w="107" w:type="dxa"/>
          <w:right w:w="107" w:type="dxa"/>
        </w:tblCellMar>
        <w:tblLook w:val="0000" w:firstRow="0" w:lastRow="0" w:firstColumn="0" w:lastColumn="0" w:noHBand="0" w:noVBand="0"/>
      </w:tblPr>
      <w:tblGrid>
        <w:gridCol w:w="3969"/>
        <w:gridCol w:w="2835"/>
        <w:gridCol w:w="3828"/>
      </w:tblGrid>
      <w:tr w:rsidR="00281EF0" w:rsidRPr="007D05A7" w14:paraId="68BE9005" w14:textId="77777777" w:rsidTr="00C90035">
        <w:trPr>
          <w:trHeight w:val="2552"/>
        </w:trPr>
        <w:tc>
          <w:tcPr>
            <w:tcW w:w="3969" w:type="dxa"/>
            <w:vAlign w:val="center"/>
          </w:tcPr>
          <w:p w14:paraId="4EB7C7A1" w14:textId="77777777" w:rsidR="00281EF0" w:rsidRPr="00DE571F" w:rsidRDefault="00281EF0" w:rsidP="00281EF0">
            <w:pPr>
              <w:tabs>
                <w:tab w:val="num" w:pos="0"/>
              </w:tabs>
              <w:spacing w:before="0" w:after="0" w:line="200" w:lineRule="atLeast"/>
              <w:jc w:val="center"/>
              <w:rPr>
                <w:rFonts w:asciiTheme="minorHAnsi" w:hAnsiTheme="minorHAnsi" w:cstheme="minorHAnsi"/>
                <w:b/>
                <w:bCs/>
                <w:sz w:val="22"/>
                <w:szCs w:val="22"/>
                <w:lang w:val="el-GR"/>
              </w:rPr>
            </w:pPr>
            <w:r w:rsidRPr="00DE571F">
              <w:rPr>
                <w:rFonts w:asciiTheme="minorHAnsi" w:hAnsiTheme="minorHAnsi" w:cstheme="minorHAnsi"/>
                <w:b/>
                <w:bCs/>
                <w:sz w:val="22"/>
                <w:szCs w:val="22"/>
                <w:lang w:val="el-GR"/>
              </w:rPr>
              <w:object w:dxaOrig="2700" w:dyaOrig="2700" w14:anchorId="1C1FB5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50.25pt" o:ole="" filled="t">
                  <v:fill color2="black"/>
                  <v:imagedata r:id="rId8" o:title=""/>
                </v:shape>
                <o:OLEObject Type="Embed" ProgID="PBrush" ShapeID="_x0000_i1025" DrawAspect="Content" ObjectID="_1819696693" r:id="rId9"/>
              </w:object>
            </w:r>
          </w:p>
          <w:p w14:paraId="7B725403" w14:textId="77777777" w:rsidR="00281EF0" w:rsidRPr="0094656D" w:rsidRDefault="00281EF0" w:rsidP="00281EF0">
            <w:pPr>
              <w:tabs>
                <w:tab w:val="num" w:pos="0"/>
              </w:tabs>
              <w:spacing w:before="0" w:after="0" w:line="200" w:lineRule="atLeast"/>
              <w:jc w:val="center"/>
              <w:rPr>
                <w:rFonts w:asciiTheme="minorHAnsi" w:hAnsiTheme="minorHAnsi" w:cstheme="minorHAnsi"/>
                <w:b/>
                <w:bCs/>
                <w:sz w:val="14"/>
                <w:szCs w:val="14"/>
                <w:lang w:val="el-GR"/>
              </w:rPr>
            </w:pPr>
            <w:r w:rsidRPr="0094656D">
              <w:rPr>
                <w:rFonts w:asciiTheme="minorHAnsi" w:hAnsiTheme="minorHAnsi" w:cstheme="minorHAnsi"/>
                <w:b/>
                <w:bCs/>
                <w:sz w:val="14"/>
                <w:szCs w:val="14"/>
                <w:lang w:val="el-GR"/>
              </w:rPr>
              <w:t>ΕΛΛΗΝΙΚΗ ΔΗΜΟΚΡΑΤΙΑ</w:t>
            </w:r>
          </w:p>
          <w:p w14:paraId="6B51128B" w14:textId="047BDB58" w:rsidR="00281EF0" w:rsidRPr="0094656D" w:rsidRDefault="00281EF0" w:rsidP="00281EF0">
            <w:pPr>
              <w:tabs>
                <w:tab w:val="num" w:pos="0"/>
              </w:tabs>
              <w:spacing w:before="0" w:after="0" w:line="200" w:lineRule="atLeast"/>
              <w:jc w:val="center"/>
              <w:rPr>
                <w:rFonts w:asciiTheme="minorHAnsi" w:hAnsiTheme="minorHAnsi" w:cstheme="minorHAnsi"/>
                <w:b/>
                <w:bCs/>
                <w:sz w:val="14"/>
                <w:szCs w:val="14"/>
                <w:lang w:val="el-GR"/>
              </w:rPr>
            </w:pPr>
            <w:r w:rsidRPr="0094656D">
              <w:rPr>
                <w:rFonts w:asciiTheme="minorHAnsi" w:hAnsiTheme="minorHAnsi" w:cstheme="minorHAnsi"/>
                <w:b/>
                <w:bCs/>
                <w:sz w:val="14"/>
                <w:szCs w:val="14"/>
                <w:lang w:val="el-GR"/>
              </w:rPr>
              <w:t>ΥΠΟΥΡΓΕΙΟ ΑΓΡΟΤΙΚΗΣ</w:t>
            </w:r>
            <w:r w:rsidR="0094656D" w:rsidRPr="00111D50">
              <w:rPr>
                <w:rFonts w:asciiTheme="minorHAnsi" w:hAnsiTheme="minorHAnsi" w:cstheme="minorHAnsi"/>
                <w:b/>
                <w:bCs/>
                <w:sz w:val="14"/>
                <w:szCs w:val="14"/>
                <w:lang w:val="el-GR"/>
              </w:rPr>
              <w:t xml:space="preserve"> </w:t>
            </w:r>
            <w:r w:rsidRPr="0094656D">
              <w:rPr>
                <w:rFonts w:asciiTheme="minorHAnsi" w:hAnsiTheme="minorHAnsi" w:cstheme="minorHAnsi"/>
                <w:b/>
                <w:bCs/>
                <w:sz w:val="14"/>
                <w:szCs w:val="14"/>
                <w:lang w:val="el-GR"/>
              </w:rPr>
              <w:t>ΑΝΑΠΤΥΞΗΣ &amp; ΤΡΟΦΙΜΩΝ</w:t>
            </w:r>
          </w:p>
          <w:p w14:paraId="2BF885C7" w14:textId="08F903B6" w:rsidR="00BC73CF" w:rsidRPr="0094656D" w:rsidRDefault="00281EF0" w:rsidP="00BC73CF">
            <w:pPr>
              <w:tabs>
                <w:tab w:val="num" w:pos="0"/>
              </w:tabs>
              <w:spacing w:before="0" w:after="0" w:line="200" w:lineRule="atLeast"/>
              <w:jc w:val="center"/>
              <w:rPr>
                <w:rFonts w:asciiTheme="minorHAnsi" w:hAnsiTheme="minorHAnsi" w:cstheme="minorHAnsi"/>
                <w:b/>
                <w:bCs/>
                <w:sz w:val="14"/>
                <w:szCs w:val="14"/>
                <w:lang w:val="el-GR"/>
              </w:rPr>
            </w:pPr>
            <w:r w:rsidRPr="0094656D">
              <w:rPr>
                <w:rFonts w:asciiTheme="minorHAnsi" w:hAnsiTheme="minorHAnsi" w:cstheme="minorHAnsi"/>
                <w:b/>
                <w:bCs/>
                <w:sz w:val="14"/>
                <w:szCs w:val="14"/>
                <w:lang w:val="el-GR"/>
              </w:rPr>
              <w:t xml:space="preserve">ΓΕΝΙΚΗ ΓΡΑΜΜΑΤΕΙΑ </w:t>
            </w:r>
            <w:r w:rsidR="00BC73CF" w:rsidRPr="0094656D">
              <w:rPr>
                <w:sz w:val="14"/>
                <w:szCs w:val="14"/>
                <w:lang w:val="el-GR"/>
              </w:rPr>
              <w:t xml:space="preserve"> </w:t>
            </w:r>
            <w:r w:rsidR="00BC73CF" w:rsidRPr="0094656D">
              <w:rPr>
                <w:rFonts w:asciiTheme="minorHAnsi" w:hAnsiTheme="minorHAnsi" w:cstheme="minorHAnsi"/>
                <w:b/>
                <w:bCs/>
                <w:sz w:val="14"/>
                <w:szCs w:val="14"/>
                <w:lang w:val="el-GR"/>
              </w:rPr>
              <w:t xml:space="preserve">ΕΝΩΣΙΑΚΩΝ ΠΟΡΩΝ </w:t>
            </w:r>
          </w:p>
          <w:p w14:paraId="06B84C54" w14:textId="7830F377" w:rsidR="00281EF0" w:rsidRPr="0094656D" w:rsidRDefault="00BC73CF" w:rsidP="00BC73CF">
            <w:pPr>
              <w:tabs>
                <w:tab w:val="num" w:pos="0"/>
              </w:tabs>
              <w:spacing w:before="0" w:after="0" w:line="200" w:lineRule="atLeast"/>
              <w:jc w:val="center"/>
              <w:rPr>
                <w:rFonts w:asciiTheme="minorHAnsi" w:hAnsiTheme="minorHAnsi" w:cstheme="minorHAnsi"/>
                <w:b/>
                <w:bCs/>
                <w:sz w:val="14"/>
                <w:szCs w:val="14"/>
                <w:lang w:val="el-GR"/>
              </w:rPr>
            </w:pPr>
            <w:r w:rsidRPr="0094656D">
              <w:rPr>
                <w:rFonts w:asciiTheme="minorHAnsi" w:hAnsiTheme="minorHAnsi" w:cstheme="minorHAnsi"/>
                <w:b/>
                <w:bCs/>
                <w:sz w:val="14"/>
                <w:szCs w:val="14"/>
                <w:lang w:val="el-GR"/>
              </w:rPr>
              <w:t>ΚΑΙ ΥΠΟΔΟΜΩΝ</w:t>
            </w:r>
          </w:p>
          <w:p w14:paraId="41AB948E" w14:textId="74BEC591" w:rsidR="00281EF0" w:rsidRPr="00DE571F" w:rsidRDefault="00281EF0" w:rsidP="00281EF0">
            <w:pPr>
              <w:tabs>
                <w:tab w:val="num" w:pos="0"/>
              </w:tabs>
              <w:spacing w:before="0" w:after="0" w:line="200" w:lineRule="atLeast"/>
              <w:jc w:val="center"/>
              <w:rPr>
                <w:rFonts w:asciiTheme="minorHAnsi" w:hAnsiTheme="minorHAnsi" w:cstheme="minorHAnsi"/>
                <w:b/>
                <w:bCs/>
                <w:sz w:val="22"/>
                <w:szCs w:val="22"/>
                <w:lang w:val="el-GR"/>
              </w:rPr>
            </w:pPr>
            <w:r w:rsidRPr="0094656D">
              <w:rPr>
                <w:rFonts w:asciiTheme="minorHAnsi" w:hAnsiTheme="minorHAnsi" w:cstheme="minorHAnsi"/>
                <w:b/>
                <w:bCs/>
                <w:sz w:val="14"/>
                <w:szCs w:val="14"/>
                <w:lang w:val="el-GR"/>
              </w:rPr>
              <w:t xml:space="preserve">ΕΙΔΙΚΗ </w:t>
            </w:r>
            <w:r w:rsidR="00BC73CF" w:rsidRPr="0094656D">
              <w:rPr>
                <w:rFonts w:asciiTheme="minorHAnsi" w:hAnsiTheme="minorHAnsi" w:cstheme="minorHAnsi"/>
                <w:b/>
                <w:bCs/>
                <w:sz w:val="14"/>
                <w:szCs w:val="14"/>
                <w:lang w:val="el-GR"/>
              </w:rPr>
              <w:t>ΥΠΗΡΕΣΙΑ</w:t>
            </w:r>
            <w:r w:rsidR="00F4642E" w:rsidRPr="0094656D">
              <w:rPr>
                <w:sz w:val="14"/>
                <w:szCs w:val="14"/>
                <w:lang w:val="el-GR"/>
              </w:rPr>
              <w:t xml:space="preserve"> </w:t>
            </w:r>
            <w:r w:rsidR="00F4642E" w:rsidRPr="0094656D">
              <w:rPr>
                <w:rFonts w:asciiTheme="minorHAnsi" w:hAnsiTheme="minorHAnsi" w:cstheme="minorHAnsi"/>
                <w:b/>
                <w:bCs/>
                <w:sz w:val="14"/>
                <w:szCs w:val="14"/>
                <w:lang w:val="el-GR"/>
              </w:rPr>
              <w:t xml:space="preserve">ΕΦΑΡΜΟΓΗΣ </w:t>
            </w:r>
            <w:r w:rsidR="0094656D" w:rsidRPr="0094656D">
              <w:rPr>
                <w:rFonts w:asciiTheme="minorHAnsi" w:hAnsiTheme="minorHAnsi" w:cstheme="minorHAnsi"/>
                <w:b/>
                <w:bCs/>
                <w:sz w:val="14"/>
                <w:szCs w:val="14"/>
                <w:lang w:val="el-GR"/>
              </w:rPr>
              <w:t xml:space="preserve"> </w:t>
            </w:r>
            <w:r w:rsidR="00BC73CF" w:rsidRPr="0094656D">
              <w:rPr>
                <w:rFonts w:asciiTheme="minorHAnsi" w:hAnsiTheme="minorHAnsi" w:cstheme="minorHAnsi"/>
                <w:b/>
                <w:bCs/>
                <w:sz w:val="14"/>
                <w:szCs w:val="14"/>
                <w:lang w:val="el-GR"/>
              </w:rPr>
              <w:t>ΠΑΡΕΜΒΑΣΕΩΝ ΑΓΡΟΤΙΚΗΣ ΑΝΑΠΤΥΞΗΣ</w:t>
            </w:r>
          </w:p>
        </w:tc>
        <w:tc>
          <w:tcPr>
            <w:tcW w:w="2835" w:type="dxa"/>
          </w:tcPr>
          <w:p w14:paraId="37412BCB" w14:textId="77777777" w:rsidR="00F4642E" w:rsidRPr="00171B7D" w:rsidRDefault="00F4642E" w:rsidP="00281EF0">
            <w:pPr>
              <w:tabs>
                <w:tab w:val="num" w:pos="0"/>
              </w:tabs>
              <w:spacing w:before="0" w:after="0" w:line="200" w:lineRule="atLeast"/>
              <w:jc w:val="center"/>
              <w:rPr>
                <w:rFonts w:asciiTheme="minorHAnsi" w:hAnsiTheme="minorHAnsi" w:cstheme="minorHAnsi"/>
                <w:b/>
                <w:sz w:val="22"/>
                <w:szCs w:val="22"/>
                <w:lang w:val="el-GR"/>
              </w:rPr>
            </w:pPr>
          </w:p>
          <w:p w14:paraId="2EF191E9" w14:textId="77777777" w:rsidR="00F4642E" w:rsidRPr="00171B7D" w:rsidRDefault="00F4642E" w:rsidP="00281EF0">
            <w:pPr>
              <w:tabs>
                <w:tab w:val="num" w:pos="0"/>
              </w:tabs>
              <w:spacing w:before="0" w:after="0" w:line="200" w:lineRule="atLeast"/>
              <w:jc w:val="center"/>
              <w:rPr>
                <w:rFonts w:asciiTheme="minorHAnsi" w:hAnsiTheme="minorHAnsi" w:cstheme="minorHAnsi"/>
                <w:b/>
                <w:sz w:val="22"/>
                <w:szCs w:val="22"/>
                <w:lang w:val="el-GR"/>
              </w:rPr>
            </w:pPr>
          </w:p>
          <w:p w14:paraId="68D116C6" w14:textId="77777777" w:rsidR="00F4642E" w:rsidRPr="00171B7D" w:rsidRDefault="00F4642E" w:rsidP="00281EF0">
            <w:pPr>
              <w:tabs>
                <w:tab w:val="num" w:pos="0"/>
              </w:tabs>
              <w:spacing w:before="0" w:after="0" w:line="200" w:lineRule="atLeast"/>
              <w:jc w:val="center"/>
              <w:rPr>
                <w:rFonts w:asciiTheme="minorHAnsi" w:hAnsiTheme="minorHAnsi" w:cstheme="minorHAnsi"/>
                <w:b/>
                <w:sz w:val="22"/>
                <w:szCs w:val="22"/>
                <w:lang w:val="el-GR"/>
              </w:rPr>
            </w:pPr>
          </w:p>
          <w:p w14:paraId="27B38307" w14:textId="5E9081D1" w:rsidR="00281EF0" w:rsidRPr="00DE571F" w:rsidRDefault="00F4642E" w:rsidP="00281EF0">
            <w:pPr>
              <w:tabs>
                <w:tab w:val="num" w:pos="0"/>
              </w:tabs>
              <w:spacing w:before="0" w:after="0" w:line="200" w:lineRule="atLeast"/>
              <w:jc w:val="center"/>
              <w:rPr>
                <w:rFonts w:asciiTheme="minorHAnsi" w:hAnsiTheme="minorHAnsi" w:cstheme="minorHAnsi"/>
                <w:b/>
                <w:sz w:val="22"/>
                <w:szCs w:val="22"/>
                <w:lang w:val="el-GR"/>
              </w:rPr>
            </w:pPr>
            <w:r>
              <w:rPr>
                <w:rFonts w:asciiTheme="minorHAnsi" w:hAnsiTheme="minorHAnsi" w:cstheme="minorHAnsi"/>
                <w:b/>
                <w:noProof/>
                <w:sz w:val="22"/>
                <w:szCs w:val="22"/>
                <w:lang w:val="el-GR"/>
              </w:rPr>
              <w:drawing>
                <wp:inline distT="0" distB="0" distL="0" distR="0" wp14:anchorId="0712AFF9" wp14:editId="7DF543EA">
                  <wp:extent cx="1201420" cy="988192"/>
                  <wp:effectExtent l="0" t="0" r="0" b="2540"/>
                  <wp:docPr id="141324103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10">
                            <a:extLst>
                              <a:ext uri="{28A0092B-C50C-407E-A947-70E740481C1C}">
                                <a14:useLocalDpi xmlns:a14="http://schemas.microsoft.com/office/drawing/2010/main" val="0"/>
                              </a:ext>
                            </a:extLst>
                          </a:blip>
                          <a:stretch>
                            <a:fillRect/>
                          </a:stretch>
                        </pic:blipFill>
                        <pic:spPr>
                          <a:xfrm>
                            <a:off x="0" y="0"/>
                            <a:ext cx="1207109" cy="992872"/>
                          </a:xfrm>
                          <a:prstGeom prst="rect">
                            <a:avLst/>
                          </a:prstGeom>
                        </pic:spPr>
                      </pic:pic>
                    </a:graphicData>
                  </a:graphic>
                </wp:inline>
              </w:drawing>
            </w:r>
          </w:p>
        </w:tc>
        <w:tc>
          <w:tcPr>
            <w:tcW w:w="3828" w:type="dxa"/>
            <w:vAlign w:val="center"/>
          </w:tcPr>
          <w:p w14:paraId="5476B304" w14:textId="4D8D72A3" w:rsidR="00281EF0" w:rsidRPr="00DE571F" w:rsidRDefault="00C367BC" w:rsidP="00FE6175">
            <w:pPr>
              <w:tabs>
                <w:tab w:val="num" w:pos="0"/>
              </w:tabs>
              <w:spacing w:before="0" w:after="0" w:line="200" w:lineRule="atLeast"/>
              <w:jc w:val="center"/>
              <w:rPr>
                <w:rFonts w:asciiTheme="minorHAnsi" w:hAnsiTheme="minorHAnsi" w:cstheme="minorHAnsi"/>
                <w:b/>
                <w:sz w:val="22"/>
                <w:szCs w:val="22"/>
                <w:lang w:val="el-GR"/>
              </w:rPr>
            </w:pPr>
            <w:r>
              <w:rPr>
                <w:noProof/>
              </w:rPr>
              <w:drawing>
                <wp:inline distT="0" distB="0" distL="0" distR="0" wp14:anchorId="753E764D" wp14:editId="0E2EC4F1">
                  <wp:extent cx="1724025" cy="1408153"/>
                  <wp:effectExtent l="0" t="0" r="0" b="0"/>
                  <wp:docPr id="128178413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9963" cy="1413003"/>
                          </a:xfrm>
                          <a:prstGeom prst="rect">
                            <a:avLst/>
                          </a:prstGeom>
                          <a:noFill/>
                          <a:ln>
                            <a:noFill/>
                          </a:ln>
                        </pic:spPr>
                      </pic:pic>
                    </a:graphicData>
                  </a:graphic>
                </wp:inline>
              </w:drawing>
            </w:r>
          </w:p>
        </w:tc>
      </w:tr>
    </w:tbl>
    <w:p w14:paraId="22ADDAAF" w14:textId="77777777" w:rsidR="0094656D" w:rsidRPr="0094656D" w:rsidRDefault="0094656D" w:rsidP="0094656D">
      <w:pPr>
        <w:tabs>
          <w:tab w:val="num" w:pos="0"/>
        </w:tabs>
        <w:spacing w:before="0" w:after="0" w:line="200" w:lineRule="atLeast"/>
        <w:rPr>
          <w:rFonts w:asciiTheme="minorHAnsi" w:hAnsiTheme="minorHAnsi" w:cstheme="minorHAnsi"/>
          <w:b/>
          <w:sz w:val="24"/>
          <w:lang w:val="el-GR"/>
        </w:rPr>
      </w:pPr>
    </w:p>
    <w:tbl>
      <w:tblPr>
        <w:tblpPr w:leftFromText="180" w:rightFromText="180" w:vertAnchor="text" w:horzAnchor="margin" w:tblpXSpec="center" w:tblpY="-54"/>
        <w:tblW w:w="10916" w:type="dxa"/>
        <w:tblBorders>
          <w:top w:val="single" w:sz="4" w:space="0" w:color="auto"/>
        </w:tblBorders>
        <w:tblLayout w:type="fixed"/>
        <w:tblCellMar>
          <w:left w:w="107" w:type="dxa"/>
          <w:right w:w="107" w:type="dxa"/>
        </w:tblCellMar>
        <w:tblLook w:val="0000" w:firstRow="0" w:lastRow="0" w:firstColumn="0" w:lastColumn="0" w:noHBand="0" w:noVBand="0"/>
      </w:tblPr>
      <w:tblGrid>
        <w:gridCol w:w="3119"/>
        <w:gridCol w:w="5670"/>
        <w:gridCol w:w="2127"/>
      </w:tblGrid>
      <w:tr w:rsidR="0094656D" w:rsidRPr="00C9350D" w14:paraId="74740725" w14:textId="77777777" w:rsidTr="0094656D">
        <w:trPr>
          <w:trHeight w:val="1276"/>
        </w:trPr>
        <w:tc>
          <w:tcPr>
            <w:tcW w:w="3119" w:type="dxa"/>
            <w:vAlign w:val="center"/>
          </w:tcPr>
          <w:p w14:paraId="2106DA51" w14:textId="61ACD0DE" w:rsidR="0094656D" w:rsidRPr="0094656D" w:rsidRDefault="0094656D" w:rsidP="003607B1">
            <w:pPr>
              <w:tabs>
                <w:tab w:val="num" w:pos="0"/>
              </w:tabs>
              <w:rPr>
                <w:rFonts w:cs="Tahoma"/>
                <w:b/>
                <w:bCs/>
              </w:rPr>
            </w:pPr>
            <w:r>
              <w:rPr>
                <w:rFonts w:cs="Tahoma"/>
                <w:b/>
                <w:bCs/>
                <w:noProof/>
                <w:lang w:val="el-GR" w:eastAsia="el-GR"/>
              </w:rPr>
              <w:drawing>
                <wp:inline distT="0" distB="0" distL="0" distR="0" wp14:anchorId="7ECEF777" wp14:editId="64F89800">
                  <wp:extent cx="1810199" cy="80518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5670" w:type="dxa"/>
            <w:vAlign w:val="center"/>
          </w:tcPr>
          <w:p w14:paraId="1EF218B7" w14:textId="77777777" w:rsidR="0094656D" w:rsidRPr="0094656D" w:rsidRDefault="0094656D" w:rsidP="003607B1">
            <w:pPr>
              <w:ind w:right="-450"/>
              <w:jc w:val="center"/>
              <w:rPr>
                <w:rFonts w:asciiTheme="minorHAnsi" w:hAnsiTheme="minorHAnsi"/>
                <w:b/>
                <w:bCs/>
                <w:sz w:val="36"/>
                <w:szCs w:val="36"/>
                <w:lang w:val="el-GR"/>
              </w:rPr>
            </w:pPr>
            <w:r w:rsidRPr="0094656D">
              <w:rPr>
                <w:rFonts w:asciiTheme="minorHAnsi" w:hAnsiTheme="minorHAnsi"/>
                <w:b/>
                <w:bCs/>
                <w:sz w:val="36"/>
                <w:szCs w:val="36"/>
                <w:lang w:val="el-GR"/>
              </w:rPr>
              <w:t xml:space="preserve">ΤΟΠΙΚΟ ΠΡΟΓΡΑΜΜΑ </w:t>
            </w:r>
          </w:p>
          <w:p w14:paraId="24859752" w14:textId="77777777" w:rsidR="00FB2B6F" w:rsidRDefault="0094656D" w:rsidP="003607B1">
            <w:pPr>
              <w:ind w:right="-450"/>
              <w:jc w:val="center"/>
              <w:rPr>
                <w:rFonts w:asciiTheme="minorHAnsi" w:hAnsiTheme="minorHAnsi"/>
                <w:b/>
                <w:bCs/>
                <w:sz w:val="36"/>
                <w:szCs w:val="36"/>
                <w:lang w:val="el-GR"/>
              </w:rPr>
            </w:pPr>
            <w:proofErr w:type="spellStart"/>
            <w:r w:rsidRPr="0094656D">
              <w:rPr>
                <w:rFonts w:asciiTheme="minorHAnsi" w:hAnsiTheme="minorHAnsi"/>
                <w:b/>
                <w:bCs/>
                <w:sz w:val="36"/>
                <w:szCs w:val="36"/>
                <w:lang w:val="el-GR"/>
              </w:rPr>
              <w:t>ΤΑΠΤοΚ</w:t>
            </w:r>
            <w:proofErr w:type="spellEnd"/>
            <w:r w:rsidRPr="0094656D">
              <w:rPr>
                <w:rFonts w:asciiTheme="minorHAnsi" w:hAnsiTheme="minorHAnsi"/>
                <w:b/>
                <w:bCs/>
                <w:sz w:val="36"/>
                <w:szCs w:val="36"/>
                <w:lang w:val="el-GR"/>
              </w:rPr>
              <w:t xml:space="preserve"> </w:t>
            </w:r>
            <w:r w:rsidRPr="0094656D">
              <w:rPr>
                <w:rFonts w:asciiTheme="minorHAnsi" w:hAnsiTheme="minorHAnsi"/>
                <w:b/>
                <w:bCs/>
                <w:sz w:val="36"/>
                <w:szCs w:val="36"/>
              </w:rPr>
              <w:t>LEADER</w:t>
            </w:r>
            <w:r w:rsidRPr="0094656D">
              <w:rPr>
                <w:rFonts w:asciiTheme="minorHAnsi" w:hAnsiTheme="minorHAnsi"/>
                <w:b/>
                <w:bCs/>
                <w:sz w:val="36"/>
                <w:szCs w:val="36"/>
                <w:lang w:val="el-GR"/>
              </w:rPr>
              <w:t xml:space="preserve"> </w:t>
            </w:r>
          </w:p>
          <w:p w14:paraId="5DD25C2C" w14:textId="35DE8A93" w:rsidR="0094656D" w:rsidRPr="00FB2B6F" w:rsidRDefault="00FB2B6F" w:rsidP="00FB2B6F">
            <w:pPr>
              <w:ind w:right="-450"/>
              <w:jc w:val="center"/>
              <w:rPr>
                <w:rFonts w:asciiTheme="minorHAnsi" w:hAnsiTheme="minorHAnsi"/>
                <w:b/>
                <w:bCs/>
                <w:sz w:val="36"/>
                <w:szCs w:val="36"/>
                <w:lang w:val="el-GR"/>
              </w:rPr>
            </w:pPr>
            <w:r>
              <w:rPr>
                <w:rFonts w:asciiTheme="minorHAnsi" w:hAnsiTheme="minorHAnsi"/>
                <w:b/>
                <w:bCs/>
                <w:sz w:val="36"/>
                <w:szCs w:val="36"/>
                <w:lang w:val="el-GR"/>
              </w:rPr>
              <w:t>ΑΣΤΕΡΟΥΣΙ</w:t>
            </w:r>
            <w:r w:rsidR="00694BAD">
              <w:rPr>
                <w:rFonts w:asciiTheme="minorHAnsi" w:hAnsiTheme="minorHAnsi"/>
                <w:b/>
                <w:bCs/>
                <w:sz w:val="36"/>
                <w:szCs w:val="36"/>
                <w:lang w:val="el-GR"/>
              </w:rPr>
              <w:t>Α</w:t>
            </w:r>
            <w:r>
              <w:rPr>
                <w:rFonts w:asciiTheme="minorHAnsi" w:hAnsiTheme="minorHAnsi"/>
                <w:b/>
                <w:bCs/>
                <w:sz w:val="36"/>
                <w:szCs w:val="36"/>
                <w:lang w:val="el-GR"/>
              </w:rPr>
              <w:t xml:space="preserve"> </w:t>
            </w:r>
            <w:r w:rsidR="00FE5FC5">
              <w:rPr>
                <w:rFonts w:asciiTheme="minorHAnsi" w:hAnsiTheme="minorHAnsi"/>
                <w:b/>
                <w:bCs/>
                <w:sz w:val="36"/>
                <w:szCs w:val="36"/>
                <w:lang w:val="el-GR"/>
              </w:rPr>
              <w:t>ΜΕΣΑΡΑ</w:t>
            </w:r>
            <w:r w:rsidR="00CB6ECD">
              <w:rPr>
                <w:rFonts w:asciiTheme="minorHAnsi" w:hAnsiTheme="minorHAnsi"/>
                <w:b/>
                <w:bCs/>
                <w:sz w:val="36"/>
                <w:szCs w:val="36"/>
                <w:lang w:val="el-GR"/>
              </w:rPr>
              <w:t xml:space="preserve"> 2023-2027</w:t>
            </w:r>
          </w:p>
        </w:tc>
        <w:tc>
          <w:tcPr>
            <w:tcW w:w="2127" w:type="dxa"/>
            <w:vAlign w:val="center"/>
          </w:tcPr>
          <w:p w14:paraId="6A26FAE5" w14:textId="77777777" w:rsidR="0094656D" w:rsidRPr="00C9350D" w:rsidRDefault="0094656D" w:rsidP="003607B1">
            <w:pPr>
              <w:jc w:val="center"/>
              <w:rPr>
                <w:rFonts w:cs="Tahoma"/>
                <w:b/>
                <w:noProof/>
              </w:rPr>
            </w:pPr>
            <w:r w:rsidRPr="003B3698">
              <w:rPr>
                <w:rFonts w:asciiTheme="minorHAnsi" w:hAnsiTheme="minorHAnsi"/>
                <w:noProof/>
                <w:szCs w:val="22"/>
                <w:lang w:val="el-GR" w:eastAsia="el-GR"/>
              </w:rPr>
              <w:drawing>
                <wp:inline distT="0" distB="0" distL="0" distR="0" wp14:anchorId="2FEC16EF" wp14:editId="0F38ADFD">
                  <wp:extent cx="708473" cy="70993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bl>
    <w:p w14:paraId="2242FC1F" w14:textId="4ECD5D13" w:rsidR="0094656D" w:rsidRPr="0094656D" w:rsidRDefault="0094656D" w:rsidP="0094656D">
      <w:pPr>
        <w:tabs>
          <w:tab w:val="num" w:pos="0"/>
        </w:tabs>
        <w:spacing w:before="0" w:after="0" w:line="200" w:lineRule="atLeast"/>
        <w:ind w:right="-568"/>
        <w:jc w:val="center"/>
        <w:rPr>
          <w:rFonts w:asciiTheme="minorHAnsi" w:hAnsiTheme="minorHAnsi" w:cstheme="minorHAnsi"/>
          <w:b/>
          <w:sz w:val="36"/>
          <w:szCs w:val="36"/>
          <w:lang w:val="el-GR"/>
        </w:rPr>
      </w:pPr>
      <w:r w:rsidRPr="0094656D">
        <w:rPr>
          <w:rFonts w:asciiTheme="minorHAnsi" w:hAnsiTheme="minorHAnsi" w:cstheme="minorHAnsi"/>
          <w:b/>
          <w:sz w:val="36"/>
          <w:szCs w:val="36"/>
          <w:lang w:val="el-GR"/>
        </w:rPr>
        <w:t>ΟΜΑΔΑ ΤΟΠΙΚΗΣ ΔΡΑΣΗΣ: ΑΝΑΠΤΥΞΙΑΚΗ ΗΡΑΚΛΕΙΟΥ ΑΑΕ ΟΤΑ</w:t>
      </w:r>
    </w:p>
    <w:p w14:paraId="22A62B6A" w14:textId="77777777" w:rsidR="0094656D" w:rsidRPr="0094656D" w:rsidRDefault="0094656D" w:rsidP="0094656D">
      <w:pPr>
        <w:tabs>
          <w:tab w:val="num" w:pos="0"/>
        </w:tabs>
        <w:spacing w:before="0" w:after="0" w:line="200" w:lineRule="atLeast"/>
        <w:jc w:val="center"/>
        <w:rPr>
          <w:rFonts w:asciiTheme="minorHAnsi" w:hAnsiTheme="minorHAnsi" w:cstheme="minorHAnsi"/>
          <w:b/>
          <w:sz w:val="22"/>
          <w:szCs w:val="22"/>
          <w:lang w:val="el-GR"/>
        </w:rPr>
      </w:pPr>
    </w:p>
    <w:p w14:paraId="7157DEB2" w14:textId="77777777" w:rsidR="0094656D" w:rsidRDefault="0094656D" w:rsidP="00FE6175">
      <w:pPr>
        <w:tabs>
          <w:tab w:val="num" w:pos="0"/>
        </w:tabs>
        <w:spacing w:before="0" w:after="0" w:line="200" w:lineRule="atLeast"/>
        <w:jc w:val="center"/>
        <w:rPr>
          <w:rFonts w:asciiTheme="minorHAnsi" w:hAnsiTheme="minorHAnsi" w:cstheme="minorHAnsi"/>
          <w:b/>
          <w:sz w:val="24"/>
          <w:lang w:val="el-GR"/>
        </w:rPr>
      </w:pPr>
    </w:p>
    <w:p w14:paraId="5464E50D" w14:textId="15B23996" w:rsidR="00281EF0" w:rsidRPr="0094656D" w:rsidRDefault="00E146A7" w:rsidP="00FE6175">
      <w:pPr>
        <w:tabs>
          <w:tab w:val="num" w:pos="0"/>
        </w:tabs>
        <w:spacing w:before="0" w:after="0" w:line="200" w:lineRule="atLeast"/>
        <w:jc w:val="center"/>
        <w:rPr>
          <w:rFonts w:asciiTheme="minorHAnsi" w:hAnsiTheme="minorHAnsi" w:cstheme="minorHAnsi"/>
          <w:b/>
          <w:sz w:val="32"/>
          <w:szCs w:val="32"/>
          <w:lang w:val="el-GR"/>
        </w:rPr>
      </w:pPr>
      <w:r w:rsidRPr="0094656D">
        <w:rPr>
          <w:rFonts w:asciiTheme="minorHAnsi" w:hAnsiTheme="minorHAnsi" w:cstheme="minorHAnsi"/>
          <w:b/>
          <w:sz w:val="32"/>
          <w:szCs w:val="32"/>
          <w:lang w:val="el-GR"/>
        </w:rPr>
        <w:t>ΣΤΡΑΤΗΓΙΚΟ ΣΧΕΔΙΟ ΚΟΙΝΗΣ ΑΓΡΟΤΙΚΗΣ ΠΟΛΙΤΙΚΗΣ (ΣΣ ΚΑΠ)</w:t>
      </w:r>
    </w:p>
    <w:p w14:paraId="4CF01693" w14:textId="77777777" w:rsidR="0094656D" w:rsidRDefault="0094656D" w:rsidP="0094656D">
      <w:pPr>
        <w:tabs>
          <w:tab w:val="num" w:pos="0"/>
        </w:tabs>
        <w:spacing w:before="0" w:after="0" w:line="200" w:lineRule="atLeast"/>
        <w:jc w:val="left"/>
        <w:rPr>
          <w:rFonts w:asciiTheme="minorHAnsi" w:hAnsiTheme="minorHAnsi" w:cstheme="minorHAnsi"/>
          <w:b/>
          <w:sz w:val="24"/>
          <w:lang w:val="el-GR"/>
        </w:rPr>
      </w:pPr>
    </w:p>
    <w:p w14:paraId="24D414AB" w14:textId="17951DB1" w:rsidR="00EF71F6" w:rsidRPr="00B0422E" w:rsidRDefault="00EF71F6" w:rsidP="00EF71F6">
      <w:pPr>
        <w:spacing w:after="0" w:line="240" w:lineRule="auto"/>
        <w:ind w:right="-873"/>
        <w:rPr>
          <w:rFonts w:asciiTheme="minorHAnsi" w:hAnsiTheme="minorHAnsi" w:cstheme="minorHAnsi"/>
          <w:b/>
          <w:bCs/>
          <w:sz w:val="32"/>
          <w:szCs w:val="32"/>
          <w:lang w:val="el-GR"/>
        </w:rPr>
      </w:pPr>
      <w:r w:rsidRPr="00EF71F6">
        <w:rPr>
          <w:rFonts w:asciiTheme="minorHAnsi" w:hAnsiTheme="minorHAnsi" w:cstheme="minorHAnsi"/>
          <w:b/>
          <w:bCs/>
          <w:sz w:val="24"/>
          <w:lang w:val="el-GR"/>
        </w:rPr>
        <w:t xml:space="preserve">Κωδικός Πρόσκλησης ΟΠΣΚΑΠ: </w:t>
      </w:r>
      <w:r w:rsidR="004B2B99" w:rsidRPr="00B0422E">
        <w:rPr>
          <w:rFonts w:asciiTheme="minorHAnsi" w:hAnsiTheme="minorHAnsi" w:cstheme="minorHAnsi"/>
          <w:b/>
          <w:bCs/>
          <w:sz w:val="32"/>
          <w:szCs w:val="32"/>
          <w:lang w:val="el-GR"/>
        </w:rPr>
        <w:t>Π</w:t>
      </w:r>
      <w:r w:rsidRPr="00B0422E">
        <w:rPr>
          <w:rFonts w:asciiTheme="minorHAnsi" w:hAnsiTheme="minorHAnsi" w:cstheme="minorHAnsi"/>
          <w:b/>
          <w:bCs/>
          <w:sz w:val="32"/>
          <w:szCs w:val="32"/>
          <w:lang w:val="el-GR"/>
        </w:rPr>
        <w:t>3-77-4.1_</w:t>
      </w:r>
      <w:r w:rsidRPr="00E96EF8">
        <w:rPr>
          <w:rFonts w:asciiTheme="minorHAnsi" w:hAnsiTheme="minorHAnsi" w:cstheme="minorHAnsi"/>
          <w:b/>
          <w:bCs/>
          <w:sz w:val="36"/>
          <w:szCs w:val="36"/>
          <w:highlight w:val="yellow"/>
        </w:rPr>
        <w:t>EL</w:t>
      </w:r>
      <w:r w:rsidRPr="00E96EF8">
        <w:rPr>
          <w:rFonts w:asciiTheme="minorHAnsi" w:hAnsiTheme="minorHAnsi" w:cstheme="minorHAnsi"/>
          <w:b/>
          <w:bCs/>
          <w:sz w:val="36"/>
          <w:szCs w:val="36"/>
          <w:highlight w:val="yellow"/>
          <w:lang w:val="el-GR"/>
        </w:rPr>
        <w:t>048</w:t>
      </w:r>
      <w:r w:rsidRPr="00B0422E">
        <w:rPr>
          <w:rFonts w:asciiTheme="minorHAnsi" w:hAnsiTheme="minorHAnsi" w:cstheme="minorHAnsi"/>
          <w:b/>
          <w:bCs/>
          <w:sz w:val="32"/>
          <w:szCs w:val="32"/>
          <w:lang w:val="el-GR"/>
        </w:rPr>
        <w:t>_2025</w:t>
      </w:r>
      <w:r w:rsidR="00B0422E" w:rsidRPr="00B0422E">
        <w:rPr>
          <w:rFonts w:asciiTheme="minorHAnsi" w:hAnsiTheme="minorHAnsi" w:cstheme="minorHAnsi"/>
          <w:b/>
          <w:bCs/>
          <w:sz w:val="32"/>
          <w:szCs w:val="32"/>
          <w:lang w:val="el-GR"/>
        </w:rPr>
        <w:t>_Δ</w:t>
      </w:r>
    </w:p>
    <w:p w14:paraId="0469843C" w14:textId="2B2FE5DA" w:rsidR="0094656D" w:rsidRPr="00562F5A" w:rsidRDefault="0094656D" w:rsidP="0094656D">
      <w:pPr>
        <w:tabs>
          <w:tab w:val="num" w:pos="0"/>
        </w:tabs>
        <w:spacing w:before="0" w:after="0" w:line="200" w:lineRule="atLeast"/>
        <w:jc w:val="left"/>
        <w:rPr>
          <w:rFonts w:asciiTheme="minorHAnsi" w:hAnsiTheme="minorHAnsi" w:cstheme="minorHAnsi"/>
          <w:b/>
          <w:sz w:val="24"/>
          <w:lang w:val="el-GR"/>
        </w:rPr>
      </w:pPr>
      <w:r w:rsidRPr="00562F5A">
        <w:rPr>
          <w:rFonts w:asciiTheme="minorHAnsi" w:hAnsiTheme="minorHAnsi" w:cstheme="minorHAnsi"/>
          <w:b/>
          <w:sz w:val="24"/>
          <w:lang w:val="el-GR"/>
        </w:rPr>
        <w:t>Ημερομηνία:</w:t>
      </w:r>
      <w:r w:rsidR="00562F5A" w:rsidRPr="00562F5A">
        <w:rPr>
          <w:rFonts w:asciiTheme="minorHAnsi" w:hAnsiTheme="minorHAnsi" w:cstheme="minorHAnsi"/>
          <w:b/>
          <w:sz w:val="24"/>
          <w:lang w:val="el-GR"/>
        </w:rPr>
        <w:t xml:space="preserve"> 18/09/2025</w:t>
      </w:r>
    </w:p>
    <w:p w14:paraId="5F02A57F" w14:textId="3510CC2E" w:rsidR="0094656D" w:rsidRPr="00DE571F" w:rsidRDefault="0094656D" w:rsidP="0094656D">
      <w:pPr>
        <w:tabs>
          <w:tab w:val="num" w:pos="0"/>
        </w:tabs>
        <w:spacing w:before="0" w:after="0" w:line="200" w:lineRule="atLeast"/>
        <w:jc w:val="left"/>
        <w:rPr>
          <w:rFonts w:asciiTheme="minorHAnsi" w:hAnsiTheme="minorHAnsi" w:cstheme="minorHAnsi"/>
          <w:b/>
          <w:sz w:val="24"/>
          <w:lang w:val="el-GR"/>
        </w:rPr>
      </w:pPr>
      <w:proofErr w:type="spellStart"/>
      <w:r w:rsidRPr="00562F5A">
        <w:rPr>
          <w:rFonts w:asciiTheme="minorHAnsi" w:hAnsiTheme="minorHAnsi" w:cstheme="minorHAnsi"/>
          <w:b/>
          <w:sz w:val="24"/>
          <w:lang w:val="el-GR"/>
        </w:rPr>
        <w:t>Αρ</w:t>
      </w:r>
      <w:proofErr w:type="spellEnd"/>
      <w:r w:rsidRPr="00562F5A">
        <w:rPr>
          <w:rFonts w:asciiTheme="minorHAnsi" w:hAnsiTheme="minorHAnsi" w:cstheme="minorHAnsi"/>
          <w:b/>
          <w:sz w:val="24"/>
          <w:lang w:val="el-GR"/>
        </w:rPr>
        <w:t>. Πρωτοκόλλου:</w:t>
      </w:r>
      <w:r w:rsidR="00562F5A" w:rsidRPr="00562F5A">
        <w:rPr>
          <w:rFonts w:asciiTheme="minorHAnsi" w:hAnsiTheme="minorHAnsi" w:cstheme="minorHAnsi"/>
          <w:b/>
          <w:sz w:val="24"/>
          <w:lang w:val="el-GR"/>
        </w:rPr>
        <w:t xml:space="preserve"> 2420</w:t>
      </w:r>
    </w:p>
    <w:p w14:paraId="0393DFB8" w14:textId="77777777" w:rsidR="0094656D" w:rsidRPr="00DE571F" w:rsidRDefault="0094656D" w:rsidP="0094656D">
      <w:pPr>
        <w:tabs>
          <w:tab w:val="num" w:pos="0"/>
        </w:tabs>
        <w:spacing w:before="0" w:after="0" w:line="200" w:lineRule="atLeast"/>
        <w:jc w:val="center"/>
        <w:rPr>
          <w:rFonts w:asciiTheme="minorHAnsi" w:hAnsiTheme="minorHAnsi" w:cstheme="minorHAnsi"/>
          <w:b/>
          <w:sz w:val="24"/>
          <w:lang w:val="el-GR"/>
        </w:rPr>
      </w:pPr>
    </w:p>
    <w:p w14:paraId="2210F4E3" w14:textId="77777777" w:rsidR="0094656D" w:rsidRPr="0011652F" w:rsidRDefault="0094656D" w:rsidP="0094656D">
      <w:pPr>
        <w:tabs>
          <w:tab w:val="num" w:pos="0"/>
        </w:tabs>
        <w:spacing w:before="0" w:after="0" w:line="200" w:lineRule="atLeast"/>
        <w:jc w:val="center"/>
        <w:rPr>
          <w:rFonts w:asciiTheme="minorHAnsi" w:hAnsiTheme="minorHAnsi" w:cstheme="minorHAnsi"/>
          <w:b/>
          <w:sz w:val="32"/>
          <w:szCs w:val="32"/>
          <w:u w:val="single"/>
          <w:lang w:val="el-GR"/>
        </w:rPr>
      </w:pPr>
      <w:r w:rsidRPr="00EF71F6">
        <w:rPr>
          <w:rFonts w:asciiTheme="minorHAnsi" w:hAnsiTheme="minorHAnsi" w:cstheme="minorHAnsi"/>
          <w:b/>
          <w:sz w:val="32"/>
          <w:szCs w:val="32"/>
          <w:u w:val="single"/>
          <w:lang w:val="el-GR"/>
        </w:rPr>
        <w:t>1</w:t>
      </w:r>
      <w:r w:rsidRPr="00EF71F6">
        <w:rPr>
          <w:rFonts w:asciiTheme="minorHAnsi" w:hAnsiTheme="minorHAnsi" w:cstheme="minorHAnsi"/>
          <w:b/>
          <w:sz w:val="32"/>
          <w:szCs w:val="32"/>
          <w:u w:val="single"/>
          <w:vertAlign w:val="superscript"/>
          <w:lang w:val="el-GR"/>
        </w:rPr>
        <w:t xml:space="preserve">η </w:t>
      </w:r>
      <w:r w:rsidRPr="00EF71F6">
        <w:rPr>
          <w:rFonts w:asciiTheme="minorHAnsi" w:hAnsiTheme="minorHAnsi" w:cstheme="minorHAnsi"/>
          <w:b/>
          <w:sz w:val="32"/>
          <w:szCs w:val="32"/>
          <w:u w:val="single"/>
          <w:lang w:val="el-GR"/>
        </w:rPr>
        <w:t>Π</w:t>
      </w:r>
      <w:r w:rsidRPr="0011652F">
        <w:rPr>
          <w:rFonts w:asciiTheme="minorHAnsi" w:hAnsiTheme="minorHAnsi" w:cstheme="minorHAnsi"/>
          <w:b/>
          <w:sz w:val="32"/>
          <w:szCs w:val="32"/>
          <w:u w:val="single"/>
          <w:lang w:val="el-GR"/>
        </w:rPr>
        <w:t>ΡΟΣΚΛΗΣΗ</w:t>
      </w:r>
    </w:p>
    <w:p w14:paraId="7F8F5FE9" w14:textId="77777777" w:rsidR="0094656D" w:rsidRPr="0094656D" w:rsidRDefault="0094656D" w:rsidP="0094656D">
      <w:pPr>
        <w:tabs>
          <w:tab w:val="num" w:pos="0"/>
        </w:tabs>
        <w:spacing w:before="0" w:after="0" w:line="200" w:lineRule="atLeast"/>
        <w:jc w:val="center"/>
        <w:rPr>
          <w:rFonts w:asciiTheme="minorHAnsi" w:hAnsiTheme="minorHAnsi" w:cstheme="minorHAnsi"/>
          <w:b/>
          <w:sz w:val="32"/>
          <w:szCs w:val="32"/>
          <w:lang w:val="el-GR"/>
        </w:rPr>
      </w:pPr>
      <w:r w:rsidRPr="0094656D">
        <w:rPr>
          <w:rFonts w:asciiTheme="minorHAnsi" w:hAnsiTheme="minorHAnsi" w:cstheme="minorHAnsi"/>
          <w:b/>
          <w:sz w:val="32"/>
          <w:szCs w:val="32"/>
          <w:lang w:val="el-GR"/>
        </w:rPr>
        <w:t>ΓΙΑ ΤΗΝ ΥΠΟΒΟΛΗ ΠΡΟΤΑΣΕΩΝ ΣΤΟ ΣΣ ΚΑΠ</w:t>
      </w:r>
    </w:p>
    <w:p w14:paraId="3DB411F1" w14:textId="5CCF3777" w:rsidR="00EC50A2" w:rsidRDefault="00EC50A2" w:rsidP="009603DB">
      <w:pPr>
        <w:tabs>
          <w:tab w:val="num" w:pos="0"/>
        </w:tabs>
        <w:spacing w:before="0" w:after="0" w:line="200" w:lineRule="atLeast"/>
        <w:jc w:val="center"/>
        <w:rPr>
          <w:rFonts w:asciiTheme="minorHAnsi" w:hAnsiTheme="minorHAnsi" w:cstheme="minorHAnsi"/>
          <w:b/>
          <w:sz w:val="24"/>
          <w:lang w:val="el-GR"/>
        </w:rPr>
      </w:pPr>
    </w:p>
    <w:p w14:paraId="3247F579" w14:textId="0D809978" w:rsidR="00CB7EB9" w:rsidRDefault="00E146A7" w:rsidP="00FA1D91">
      <w:pPr>
        <w:spacing w:before="0" w:line="276" w:lineRule="auto"/>
        <w:jc w:val="center"/>
        <w:rPr>
          <w:rFonts w:asciiTheme="minorHAnsi" w:hAnsiTheme="minorHAnsi" w:cstheme="minorHAnsi"/>
          <w:b/>
          <w:sz w:val="24"/>
          <w:lang w:val="el-GR" w:eastAsia="el-GR"/>
        </w:rPr>
      </w:pPr>
      <w:r w:rsidRPr="00E146A7">
        <w:rPr>
          <w:rFonts w:asciiTheme="minorHAnsi" w:hAnsiTheme="minorHAnsi" w:cstheme="minorHAnsi"/>
          <w:b/>
          <w:sz w:val="24"/>
          <w:lang w:val="el-GR" w:eastAsia="el-GR"/>
        </w:rPr>
        <w:t>ΠΑΡΕΜΒΑΣΗ  Π3-77-4.1 «ΣΤΗΡΙΞΗ ΓΙΑ ΤΟΠΙΚΗ ΑΝΑΠΤΥΞΗ ΜΕΣΩ ΤΟΥ LEADER (ΤΑΠΤΟΚ - ΤΟΠΙΚΗ ΑΝΑΠΤΥΞΗ ΜΕ ΠΡΩΤΟΒΟΥΛΙΑ ΤΟΠΙΚΩΝ ΚΟΙΝΟΤΗΤΩΝ)»</w:t>
      </w:r>
    </w:p>
    <w:p w14:paraId="081BA783" w14:textId="29CFE2B1" w:rsidR="00FA1D91" w:rsidRPr="00DE571F" w:rsidRDefault="00FA1D91" w:rsidP="00B14156">
      <w:pPr>
        <w:spacing w:before="0" w:after="200" w:line="276" w:lineRule="auto"/>
        <w:jc w:val="center"/>
        <w:rPr>
          <w:rFonts w:asciiTheme="minorHAnsi" w:hAnsiTheme="minorHAnsi" w:cstheme="minorHAnsi"/>
          <w:b/>
          <w:sz w:val="24"/>
          <w:lang w:val="el-GR" w:eastAsia="el-GR"/>
        </w:rPr>
      </w:pPr>
      <w:r w:rsidRPr="00FA1D91">
        <w:rPr>
          <w:rFonts w:asciiTheme="minorHAnsi" w:hAnsiTheme="minorHAnsi" w:cstheme="minorHAnsi"/>
          <w:b/>
          <w:sz w:val="24"/>
          <w:lang w:val="el-GR" w:eastAsia="el-GR"/>
        </w:rPr>
        <w:t>για ΠΡΑΞΕΙΣ ΔΗΜΟΣΙΟΥ ΧΑΡΑΚΤΗΡΑ</w:t>
      </w:r>
    </w:p>
    <w:p w14:paraId="39C28B96" w14:textId="76ABF12A" w:rsidR="001D331B" w:rsidRPr="00DE571F" w:rsidRDefault="001D331B" w:rsidP="0094656D">
      <w:pPr>
        <w:spacing w:before="0" w:after="0" w:line="276" w:lineRule="auto"/>
        <w:jc w:val="center"/>
        <w:rPr>
          <w:rFonts w:asciiTheme="minorHAnsi" w:hAnsiTheme="minorHAnsi" w:cstheme="minorHAnsi"/>
          <w:b/>
          <w:sz w:val="24"/>
          <w:lang w:val="el-GR" w:eastAsia="el-GR"/>
        </w:rPr>
      </w:pPr>
      <w:r w:rsidRPr="00DE571F">
        <w:rPr>
          <w:rFonts w:asciiTheme="minorHAnsi" w:hAnsiTheme="minorHAnsi" w:cstheme="minorHAnsi"/>
          <w:b/>
          <w:sz w:val="24"/>
          <w:lang w:val="el-GR" w:eastAsia="el-GR"/>
        </w:rPr>
        <w:t>Η ΟΠΟΙΑ ΣΥΓΧΡΗΜΑΤΟΔΟΤΕΙΤΑΙ ΑΠΟ ΤΟ ΕΥΡΩΠΑΙΚΟ ΓΕΩΡΓΙΚΟ ΤΑΜΕΙΟ ΑΓΡΟΤΙΚΗΣ ΑΝΑΠΤΥΞΗΣ</w:t>
      </w:r>
    </w:p>
    <w:p w14:paraId="7771CC82" w14:textId="77777777" w:rsidR="00D0771E" w:rsidRPr="00DE571F" w:rsidRDefault="00D0771E" w:rsidP="00CD0471">
      <w:pPr>
        <w:tabs>
          <w:tab w:val="num" w:pos="0"/>
        </w:tabs>
        <w:spacing w:before="0" w:after="0" w:line="220" w:lineRule="atLeast"/>
        <w:jc w:val="center"/>
        <w:rPr>
          <w:rFonts w:asciiTheme="minorHAnsi" w:hAnsiTheme="minorHAnsi" w:cstheme="minorHAnsi"/>
          <w:b/>
          <w:color w:val="FF0000"/>
          <w:sz w:val="24"/>
          <w:highlight w:val="yellow"/>
          <w:lang w:val="el-GR"/>
        </w:rPr>
      </w:pPr>
    </w:p>
    <w:p w14:paraId="34C48860" w14:textId="66503D2F" w:rsidR="00F0682C" w:rsidRDefault="00B40236" w:rsidP="00036D7F">
      <w:pPr>
        <w:tabs>
          <w:tab w:val="num" w:pos="0"/>
          <w:tab w:val="left" w:pos="660"/>
        </w:tabs>
        <w:spacing w:before="0" w:after="0" w:line="220" w:lineRule="atLeast"/>
        <w:rPr>
          <w:rFonts w:asciiTheme="minorHAnsi" w:hAnsiTheme="minorHAnsi" w:cstheme="minorHAnsi"/>
          <w:sz w:val="22"/>
          <w:szCs w:val="22"/>
          <w:u w:val="single"/>
          <w:lang w:val="el-GR"/>
        </w:rPr>
      </w:pPr>
      <w:r>
        <w:rPr>
          <w:rFonts w:asciiTheme="minorHAnsi" w:hAnsiTheme="minorHAnsi" w:cstheme="minorHAnsi"/>
          <w:b/>
          <w:color w:val="FF0000"/>
          <w:sz w:val="22"/>
          <w:szCs w:val="22"/>
          <w:lang w:val="el-GR"/>
        </w:rPr>
        <w:tab/>
      </w:r>
      <w:r w:rsidR="00F0682C">
        <w:rPr>
          <w:rFonts w:asciiTheme="minorHAnsi" w:hAnsiTheme="minorHAnsi" w:cstheme="minorHAnsi"/>
          <w:sz w:val="22"/>
          <w:szCs w:val="22"/>
          <w:u w:val="single"/>
          <w:lang w:val="el-GR"/>
        </w:rPr>
        <w:br w:type="page"/>
      </w:r>
    </w:p>
    <w:p w14:paraId="65CDA427" w14:textId="2A3EAB27" w:rsidR="00C367BC" w:rsidRPr="00DE571F" w:rsidRDefault="00C367BC" w:rsidP="00C367BC">
      <w:pPr>
        <w:tabs>
          <w:tab w:val="num" w:pos="0"/>
        </w:tabs>
        <w:spacing w:before="0" w:after="0" w:line="220" w:lineRule="atLeast"/>
        <w:rPr>
          <w:rFonts w:asciiTheme="minorHAnsi" w:hAnsiTheme="minorHAnsi" w:cstheme="minorHAnsi"/>
          <w:b/>
          <w:sz w:val="22"/>
          <w:szCs w:val="22"/>
          <w:lang w:val="el-GR"/>
        </w:rPr>
      </w:pPr>
      <w:r w:rsidRPr="00EF71F6">
        <w:rPr>
          <w:rFonts w:asciiTheme="minorHAnsi" w:hAnsiTheme="minorHAnsi" w:cstheme="minorHAnsi"/>
          <w:b/>
          <w:sz w:val="24"/>
          <w:lang w:val="el-GR"/>
        </w:rPr>
        <w:lastRenderedPageBreak/>
        <w:t>Η</w:t>
      </w:r>
      <w:r w:rsidR="005C1897" w:rsidRPr="00EF71F6">
        <w:rPr>
          <w:rFonts w:asciiTheme="minorHAnsi" w:hAnsiTheme="minorHAnsi" w:cstheme="minorHAnsi"/>
          <w:b/>
          <w:sz w:val="24"/>
          <w:lang w:val="el-GR"/>
        </w:rPr>
        <w:t xml:space="preserve"> Ομάδα Τοπικής Δράσης (ΟΤΔ)</w:t>
      </w:r>
      <w:r w:rsidRPr="00EF71F6">
        <w:rPr>
          <w:rFonts w:asciiTheme="minorHAnsi" w:hAnsiTheme="minorHAnsi" w:cstheme="minorHAnsi"/>
          <w:b/>
          <w:sz w:val="24"/>
          <w:lang w:val="el-GR"/>
        </w:rPr>
        <w:t xml:space="preserve"> ΑΝΑΠΤΥΞΙΑΚΗ</w:t>
      </w:r>
      <w:r w:rsidR="005C1897" w:rsidRPr="00EF71F6">
        <w:rPr>
          <w:rFonts w:asciiTheme="minorHAnsi" w:hAnsiTheme="minorHAnsi" w:cstheme="minorHAnsi"/>
          <w:b/>
          <w:sz w:val="24"/>
          <w:lang w:val="el-GR"/>
        </w:rPr>
        <w:t>Σ</w:t>
      </w:r>
      <w:r w:rsidRPr="00EF71F6">
        <w:rPr>
          <w:rFonts w:asciiTheme="minorHAnsi" w:hAnsiTheme="minorHAnsi" w:cstheme="minorHAnsi"/>
          <w:b/>
          <w:sz w:val="24"/>
          <w:lang w:val="el-GR"/>
        </w:rPr>
        <w:t xml:space="preserve"> ΗΡΑΚΛΕΙΟΥ ΑΑΕ ΟΤΑ</w:t>
      </w:r>
      <w:r w:rsidR="00FE5FC5" w:rsidRPr="00EF71F6">
        <w:rPr>
          <w:rFonts w:asciiTheme="minorHAnsi" w:hAnsiTheme="minorHAnsi" w:cstheme="minorHAnsi"/>
          <w:b/>
          <w:sz w:val="24"/>
          <w:lang w:val="el-GR"/>
        </w:rPr>
        <w:t xml:space="preserve"> (</w:t>
      </w:r>
      <w:r w:rsidR="00D92C5D" w:rsidRPr="00EF71F6">
        <w:rPr>
          <w:rFonts w:asciiTheme="minorHAnsi" w:hAnsiTheme="minorHAnsi" w:cstheme="minorHAnsi"/>
          <w:b/>
          <w:sz w:val="24"/>
          <w:lang w:val="el-GR"/>
        </w:rPr>
        <w:t xml:space="preserve">ΑΣΤΕΡΟΥΣΙΑ - </w:t>
      </w:r>
      <w:r w:rsidR="00FE5FC5" w:rsidRPr="00EF71F6">
        <w:rPr>
          <w:rFonts w:asciiTheme="minorHAnsi" w:hAnsiTheme="minorHAnsi" w:cstheme="minorHAnsi"/>
          <w:b/>
          <w:sz w:val="24"/>
          <w:lang w:val="el-GR"/>
        </w:rPr>
        <w:t>ΜΕΣΑΡΑ)</w:t>
      </w:r>
      <w:r w:rsidRPr="00EF71F6">
        <w:rPr>
          <w:rFonts w:asciiTheme="minorHAnsi" w:hAnsiTheme="minorHAnsi" w:cstheme="minorHAnsi"/>
          <w:b/>
          <w:sz w:val="24"/>
          <w:lang w:val="el-GR"/>
        </w:rPr>
        <w:t>,</w:t>
      </w:r>
      <w:r>
        <w:rPr>
          <w:rFonts w:asciiTheme="minorHAnsi" w:hAnsiTheme="minorHAnsi" w:cstheme="minorHAnsi"/>
          <w:b/>
          <w:sz w:val="24"/>
          <w:lang w:val="el-GR"/>
        </w:rPr>
        <w:t xml:space="preserve"> </w:t>
      </w:r>
    </w:p>
    <w:p w14:paraId="2F44CDE5" w14:textId="77777777" w:rsidR="00901126" w:rsidRPr="00901126" w:rsidRDefault="00901126" w:rsidP="00901126">
      <w:pPr>
        <w:tabs>
          <w:tab w:val="left" w:pos="426"/>
        </w:tabs>
        <w:spacing w:line="280" w:lineRule="atLeast"/>
        <w:rPr>
          <w:rFonts w:asciiTheme="minorHAnsi" w:hAnsiTheme="minorHAnsi" w:cstheme="minorHAnsi"/>
          <w:sz w:val="22"/>
          <w:szCs w:val="22"/>
          <w:lang w:val="el-GR"/>
        </w:rPr>
      </w:pPr>
      <w:r w:rsidRPr="00901126">
        <w:rPr>
          <w:rFonts w:asciiTheme="minorHAnsi" w:hAnsiTheme="minorHAnsi" w:cstheme="minorHAnsi"/>
          <w:sz w:val="22"/>
          <w:szCs w:val="22"/>
          <w:lang w:val="el-GR"/>
        </w:rPr>
        <w:t>Έχοντας υπόψη:</w:t>
      </w:r>
    </w:p>
    <w:p w14:paraId="7D9BA11B" w14:textId="2DE07498" w:rsidR="00901126" w:rsidRPr="00217174" w:rsidRDefault="00202C71" w:rsidP="00C53F3C">
      <w:pPr>
        <w:tabs>
          <w:tab w:val="left" w:pos="426"/>
        </w:tabs>
        <w:spacing w:line="280" w:lineRule="atLeast"/>
        <w:ind w:hanging="142"/>
        <w:rPr>
          <w:rFonts w:asciiTheme="minorHAnsi" w:hAnsiTheme="minorHAnsi" w:cstheme="minorHAnsi"/>
          <w:sz w:val="22"/>
          <w:szCs w:val="22"/>
          <w:lang w:val="el-GR"/>
        </w:rPr>
      </w:pPr>
      <w:r w:rsidRPr="00217174">
        <w:rPr>
          <w:rFonts w:asciiTheme="minorHAnsi" w:hAnsiTheme="minorHAnsi" w:cstheme="minorHAnsi"/>
          <w:sz w:val="22"/>
          <w:szCs w:val="22"/>
          <w:lang w:val="el-GR"/>
        </w:rPr>
        <w:t xml:space="preserve">1. </w:t>
      </w:r>
      <w:r w:rsidR="00901126" w:rsidRPr="00217174">
        <w:rPr>
          <w:rFonts w:asciiTheme="minorHAnsi" w:hAnsiTheme="minorHAnsi" w:cstheme="minorHAnsi"/>
          <w:sz w:val="22"/>
          <w:szCs w:val="22"/>
          <w:lang w:val="el-GR"/>
        </w:rPr>
        <w:t>Τις διατάξεις:</w:t>
      </w:r>
    </w:p>
    <w:p w14:paraId="56807D9F" w14:textId="27B5C4E7" w:rsidR="00901126" w:rsidRPr="004B5599" w:rsidRDefault="00901126" w:rsidP="00C53F3C">
      <w:pPr>
        <w:tabs>
          <w:tab w:val="left" w:pos="284"/>
        </w:tabs>
        <w:spacing w:line="280" w:lineRule="atLeast"/>
        <w:ind w:left="284" w:hanging="284"/>
        <w:rPr>
          <w:rFonts w:asciiTheme="minorHAnsi" w:hAnsiTheme="minorHAnsi" w:cstheme="minorHAnsi"/>
          <w:sz w:val="22"/>
          <w:szCs w:val="22"/>
          <w:lang w:val="el-GR"/>
        </w:rPr>
      </w:pPr>
      <w:r w:rsidRPr="00217174">
        <w:rPr>
          <w:rFonts w:asciiTheme="minorHAnsi" w:hAnsiTheme="minorHAnsi" w:cstheme="minorHAnsi"/>
          <w:sz w:val="22"/>
          <w:szCs w:val="22"/>
          <w:lang w:val="el-GR"/>
        </w:rPr>
        <w:t>α) Του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(Α΄61).</w:t>
      </w:r>
    </w:p>
    <w:p w14:paraId="43EEFE51" w14:textId="7C169195" w:rsidR="00901126" w:rsidRPr="00901126" w:rsidRDefault="001D2EB0" w:rsidP="00C53F3C">
      <w:pPr>
        <w:tabs>
          <w:tab w:val="left" w:pos="284"/>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β</w:t>
      </w:r>
      <w:r w:rsidR="00901126" w:rsidRPr="00901126">
        <w:rPr>
          <w:rFonts w:asciiTheme="minorHAnsi" w:hAnsiTheme="minorHAnsi" w:cstheme="minorHAnsi"/>
          <w:sz w:val="22"/>
          <w:szCs w:val="22"/>
          <w:lang w:val="el-GR"/>
        </w:rPr>
        <w:t xml:space="preserve">) Του ν. 4412/2016 «Δημόσιες Συμβάσεις Έργων, Προμηθειών και Υπηρεσιών (προσαρμογή στις Οδηγίες 2014/24/ΕΕ και 2014/25/ΕΕ)» (Α’ 147), όπως ισχύει, καθώς και τις εγκυκλίους της ΕΑΑΔΗΣΥ για την υλοποίησή του.  </w:t>
      </w:r>
    </w:p>
    <w:p w14:paraId="429F4ECE" w14:textId="7B8AC748" w:rsidR="00901126" w:rsidRPr="00901126" w:rsidRDefault="001D2EB0" w:rsidP="00C53F3C">
      <w:pPr>
        <w:tabs>
          <w:tab w:val="left" w:pos="284"/>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γ</w:t>
      </w:r>
      <w:r w:rsidR="00901126" w:rsidRPr="00901126">
        <w:rPr>
          <w:rFonts w:asciiTheme="minorHAnsi" w:hAnsiTheme="minorHAnsi" w:cstheme="minorHAnsi"/>
          <w:sz w:val="22"/>
          <w:szCs w:val="22"/>
          <w:lang w:val="el-GR"/>
        </w:rPr>
        <w:t>) Του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(Α’ 36).</w:t>
      </w:r>
    </w:p>
    <w:p w14:paraId="13A1446E" w14:textId="65690119" w:rsidR="00901126" w:rsidRPr="00901126" w:rsidRDefault="001D2EB0" w:rsidP="00C53F3C">
      <w:pPr>
        <w:tabs>
          <w:tab w:val="left" w:pos="284"/>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δ</w:t>
      </w:r>
      <w:r w:rsidR="00901126" w:rsidRPr="00901126">
        <w:rPr>
          <w:rFonts w:asciiTheme="minorHAnsi" w:hAnsiTheme="minorHAnsi" w:cstheme="minorHAnsi"/>
          <w:sz w:val="22"/>
          <w:szCs w:val="22"/>
          <w:lang w:val="el-GR"/>
        </w:rPr>
        <w:t>) Του ν. 4488/2017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(Α΄137) και συγκεκριμένα τα άρθρα 39 &amp; 40.</w:t>
      </w:r>
    </w:p>
    <w:p w14:paraId="2CCAEB3B" w14:textId="50851064" w:rsidR="00901126" w:rsidRPr="00901126" w:rsidRDefault="001D2EB0" w:rsidP="00C53F3C">
      <w:pPr>
        <w:tabs>
          <w:tab w:val="left" w:pos="284"/>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ε</w:t>
      </w:r>
      <w:r w:rsidR="00901126" w:rsidRPr="00901126">
        <w:rPr>
          <w:rFonts w:asciiTheme="minorHAnsi" w:hAnsiTheme="minorHAnsi" w:cstheme="minorHAnsi"/>
          <w:sz w:val="22"/>
          <w:szCs w:val="22"/>
          <w:lang w:val="el-GR"/>
        </w:rPr>
        <w:t>) Του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(A΄137).</w:t>
      </w:r>
    </w:p>
    <w:p w14:paraId="7FAF03E8" w14:textId="712F0172" w:rsidR="00901126" w:rsidRPr="00901126" w:rsidRDefault="00202C71" w:rsidP="00C53F3C">
      <w:pPr>
        <w:tabs>
          <w:tab w:val="left" w:pos="426"/>
        </w:tabs>
        <w:spacing w:line="280" w:lineRule="atLeast"/>
        <w:ind w:left="-142"/>
        <w:rPr>
          <w:rFonts w:asciiTheme="minorHAnsi" w:hAnsiTheme="minorHAnsi" w:cstheme="minorHAnsi"/>
          <w:sz w:val="22"/>
          <w:szCs w:val="22"/>
          <w:lang w:val="el-GR"/>
        </w:rPr>
      </w:pPr>
      <w:r>
        <w:rPr>
          <w:rFonts w:asciiTheme="minorHAnsi" w:hAnsiTheme="minorHAnsi" w:cstheme="minorHAnsi"/>
          <w:sz w:val="22"/>
          <w:szCs w:val="22"/>
          <w:lang w:val="el-GR"/>
        </w:rPr>
        <w:t xml:space="preserve">2. </w:t>
      </w:r>
      <w:r w:rsidR="00901126" w:rsidRPr="00901126">
        <w:rPr>
          <w:rFonts w:asciiTheme="minorHAnsi" w:hAnsiTheme="minorHAnsi" w:cstheme="minorHAnsi"/>
          <w:sz w:val="22"/>
          <w:szCs w:val="22"/>
          <w:lang w:val="el-GR"/>
        </w:rPr>
        <w:t>Τους Κανονισμούς και τις αποφάσεις της Ευρωπαϊκής Ένωσης:</w:t>
      </w:r>
      <w:bookmarkStart w:id="0" w:name="_Hlk121917617"/>
    </w:p>
    <w:p w14:paraId="7835D470" w14:textId="77777777" w:rsidR="00901126" w:rsidRPr="00901126" w:rsidRDefault="00901126" w:rsidP="00C53F3C">
      <w:pPr>
        <w:tabs>
          <w:tab w:val="left" w:pos="426"/>
        </w:tabs>
        <w:spacing w:line="280" w:lineRule="atLeast"/>
        <w:ind w:left="284" w:hanging="284"/>
        <w:rPr>
          <w:rFonts w:asciiTheme="minorHAnsi" w:hAnsiTheme="minorHAnsi" w:cstheme="minorHAnsi"/>
          <w:sz w:val="22"/>
          <w:szCs w:val="22"/>
          <w:lang w:val="el-GR"/>
        </w:rPr>
      </w:pPr>
      <w:r w:rsidRPr="00901126">
        <w:rPr>
          <w:rFonts w:asciiTheme="minorHAnsi" w:hAnsiTheme="minorHAnsi" w:cstheme="minorHAnsi"/>
          <w:sz w:val="22"/>
          <w:szCs w:val="22"/>
          <w:lang w:val="el-GR"/>
        </w:rPr>
        <w:t xml:space="preserve">α) Τον Κανονισμό (ΕΕ) 2021/1060 του Ευρωπαϊκού Κοινοβουλίου και του Συμβουλίου της 24ης Ιουνίου 2021 για τον καθορισμού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 και ειδικότερα τα άρθρα 29-34 αυτού. </w:t>
      </w:r>
    </w:p>
    <w:p w14:paraId="20C254F6" w14:textId="347CB043" w:rsidR="00E05F9F" w:rsidRPr="00E05F9F" w:rsidRDefault="00E05F9F"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β</w:t>
      </w:r>
      <w:r w:rsidRPr="00901126">
        <w:rPr>
          <w:rFonts w:asciiTheme="minorHAnsi" w:hAnsiTheme="minorHAnsi" w:cstheme="minorHAnsi"/>
          <w:sz w:val="22"/>
          <w:szCs w:val="22"/>
          <w:lang w:val="el-GR"/>
        </w:rPr>
        <w:t>) Τον Κανονισμό (ΕΕ) 651/2014 (ΕΕ L 187 της 26.6.2014)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όπως ισχύει.</w:t>
      </w:r>
    </w:p>
    <w:p w14:paraId="4423C1F3" w14:textId="6AB9C9E6" w:rsidR="00901126" w:rsidRPr="00901126" w:rsidRDefault="00E05F9F"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γ</w:t>
      </w:r>
      <w:r w:rsidR="00901126" w:rsidRPr="00901126">
        <w:rPr>
          <w:rFonts w:asciiTheme="minorHAnsi" w:hAnsiTheme="minorHAnsi" w:cstheme="minorHAnsi"/>
          <w:sz w:val="22"/>
          <w:szCs w:val="22"/>
          <w:lang w:val="el-GR"/>
        </w:rPr>
        <w:t>) Τον Κανονισμό (ΕΕ) 2021/2115 του Ευρωπαϊκού Κοινοβουλίου και του Συμβουλίου της 2ας Δεκεμβρίου 2021 σχετικά με τη θέσπιση κανόνων για τη στήριξη των στρατηγικών σχεδίων που πρέπει να καταρτίζονται από τα κράτη μέλη στο πλαίσιο της κοινής γεωργικής πολιτικής (στρατηγικά σχέδια για την ΚΓΠ) και να χρηματοδοτούνται από το Ευρωπαϊκό Γεωργικό Ταμείο Εγγυήσεων (ΕΓΤΕ) και το Ευρωπαϊκό Γεωργικό Ταμείο Αγροτικής Ανάπτυξης (ΕΓΤΑΑ) και την κατάργηση των κανονισμών (ΕΕ) αριθ. 1305/2013 και (ΕΕ) αριθ. 1307/2013.</w:t>
      </w:r>
    </w:p>
    <w:p w14:paraId="2AD46B75" w14:textId="72A3B82A" w:rsidR="00901126" w:rsidRPr="00901126" w:rsidRDefault="00E05F9F"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δ</w:t>
      </w:r>
      <w:r w:rsidR="00901126" w:rsidRPr="00901126">
        <w:rPr>
          <w:rFonts w:asciiTheme="minorHAnsi" w:hAnsiTheme="minorHAnsi" w:cstheme="minorHAnsi"/>
          <w:sz w:val="22"/>
          <w:szCs w:val="22"/>
          <w:lang w:val="el-GR"/>
        </w:rPr>
        <w:t>) Τον Κανονισμό (ΕΕ) 2021/2116 του Ευρωπαϊκού Κοινοβουλίου και του Συμβουλίου της 2ας Δεκεμβρίου 2021 σχετικά με τη χρηματοδότηση, τη διαχείριση και την παρακολούθηση της κοινής γεωργικής πολιτικής και την κατάργηση του κανονισμού (ΕΕ) αριθ. 1306/2013.</w:t>
      </w:r>
    </w:p>
    <w:p w14:paraId="322B3BB9" w14:textId="75A0CEE4" w:rsidR="00901126" w:rsidRPr="00901126" w:rsidRDefault="00E05F9F"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lastRenderedPageBreak/>
        <w:t>ε</w:t>
      </w:r>
      <w:r w:rsidR="00901126" w:rsidRPr="00901126">
        <w:rPr>
          <w:rFonts w:asciiTheme="minorHAnsi" w:hAnsiTheme="minorHAnsi" w:cstheme="minorHAnsi"/>
          <w:sz w:val="22"/>
          <w:szCs w:val="22"/>
          <w:lang w:val="el-GR"/>
        </w:rPr>
        <w:t>) Τον Κανονισμό (ΕΕ) 1405/2006 του Συμβουλίου της 18ης Σεπτεμβρίου 2006 σχετικά με τον καθορισμό ειδικών μέτρων για τη γεωργία στα μικρά νησιά του Αιγαίου και την τροποποίηση του Κανονισμού (ΕΚ) 1782/2003.</w:t>
      </w:r>
    </w:p>
    <w:p w14:paraId="3119C750" w14:textId="785AA155" w:rsidR="0006678B" w:rsidRPr="00901126" w:rsidRDefault="0006678B" w:rsidP="00C53F3C">
      <w:pPr>
        <w:tabs>
          <w:tab w:val="left" w:pos="426"/>
        </w:tabs>
        <w:spacing w:line="280" w:lineRule="atLeast"/>
        <w:ind w:left="284" w:hanging="284"/>
        <w:rPr>
          <w:rFonts w:asciiTheme="minorHAnsi" w:hAnsiTheme="minorHAnsi" w:cstheme="minorHAnsi"/>
          <w:sz w:val="22"/>
          <w:szCs w:val="22"/>
          <w:lang w:val="el-GR"/>
        </w:rPr>
      </w:pPr>
      <w:proofErr w:type="spellStart"/>
      <w:r>
        <w:rPr>
          <w:rFonts w:asciiTheme="minorHAnsi" w:hAnsiTheme="minorHAnsi" w:cstheme="minorHAnsi"/>
          <w:sz w:val="22"/>
          <w:szCs w:val="22"/>
          <w:lang w:val="el-GR"/>
        </w:rPr>
        <w:t>στ</w:t>
      </w:r>
      <w:proofErr w:type="spellEnd"/>
      <w:r w:rsidRPr="00901126">
        <w:rPr>
          <w:rFonts w:asciiTheme="minorHAnsi" w:hAnsiTheme="minorHAnsi" w:cstheme="minorHAnsi"/>
          <w:sz w:val="22"/>
          <w:szCs w:val="22"/>
          <w:lang w:val="el-GR"/>
        </w:rPr>
        <w:t>) Τον Κανονισμό (ΕΕ) 2022/2472 της Επιτροπής της 14ης Δεκεμβρίου 2022 για την κήρυξη ορισμένων κατηγοριών ενισχύσεων στους τομείς της γεωργίας και δασοκομίας και σε αγροτικές περιοχές συμβιβάσιμων με την εσωτερική αγορά κατ’ εφαρμογή των άρθρων 107 και 108 της Συνθήκης για τη λειτουργία της Ευρωπαϊκής Ένωσης, όπως ισχύει.</w:t>
      </w:r>
    </w:p>
    <w:p w14:paraId="3F9F0857" w14:textId="48BFD484" w:rsidR="00901126" w:rsidRDefault="0006678B"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ζ</w:t>
      </w:r>
      <w:r w:rsidR="00901126" w:rsidRPr="00901126">
        <w:rPr>
          <w:rFonts w:asciiTheme="minorHAnsi" w:hAnsiTheme="minorHAnsi" w:cstheme="minorHAnsi"/>
          <w:sz w:val="22"/>
          <w:szCs w:val="22"/>
          <w:lang w:val="el-GR"/>
        </w:rPr>
        <w:t xml:space="preserve">) Τον Κανονισμό (ΕΕ) 2023/2831 της Επιτροπής της 13ης Δεκεμβρίου 2023 σχετικά με την εφαρμογή των άρθρων 107 και 108 της Συνθήκης για τη λειτουργία της Ευρωπαϊκής Ένωσης στις ενισχύσεις ήσσονος σημασίας. </w:t>
      </w:r>
    </w:p>
    <w:p w14:paraId="6BF1265A" w14:textId="100EA761" w:rsidR="00E05F9F" w:rsidRPr="00901126" w:rsidRDefault="0006678B"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η)</w:t>
      </w:r>
      <w:r w:rsidR="00E05F9F" w:rsidRPr="00E05F9F">
        <w:rPr>
          <w:rFonts w:asciiTheme="minorHAnsi" w:hAnsiTheme="minorHAnsi" w:cstheme="minorHAnsi"/>
          <w:sz w:val="22"/>
          <w:szCs w:val="22"/>
          <w:lang w:val="el-GR"/>
        </w:rPr>
        <w:t xml:space="preserve"> </w:t>
      </w:r>
      <w:r w:rsidR="00E05F9F" w:rsidRPr="00901126">
        <w:rPr>
          <w:rFonts w:asciiTheme="minorHAnsi" w:hAnsiTheme="minorHAnsi" w:cstheme="minorHAnsi"/>
          <w:sz w:val="22"/>
          <w:szCs w:val="22"/>
          <w:lang w:val="el-GR"/>
        </w:rPr>
        <w:t>Τον Κανονισμό (ΕΕ) 2023/283</w:t>
      </w:r>
      <w:r w:rsidR="00E05F9F">
        <w:rPr>
          <w:rFonts w:asciiTheme="minorHAnsi" w:hAnsiTheme="minorHAnsi" w:cstheme="minorHAnsi"/>
          <w:sz w:val="22"/>
          <w:szCs w:val="22"/>
          <w:lang w:val="el-GR"/>
        </w:rPr>
        <w:t>2</w:t>
      </w:r>
      <w:r w:rsidR="00E05F9F" w:rsidRPr="00901126">
        <w:rPr>
          <w:rFonts w:asciiTheme="minorHAnsi" w:hAnsiTheme="minorHAnsi" w:cstheme="minorHAnsi"/>
          <w:sz w:val="22"/>
          <w:szCs w:val="22"/>
          <w:lang w:val="el-GR"/>
        </w:rPr>
        <w:t xml:space="preserve"> της Επιτροπής της 13ης Δεκεμβρίου 2023 σχετικά με την εφαρμογή των άρθρων 107 και 108 της Συνθήκης για τη λειτουργία της Ευρωπαϊκής Ένωσης στις ενισχύσεις ήσσονος σημασίας</w:t>
      </w:r>
      <w:r w:rsidR="00E05F9F">
        <w:rPr>
          <w:rFonts w:asciiTheme="minorHAnsi" w:hAnsiTheme="minorHAnsi" w:cstheme="minorHAnsi"/>
          <w:sz w:val="22"/>
          <w:szCs w:val="22"/>
          <w:lang w:val="el-GR"/>
        </w:rPr>
        <w:t xml:space="preserve"> οι οποίες χορηγούνται σε επιχειρήσεις που παρέχουν υπηρεσίες γενικού οικονομικού ενδιαφέροντος</w:t>
      </w:r>
      <w:r w:rsidR="00E05F9F" w:rsidRPr="00901126">
        <w:rPr>
          <w:rFonts w:asciiTheme="minorHAnsi" w:hAnsiTheme="minorHAnsi" w:cstheme="minorHAnsi"/>
          <w:sz w:val="22"/>
          <w:szCs w:val="22"/>
          <w:lang w:val="el-GR"/>
        </w:rPr>
        <w:t xml:space="preserve">. </w:t>
      </w:r>
      <w:r w:rsidR="00E05F9F">
        <w:rPr>
          <w:rFonts w:asciiTheme="minorHAnsi" w:hAnsiTheme="minorHAnsi" w:cstheme="minorHAnsi"/>
          <w:sz w:val="22"/>
          <w:szCs w:val="22"/>
          <w:lang w:val="el-GR"/>
        </w:rPr>
        <w:t xml:space="preserve"> </w:t>
      </w:r>
    </w:p>
    <w:p w14:paraId="63C3E847" w14:textId="54FC2C2D" w:rsidR="00E05F9F" w:rsidRPr="00E05F9F" w:rsidRDefault="0006678B"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θ</w:t>
      </w:r>
      <w:r w:rsidR="00E05F9F">
        <w:rPr>
          <w:rFonts w:asciiTheme="minorHAnsi" w:hAnsiTheme="minorHAnsi" w:cstheme="minorHAnsi"/>
          <w:sz w:val="22"/>
          <w:szCs w:val="22"/>
          <w:lang w:val="el-GR"/>
        </w:rPr>
        <w:t>) Την απόφαση της Επιτροπής της 20</w:t>
      </w:r>
      <w:r w:rsidR="00E05F9F" w:rsidRPr="00E05F9F">
        <w:rPr>
          <w:rFonts w:asciiTheme="minorHAnsi" w:hAnsiTheme="minorHAnsi" w:cstheme="minorHAnsi"/>
          <w:sz w:val="22"/>
          <w:szCs w:val="22"/>
          <w:vertAlign w:val="superscript"/>
          <w:lang w:val="el-GR"/>
        </w:rPr>
        <w:t>ης</w:t>
      </w:r>
      <w:r w:rsidR="00E05F9F">
        <w:rPr>
          <w:rFonts w:asciiTheme="minorHAnsi" w:hAnsiTheme="minorHAnsi" w:cstheme="minorHAnsi"/>
          <w:sz w:val="22"/>
          <w:szCs w:val="22"/>
          <w:lang w:val="el-GR"/>
        </w:rPr>
        <w:t xml:space="preserve"> Δεκεμβρίου 2011 για την εφαρμογή της παρ. 2 του άρθρου 106 της Συνθήκης</w:t>
      </w:r>
      <w:r w:rsidR="00E05F9F" w:rsidRPr="00E05F9F">
        <w:rPr>
          <w:lang w:val="el-GR"/>
        </w:rPr>
        <w:t xml:space="preserve"> </w:t>
      </w:r>
      <w:r w:rsidR="00E05F9F" w:rsidRPr="00E05F9F">
        <w:rPr>
          <w:rFonts w:asciiTheme="minorHAnsi" w:hAnsiTheme="minorHAnsi" w:cstheme="minorHAnsi"/>
          <w:sz w:val="22"/>
          <w:szCs w:val="22"/>
          <w:lang w:val="el-GR"/>
        </w:rPr>
        <w:t xml:space="preserve">για τη λειτουργία της Ευρωπαϊκής Ένωσης </w:t>
      </w:r>
      <w:r w:rsidR="00E05F9F">
        <w:rPr>
          <w:rFonts w:asciiTheme="minorHAnsi" w:hAnsiTheme="minorHAnsi" w:cstheme="minorHAnsi"/>
          <w:sz w:val="22"/>
          <w:szCs w:val="22"/>
          <w:lang w:val="el-GR"/>
        </w:rPr>
        <w:t xml:space="preserve">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ενδιαφέροντος (2012/21/ΕΕ). </w:t>
      </w:r>
    </w:p>
    <w:p w14:paraId="22CFF6DE" w14:textId="6984BE0C" w:rsidR="00901126" w:rsidRDefault="00E05F9F" w:rsidP="00C53F3C">
      <w:pPr>
        <w:tabs>
          <w:tab w:val="left" w:pos="426"/>
        </w:tabs>
        <w:spacing w:line="28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ι</w:t>
      </w:r>
      <w:r w:rsidR="00901126" w:rsidRPr="00901126">
        <w:rPr>
          <w:rFonts w:asciiTheme="minorHAnsi" w:hAnsiTheme="minorHAnsi" w:cstheme="minorHAnsi"/>
          <w:sz w:val="22"/>
          <w:szCs w:val="22"/>
          <w:lang w:val="el-GR"/>
        </w:rPr>
        <w:t>) Την Ανακοίνωση της Επιτροπής (</w:t>
      </w:r>
      <w:proofErr w:type="spellStart"/>
      <w:r w:rsidR="00901126" w:rsidRPr="00901126">
        <w:rPr>
          <w:rFonts w:asciiTheme="minorHAnsi" w:hAnsiTheme="minorHAnsi" w:cstheme="minorHAnsi"/>
          <w:sz w:val="22"/>
          <w:szCs w:val="22"/>
          <w:lang w:val="el-GR"/>
        </w:rPr>
        <w:t>Notion</w:t>
      </w:r>
      <w:proofErr w:type="spellEnd"/>
      <w:r w:rsidR="00901126" w:rsidRPr="00901126">
        <w:rPr>
          <w:rFonts w:asciiTheme="minorHAnsi" w:hAnsiTheme="minorHAnsi" w:cstheme="minorHAnsi"/>
          <w:sz w:val="22"/>
          <w:szCs w:val="22"/>
          <w:lang w:val="el-GR"/>
        </w:rPr>
        <w:t xml:space="preserve"> of </w:t>
      </w:r>
      <w:proofErr w:type="spellStart"/>
      <w:r w:rsidR="00901126" w:rsidRPr="00901126">
        <w:rPr>
          <w:rFonts w:asciiTheme="minorHAnsi" w:hAnsiTheme="minorHAnsi" w:cstheme="minorHAnsi"/>
          <w:sz w:val="22"/>
          <w:szCs w:val="22"/>
          <w:lang w:val="el-GR"/>
        </w:rPr>
        <w:t>Aid</w:t>
      </w:r>
      <w:proofErr w:type="spellEnd"/>
      <w:r w:rsidR="00901126" w:rsidRPr="00901126">
        <w:rPr>
          <w:rFonts w:asciiTheme="minorHAnsi" w:hAnsiTheme="minorHAnsi" w:cstheme="minorHAnsi"/>
          <w:sz w:val="22"/>
          <w:szCs w:val="22"/>
          <w:lang w:val="el-GR"/>
        </w:rPr>
        <w:t xml:space="preserve">) σχετικά με την έννοια της κρατικής ενίσχυσης όπως αναφέρεται στην παρ. 1 του άρθρου 107 της Συνθήκης για τη λειτουργία της Ευρωπαϊκής Ένωσης (2016/C 262/01). </w:t>
      </w:r>
    </w:p>
    <w:p w14:paraId="0B91A6BA" w14:textId="29492A00" w:rsidR="00E05F9F" w:rsidRPr="00901126" w:rsidRDefault="00E05F9F" w:rsidP="00C53F3C">
      <w:pPr>
        <w:tabs>
          <w:tab w:val="left" w:pos="426"/>
        </w:tabs>
        <w:spacing w:line="280" w:lineRule="atLeast"/>
        <w:ind w:left="284" w:hanging="284"/>
        <w:rPr>
          <w:rFonts w:asciiTheme="minorHAnsi" w:hAnsiTheme="minorHAnsi" w:cstheme="minorHAnsi"/>
          <w:sz w:val="22"/>
          <w:szCs w:val="22"/>
          <w:lang w:val="el-GR"/>
        </w:rPr>
      </w:pPr>
      <w:proofErr w:type="spellStart"/>
      <w:r>
        <w:rPr>
          <w:rFonts w:asciiTheme="minorHAnsi" w:hAnsiTheme="minorHAnsi" w:cstheme="minorHAnsi"/>
          <w:sz w:val="22"/>
          <w:szCs w:val="22"/>
          <w:lang w:val="el-GR"/>
        </w:rPr>
        <w:t>ια</w:t>
      </w:r>
      <w:proofErr w:type="spellEnd"/>
      <w:r>
        <w:rPr>
          <w:rFonts w:asciiTheme="minorHAnsi" w:hAnsiTheme="minorHAnsi" w:cstheme="minorHAnsi"/>
          <w:sz w:val="22"/>
          <w:szCs w:val="22"/>
          <w:lang w:val="el-GR"/>
        </w:rPr>
        <w:t xml:space="preserve">) </w:t>
      </w:r>
      <w:r w:rsidRPr="00E05F9F">
        <w:rPr>
          <w:rFonts w:asciiTheme="minorHAnsi" w:hAnsiTheme="minorHAnsi" w:cstheme="minorHAnsi"/>
          <w:sz w:val="22"/>
          <w:szCs w:val="22"/>
          <w:lang w:val="el-GR"/>
        </w:rPr>
        <w:t xml:space="preserve">Την Ανακοίνωση της Επιτροπής σχετικά με την </w:t>
      </w:r>
      <w:r w:rsidR="0006678B">
        <w:rPr>
          <w:rFonts w:asciiTheme="minorHAnsi" w:hAnsiTheme="minorHAnsi" w:cstheme="minorHAnsi"/>
          <w:sz w:val="22"/>
          <w:szCs w:val="22"/>
          <w:lang w:val="el-GR"/>
        </w:rPr>
        <w:t>εφαρμογή των κανόνων της Ευρωπαϊκής Ένωσης για τις</w:t>
      </w:r>
      <w:r w:rsidRPr="00E05F9F">
        <w:rPr>
          <w:rFonts w:asciiTheme="minorHAnsi" w:hAnsiTheme="minorHAnsi" w:cstheme="minorHAnsi"/>
          <w:sz w:val="22"/>
          <w:szCs w:val="22"/>
          <w:lang w:val="el-GR"/>
        </w:rPr>
        <w:t xml:space="preserve"> κρατικ</w:t>
      </w:r>
      <w:r w:rsidR="0006678B">
        <w:rPr>
          <w:rFonts w:asciiTheme="minorHAnsi" w:hAnsiTheme="minorHAnsi" w:cstheme="minorHAnsi"/>
          <w:sz w:val="22"/>
          <w:szCs w:val="22"/>
          <w:lang w:val="el-GR"/>
        </w:rPr>
        <w:t>έ</w:t>
      </w:r>
      <w:r w:rsidRPr="00E05F9F">
        <w:rPr>
          <w:rFonts w:asciiTheme="minorHAnsi" w:hAnsiTheme="minorHAnsi" w:cstheme="minorHAnsi"/>
          <w:sz w:val="22"/>
          <w:szCs w:val="22"/>
          <w:lang w:val="el-GR"/>
        </w:rPr>
        <w:t xml:space="preserve">ς </w:t>
      </w:r>
      <w:r w:rsidR="0006678B" w:rsidRPr="00E05F9F">
        <w:rPr>
          <w:rFonts w:asciiTheme="minorHAnsi" w:hAnsiTheme="minorHAnsi" w:cstheme="minorHAnsi"/>
          <w:sz w:val="22"/>
          <w:szCs w:val="22"/>
          <w:lang w:val="el-GR"/>
        </w:rPr>
        <w:t>ενισχύσ</w:t>
      </w:r>
      <w:r w:rsidR="0006678B">
        <w:rPr>
          <w:rFonts w:asciiTheme="minorHAnsi" w:hAnsiTheme="minorHAnsi" w:cstheme="minorHAnsi"/>
          <w:sz w:val="22"/>
          <w:szCs w:val="22"/>
          <w:lang w:val="el-GR"/>
        </w:rPr>
        <w:t>ει</w:t>
      </w:r>
      <w:r w:rsidR="0006678B" w:rsidRPr="00E05F9F">
        <w:rPr>
          <w:rFonts w:asciiTheme="minorHAnsi" w:hAnsiTheme="minorHAnsi" w:cstheme="minorHAnsi"/>
          <w:sz w:val="22"/>
          <w:szCs w:val="22"/>
          <w:lang w:val="el-GR"/>
        </w:rPr>
        <w:t>ς</w:t>
      </w:r>
      <w:r w:rsidRPr="00E05F9F">
        <w:rPr>
          <w:rFonts w:asciiTheme="minorHAnsi" w:hAnsiTheme="minorHAnsi" w:cstheme="minorHAnsi"/>
          <w:sz w:val="22"/>
          <w:szCs w:val="22"/>
          <w:lang w:val="el-GR"/>
        </w:rPr>
        <w:t xml:space="preserve"> </w:t>
      </w:r>
      <w:r w:rsidR="0006678B">
        <w:rPr>
          <w:rFonts w:asciiTheme="minorHAnsi" w:hAnsiTheme="minorHAnsi" w:cstheme="minorHAnsi"/>
          <w:sz w:val="22"/>
          <w:szCs w:val="22"/>
          <w:lang w:val="el-GR"/>
        </w:rPr>
        <w:t xml:space="preserve">στην αντιστάθμιση για την παροχή δημόσιας </w:t>
      </w:r>
      <w:r w:rsidR="0006678B" w:rsidRPr="0006678B">
        <w:rPr>
          <w:rFonts w:asciiTheme="minorHAnsi" w:hAnsiTheme="minorHAnsi" w:cstheme="minorHAnsi"/>
          <w:sz w:val="22"/>
          <w:szCs w:val="22"/>
          <w:lang w:val="el-GR"/>
        </w:rPr>
        <w:t>υπηρεσί</w:t>
      </w:r>
      <w:r w:rsidR="0006678B">
        <w:rPr>
          <w:rFonts w:asciiTheme="minorHAnsi" w:hAnsiTheme="minorHAnsi" w:cstheme="minorHAnsi"/>
          <w:sz w:val="22"/>
          <w:szCs w:val="22"/>
          <w:lang w:val="el-GR"/>
        </w:rPr>
        <w:t>α</w:t>
      </w:r>
      <w:r w:rsidR="0006678B" w:rsidRPr="0006678B">
        <w:rPr>
          <w:rFonts w:asciiTheme="minorHAnsi" w:hAnsiTheme="minorHAnsi" w:cstheme="minorHAnsi"/>
          <w:sz w:val="22"/>
          <w:szCs w:val="22"/>
          <w:lang w:val="el-GR"/>
        </w:rPr>
        <w:t>ς γενικού οικονομικού ενδιαφέροντος</w:t>
      </w:r>
      <w:r w:rsidRPr="00E05F9F">
        <w:rPr>
          <w:rFonts w:asciiTheme="minorHAnsi" w:hAnsiTheme="minorHAnsi" w:cstheme="minorHAnsi"/>
          <w:sz w:val="22"/>
          <w:szCs w:val="22"/>
          <w:lang w:val="el-GR"/>
        </w:rPr>
        <w:t xml:space="preserve"> (2016/C</w:t>
      </w:r>
      <w:r w:rsidR="0006678B">
        <w:rPr>
          <w:rFonts w:asciiTheme="minorHAnsi" w:hAnsiTheme="minorHAnsi" w:cstheme="minorHAnsi"/>
          <w:sz w:val="22"/>
          <w:szCs w:val="22"/>
          <w:lang w:val="el-GR"/>
        </w:rPr>
        <w:t>8</w:t>
      </w:r>
      <w:r w:rsidRPr="00E05F9F">
        <w:rPr>
          <w:rFonts w:asciiTheme="minorHAnsi" w:hAnsiTheme="minorHAnsi" w:cstheme="minorHAnsi"/>
          <w:sz w:val="22"/>
          <w:szCs w:val="22"/>
          <w:lang w:val="el-GR"/>
        </w:rPr>
        <w:t>/0</w:t>
      </w:r>
      <w:r w:rsidR="0006678B">
        <w:rPr>
          <w:rFonts w:asciiTheme="minorHAnsi" w:hAnsiTheme="minorHAnsi" w:cstheme="minorHAnsi"/>
          <w:sz w:val="22"/>
          <w:szCs w:val="22"/>
          <w:lang w:val="el-GR"/>
        </w:rPr>
        <w:t>2</w:t>
      </w:r>
      <w:r w:rsidRPr="00E05F9F">
        <w:rPr>
          <w:rFonts w:asciiTheme="minorHAnsi" w:hAnsiTheme="minorHAnsi" w:cstheme="minorHAnsi"/>
          <w:sz w:val="22"/>
          <w:szCs w:val="22"/>
          <w:lang w:val="el-GR"/>
        </w:rPr>
        <w:t>).</w:t>
      </w:r>
    </w:p>
    <w:p w14:paraId="1F3E797E" w14:textId="709ED978" w:rsidR="00901126" w:rsidRPr="00901126" w:rsidRDefault="00901126" w:rsidP="00C53F3C">
      <w:pPr>
        <w:tabs>
          <w:tab w:val="left" w:pos="426"/>
        </w:tabs>
        <w:spacing w:line="280" w:lineRule="atLeast"/>
        <w:ind w:left="-142" w:hanging="284"/>
        <w:rPr>
          <w:rFonts w:asciiTheme="minorHAnsi" w:hAnsiTheme="minorHAnsi" w:cstheme="minorHAnsi"/>
          <w:sz w:val="22"/>
          <w:szCs w:val="22"/>
          <w:lang w:val="el-GR"/>
        </w:rPr>
      </w:pPr>
      <w:r w:rsidRPr="00901126">
        <w:rPr>
          <w:rFonts w:asciiTheme="minorHAnsi" w:hAnsiTheme="minorHAnsi" w:cstheme="minorHAnsi"/>
          <w:sz w:val="22"/>
          <w:szCs w:val="22"/>
          <w:lang w:val="el-GR"/>
        </w:rPr>
        <w:t xml:space="preserve">3. Την υπό στοιχεία C (2022) 8270 </w:t>
      </w:r>
      <w:proofErr w:type="spellStart"/>
      <w:r w:rsidRPr="00901126">
        <w:rPr>
          <w:rFonts w:asciiTheme="minorHAnsi" w:hAnsiTheme="minorHAnsi" w:cstheme="minorHAnsi"/>
          <w:sz w:val="22"/>
          <w:szCs w:val="22"/>
          <w:lang w:val="el-GR"/>
        </w:rPr>
        <w:t>final</w:t>
      </w:r>
      <w:proofErr w:type="spellEnd"/>
      <w:r w:rsidRPr="00901126">
        <w:rPr>
          <w:rFonts w:asciiTheme="minorHAnsi" w:hAnsiTheme="minorHAnsi" w:cstheme="minorHAnsi"/>
          <w:sz w:val="22"/>
          <w:szCs w:val="22"/>
          <w:lang w:val="el-GR"/>
        </w:rPr>
        <w:t>/21</w:t>
      </w:r>
      <w:r w:rsidR="00B63268" w:rsidRPr="00B63268">
        <w:rPr>
          <w:rFonts w:asciiTheme="minorHAnsi" w:hAnsiTheme="minorHAnsi" w:cstheme="minorHAnsi"/>
          <w:sz w:val="22"/>
          <w:szCs w:val="22"/>
          <w:lang w:val="el-GR"/>
        </w:rPr>
        <w:t>.</w:t>
      </w:r>
      <w:r w:rsidRPr="00901126">
        <w:rPr>
          <w:rFonts w:asciiTheme="minorHAnsi" w:hAnsiTheme="minorHAnsi" w:cstheme="minorHAnsi"/>
          <w:sz w:val="22"/>
          <w:szCs w:val="22"/>
          <w:lang w:val="el-GR"/>
        </w:rPr>
        <w:t>11</w:t>
      </w:r>
      <w:r w:rsidR="00B63268" w:rsidRPr="00B63268">
        <w:rPr>
          <w:rFonts w:asciiTheme="minorHAnsi" w:hAnsiTheme="minorHAnsi" w:cstheme="minorHAnsi"/>
          <w:sz w:val="22"/>
          <w:szCs w:val="22"/>
          <w:lang w:val="el-GR"/>
        </w:rPr>
        <w:t>.</w:t>
      </w:r>
      <w:r w:rsidRPr="00901126">
        <w:rPr>
          <w:rFonts w:asciiTheme="minorHAnsi" w:hAnsiTheme="minorHAnsi" w:cstheme="minorHAnsi"/>
          <w:sz w:val="22"/>
          <w:szCs w:val="22"/>
          <w:lang w:val="el-GR"/>
        </w:rPr>
        <w:t xml:space="preserve">2022 εκτελεστική απόφαση της Επιτροπής για την έγκριση του στρατηγικού σχεδίου της Ελλάδας για την ΚΓΠ 2023-2027 για </w:t>
      </w:r>
      <w:proofErr w:type="spellStart"/>
      <w:r w:rsidRPr="00901126">
        <w:rPr>
          <w:rFonts w:asciiTheme="minorHAnsi" w:hAnsiTheme="minorHAnsi" w:cstheme="minorHAnsi"/>
          <w:sz w:val="22"/>
          <w:szCs w:val="22"/>
          <w:lang w:val="el-GR"/>
        </w:rPr>
        <w:t>ενωσιακή</w:t>
      </w:r>
      <w:proofErr w:type="spellEnd"/>
      <w:r w:rsidRPr="00901126">
        <w:rPr>
          <w:rFonts w:asciiTheme="minorHAnsi" w:hAnsiTheme="minorHAnsi" w:cstheme="minorHAnsi"/>
          <w:sz w:val="22"/>
          <w:szCs w:val="22"/>
          <w:lang w:val="el-GR"/>
        </w:rPr>
        <w:t xml:space="preserve"> στήριξη που χρηματοδοτείται από το Ευρωπαϊκό Γεωργικό Ταμείο Εγγυήσεων και το Ευρωπαϊκό Γεωργικό Ταμείο Αγροτικής Ανάπτυξης, όπως ισχύει.</w:t>
      </w:r>
    </w:p>
    <w:p w14:paraId="3AC79E41" w14:textId="0C877352" w:rsidR="00901126" w:rsidRPr="00901126" w:rsidRDefault="00901126" w:rsidP="00C53F3C">
      <w:pPr>
        <w:tabs>
          <w:tab w:val="left" w:pos="426"/>
        </w:tabs>
        <w:spacing w:line="280" w:lineRule="atLeast"/>
        <w:ind w:left="-142" w:hanging="284"/>
        <w:rPr>
          <w:rFonts w:asciiTheme="minorHAnsi" w:hAnsiTheme="minorHAnsi" w:cstheme="minorHAnsi"/>
          <w:sz w:val="22"/>
          <w:szCs w:val="22"/>
          <w:lang w:val="el-GR"/>
        </w:rPr>
      </w:pPr>
      <w:r w:rsidRPr="00901126">
        <w:rPr>
          <w:rFonts w:asciiTheme="minorHAnsi" w:hAnsiTheme="minorHAnsi" w:cstheme="minorHAnsi"/>
          <w:sz w:val="22"/>
          <w:szCs w:val="22"/>
          <w:lang w:val="el-GR"/>
        </w:rPr>
        <w:t xml:space="preserve">4. Την ανακοίνωση της Ευρωπαϊκής Επιτροπής «Κατευθυντήριες γραμμές για τις ενισχύσεις περιφερειακού χαρακτήρα» (2021/C 153/01) για τον περιφερειακό χάρτη, όπως ισχύει σύμφωνα με την Απόφαση C(2023) 6801 </w:t>
      </w:r>
      <w:proofErr w:type="spellStart"/>
      <w:r w:rsidRPr="00901126">
        <w:rPr>
          <w:rFonts w:asciiTheme="minorHAnsi" w:hAnsiTheme="minorHAnsi" w:cstheme="minorHAnsi"/>
          <w:sz w:val="22"/>
          <w:szCs w:val="22"/>
          <w:lang w:val="el-GR"/>
        </w:rPr>
        <w:t>final</w:t>
      </w:r>
      <w:proofErr w:type="spellEnd"/>
      <w:r w:rsidRPr="00901126">
        <w:rPr>
          <w:rFonts w:asciiTheme="minorHAnsi" w:hAnsiTheme="minorHAnsi" w:cstheme="minorHAnsi"/>
          <w:sz w:val="22"/>
          <w:szCs w:val="22"/>
          <w:lang w:val="el-GR"/>
        </w:rPr>
        <w:t xml:space="preserve"> της Επιτροπής.</w:t>
      </w:r>
    </w:p>
    <w:bookmarkEnd w:id="0"/>
    <w:p w14:paraId="7B5262B1" w14:textId="01A9B7E7" w:rsidR="00901126" w:rsidRPr="00901126" w:rsidRDefault="00202C71" w:rsidP="00C53F3C">
      <w:pPr>
        <w:tabs>
          <w:tab w:val="left" w:pos="426"/>
        </w:tabs>
        <w:spacing w:line="280" w:lineRule="atLeast"/>
        <w:ind w:left="-142" w:hanging="284"/>
        <w:rPr>
          <w:rFonts w:asciiTheme="minorHAnsi" w:hAnsiTheme="minorHAnsi" w:cstheme="minorHAnsi"/>
          <w:sz w:val="22"/>
          <w:szCs w:val="22"/>
          <w:lang w:val="el-GR"/>
        </w:rPr>
      </w:pPr>
      <w:r>
        <w:rPr>
          <w:rFonts w:asciiTheme="minorHAnsi" w:hAnsiTheme="minorHAnsi" w:cstheme="minorHAnsi"/>
          <w:sz w:val="22"/>
          <w:szCs w:val="22"/>
          <w:lang w:val="el-GR"/>
        </w:rPr>
        <w:t>5</w:t>
      </w:r>
      <w:r w:rsidR="00901126" w:rsidRPr="00901126">
        <w:rPr>
          <w:rFonts w:asciiTheme="minorHAnsi" w:hAnsiTheme="minorHAnsi" w:cstheme="minorHAnsi"/>
          <w:sz w:val="22"/>
          <w:szCs w:val="22"/>
          <w:lang w:val="el-GR"/>
        </w:rPr>
        <w:t xml:space="preserve">. Την υπ’ αριθ. </w:t>
      </w:r>
      <w:bookmarkStart w:id="1" w:name="_Hlk182391885"/>
      <w:r w:rsidR="00901126" w:rsidRPr="00901126">
        <w:rPr>
          <w:rFonts w:asciiTheme="minorHAnsi" w:hAnsiTheme="minorHAnsi" w:cstheme="minorHAnsi"/>
          <w:sz w:val="22"/>
          <w:szCs w:val="22"/>
          <w:lang w:val="el-GR"/>
        </w:rPr>
        <w:t xml:space="preserve">2648/31.10.2024 </w:t>
      </w:r>
      <w:bookmarkEnd w:id="1"/>
      <w:r w:rsidR="00901126" w:rsidRPr="00901126">
        <w:rPr>
          <w:rFonts w:asciiTheme="minorHAnsi" w:hAnsiTheme="minorHAnsi" w:cstheme="minorHAnsi"/>
          <w:sz w:val="22"/>
          <w:szCs w:val="22"/>
          <w:lang w:val="el-GR"/>
        </w:rPr>
        <w:t>απόφαση ανάθεσης καθηκόντων στις ΟΤΔ ως Ενδιάμεσους Φορείς</w:t>
      </w:r>
      <w:r w:rsidR="00B63268" w:rsidRPr="00B63268">
        <w:rPr>
          <w:rFonts w:asciiTheme="minorHAnsi" w:hAnsiTheme="minorHAnsi" w:cstheme="minorHAnsi"/>
          <w:sz w:val="22"/>
          <w:szCs w:val="22"/>
          <w:lang w:val="el-GR"/>
        </w:rPr>
        <w:t xml:space="preserve"> (ΑΔΑ: 9ΤΛ14653ΠΓ-ΕΘΠ)</w:t>
      </w:r>
      <w:r w:rsidR="00901126" w:rsidRPr="00901126">
        <w:rPr>
          <w:rFonts w:asciiTheme="minorHAnsi" w:hAnsiTheme="minorHAnsi" w:cstheme="minorHAnsi"/>
          <w:sz w:val="22"/>
          <w:szCs w:val="22"/>
          <w:lang w:val="el-GR"/>
        </w:rPr>
        <w:t>.</w:t>
      </w:r>
    </w:p>
    <w:p w14:paraId="22A118DD" w14:textId="51E3C624" w:rsidR="00901126" w:rsidRPr="00901126" w:rsidRDefault="00202C71" w:rsidP="00C53F3C">
      <w:pPr>
        <w:tabs>
          <w:tab w:val="left" w:pos="426"/>
        </w:tabs>
        <w:spacing w:line="280" w:lineRule="atLeast"/>
        <w:ind w:left="-142" w:hanging="284"/>
        <w:rPr>
          <w:rFonts w:asciiTheme="minorHAnsi" w:hAnsiTheme="minorHAnsi" w:cstheme="minorHAnsi"/>
          <w:sz w:val="22"/>
          <w:szCs w:val="22"/>
          <w:lang w:val="el-GR"/>
        </w:rPr>
      </w:pPr>
      <w:r>
        <w:rPr>
          <w:rFonts w:asciiTheme="minorHAnsi" w:hAnsiTheme="minorHAnsi" w:cstheme="minorHAnsi"/>
          <w:sz w:val="22"/>
          <w:szCs w:val="22"/>
          <w:lang w:val="el-GR"/>
        </w:rPr>
        <w:t>6</w:t>
      </w:r>
      <w:r w:rsidR="00901126" w:rsidRPr="00901126">
        <w:rPr>
          <w:rFonts w:asciiTheme="minorHAnsi" w:hAnsiTheme="minorHAnsi" w:cstheme="minorHAnsi"/>
          <w:sz w:val="22"/>
          <w:szCs w:val="22"/>
          <w:lang w:val="el-GR"/>
        </w:rPr>
        <w:t>. Την υπ’ αριθ. 2450/11.10.2024 απόφαση ανάθεσης καθηκόντων της ΕΥΔ ΣΣ ΚΑΠ στις EY στις Περιφέρειες ως Ενδιάμεσους Φορείς</w:t>
      </w:r>
      <w:r w:rsidR="00B63268" w:rsidRPr="00B63268">
        <w:rPr>
          <w:rFonts w:asciiTheme="minorHAnsi" w:hAnsiTheme="minorHAnsi" w:cstheme="minorHAnsi"/>
          <w:sz w:val="22"/>
          <w:szCs w:val="22"/>
          <w:lang w:val="el-GR"/>
        </w:rPr>
        <w:t xml:space="preserve"> (ΑΔΑ: 622Α4653ΠΓ-ΓΤΒ), όπως τροποποιήθηκε με την υπ’ αριθ. 8060/13.01.2025 όμοια απόφαση (ΑΔΑ: 6Α0Η4653ΠΓ-ΖΚΚ)</w:t>
      </w:r>
      <w:r w:rsidR="00901126" w:rsidRPr="00901126">
        <w:rPr>
          <w:rFonts w:asciiTheme="minorHAnsi" w:hAnsiTheme="minorHAnsi" w:cstheme="minorHAnsi"/>
          <w:sz w:val="22"/>
          <w:szCs w:val="22"/>
          <w:lang w:val="el-GR"/>
        </w:rPr>
        <w:t>.</w:t>
      </w:r>
    </w:p>
    <w:p w14:paraId="194393CE" w14:textId="6912F0B7" w:rsidR="00901126" w:rsidRP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896CD0">
        <w:rPr>
          <w:rFonts w:asciiTheme="minorHAnsi" w:hAnsiTheme="minorHAnsi" w:cstheme="minorHAnsi"/>
          <w:sz w:val="22"/>
          <w:szCs w:val="22"/>
          <w:lang w:val="el-GR"/>
        </w:rPr>
        <w:t>7</w:t>
      </w:r>
      <w:r w:rsidR="00901126" w:rsidRPr="00901126">
        <w:rPr>
          <w:rFonts w:asciiTheme="minorHAnsi" w:hAnsiTheme="minorHAnsi" w:cstheme="minorHAnsi"/>
          <w:sz w:val="22"/>
          <w:szCs w:val="22"/>
          <w:lang w:val="el-GR"/>
        </w:rPr>
        <w:t xml:space="preserve">. Την υπ’ αριθ. 2097/10.11.2023 απόφαση του Υφυπουργού Αγροτικής Ανάπτυξης  και Τροφίμων «Έγκριση προγραμμάτων τοπικών στρατηγικών LEADER/ΤΑΠΤΟΚ στο πλαίσιο της υπ’ </w:t>
      </w:r>
      <w:proofErr w:type="spellStart"/>
      <w:r w:rsidR="00901126" w:rsidRPr="00901126">
        <w:rPr>
          <w:rFonts w:asciiTheme="minorHAnsi" w:hAnsiTheme="minorHAnsi" w:cstheme="minorHAnsi"/>
          <w:sz w:val="22"/>
          <w:szCs w:val="22"/>
          <w:lang w:val="el-GR"/>
        </w:rPr>
        <w:t>αρ</w:t>
      </w:r>
      <w:proofErr w:type="spellEnd"/>
      <w:r w:rsidR="00901126" w:rsidRPr="00901126">
        <w:rPr>
          <w:rFonts w:asciiTheme="minorHAnsi" w:hAnsiTheme="minorHAnsi" w:cstheme="minorHAnsi"/>
          <w:sz w:val="22"/>
          <w:szCs w:val="22"/>
          <w:lang w:val="el-GR"/>
        </w:rPr>
        <w:t>. 2545/10.10.2022 απόφασης του Υπουργού Αγροτικής Ανάπτυξης και Τροφίμων «Πρόσκληση υποβολής προτάσεων για την επιλογή στρατηγικών τοπικής ανάπτυξης με πρωτοβουλία τοπικών κοινοτήτων στο πλαίσιο της παρέμβασης Π3-77-4.1 «ΣΤΗΡΙΞΗ ΓΙΑ ΤΟΠΙΚΗ ΑΝΑΠΤΥΞΗ ΜΕΣΩ ΤΟΥ LEADER (</w:t>
      </w:r>
      <w:proofErr w:type="spellStart"/>
      <w:r w:rsidR="00901126" w:rsidRPr="00901126">
        <w:rPr>
          <w:rFonts w:asciiTheme="minorHAnsi" w:hAnsiTheme="minorHAnsi" w:cstheme="minorHAnsi"/>
          <w:sz w:val="22"/>
          <w:szCs w:val="22"/>
          <w:lang w:val="el-GR"/>
        </w:rPr>
        <w:t>ΤΑΠΤοΚ</w:t>
      </w:r>
      <w:proofErr w:type="spellEnd"/>
      <w:r w:rsidR="00901126" w:rsidRPr="00901126">
        <w:rPr>
          <w:rFonts w:asciiTheme="minorHAnsi" w:hAnsiTheme="minorHAnsi" w:cstheme="minorHAnsi"/>
          <w:sz w:val="22"/>
          <w:szCs w:val="22"/>
          <w:lang w:val="el-GR"/>
        </w:rPr>
        <w:t xml:space="preserve"> – ΤΟΠΙΚΗ ΑΝΑΠΤΥΞΗ ΜΕ ΠΡΩΤΟΒΟΥΛΙΑ </w:t>
      </w:r>
      <w:r w:rsidR="00901126" w:rsidRPr="00901126">
        <w:rPr>
          <w:rFonts w:asciiTheme="minorHAnsi" w:hAnsiTheme="minorHAnsi" w:cstheme="minorHAnsi"/>
          <w:sz w:val="22"/>
          <w:szCs w:val="22"/>
          <w:lang w:val="el-GR"/>
        </w:rPr>
        <w:lastRenderedPageBreak/>
        <w:t>ΤΟΠΙΚΩΝ ΚΟΙΝΟΤΗΤΩΝ)» του Στρατηγικού Σχεδίου της Κοινής Αγροτικής Πολιτικής 2023 – 2027» (Β’ 5361), όπως έχει τροποποιηθεί και ισχύει, και κατανομή πιστώσεων Δημόσιας Δαπάνης» (Β’ 6539).</w:t>
      </w:r>
    </w:p>
    <w:p w14:paraId="5089FE2E" w14:textId="2C9A67D9" w:rsidR="00901126" w:rsidRP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660498">
        <w:rPr>
          <w:rFonts w:asciiTheme="minorHAnsi" w:hAnsiTheme="minorHAnsi" w:cstheme="minorHAnsi"/>
          <w:sz w:val="22"/>
          <w:szCs w:val="22"/>
          <w:lang w:val="el-GR"/>
        </w:rPr>
        <w:t>8</w:t>
      </w:r>
      <w:r w:rsidR="00901126" w:rsidRPr="00901126">
        <w:rPr>
          <w:rFonts w:asciiTheme="minorHAnsi" w:hAnsiTheme="minorHAnsi" w:cstheme="minorHAnsi"/>
          <w:sz w:val="22"/>
          <w:szCs w:val="22"/>
          <w:lang w:val="el-GR"/>
        </w:rPr>
        <w:t>. Την υπ’ αριθ. 1040/28</w:t>
      </w:r>
      <w:r w:rsidR="00B63268" w:rsidRPr="00B63268">
        <w:rPr>
          <w:rFonts w:asciiTheme="minorHAnsi" w:hAnsiTheme="minorHAnsi" w:cstheme="minorHAnsi"/>
          <w:sz w:val="22"/>
          <w:szCs w:val="22"/>
          <w:lang w:val="el-GR"/>
        </w:rPr>
        <w:t>.</w:t>
      </w:r>
      <w:r w:rsidR="00901126" w:rsidRPr="00901126">
        <w:rPr>
          <w:rFonts w:asciiTheme="minorHAnsi" w:hAnsiTheme="minorHAnsi" w:cstheme="minorHAnsi"/>
          <w:sz w:val="22"/>
          <w:szCs w:val="22"/>
          <w:lang w:val="el-GR"/>
        </w:rPr>
        <w:t>03</w:t>
      </w:r>
      <w:r w:rsidR="00B63268" w:rsidRPr="00B63268">
        <w:rPr>
          <w:rFonts w:asciiTheme="minorHAnsi" w:hAnsiTheme="minorHAnsi" w:cstheme="minorHAnsi"/>
          <w:sz w:val="22"/>
          <w:szCs w:val="22"/>
          <w:lang w:val="el-GR"/>
        </w:rPr>
        <w:t>.</w:t>
      </w:r>
      <w:r w:rsidR="00901126" w:rsidRPr="00901126">
        <w:rPr>
          <w:rFonts w:asciiTheme="minorHAnsi" w:hAnsiTheme="minorHAnsi" w:cstheme="minorHAnsi"/>
          <w:sz w:val="22"/>
          <w:szCs w:val="22"/>
          <w:lang w:val="el-GR"/>
        </w:rPr>
        <w:t>2023 απόφαση του Υφυπουργού Αγροτικής Ανάπτυξης και Τροφίμων «Σύστημα Διαχείρισης και Ελέγχου (ΣΔΕ) Άμεσων Ενισχύσεων ΣΣ ΚΑΠ» (Β’ 2179), όπως τροποποιήθηκε με τις υπ’ αριθ. 1571/11-05-2023 (Β’ 3222), 2250/25-07-2023 (Β’ 4717) και 382354/04-12-2024 (Β΄ 6735) όμοιες αποφάσεις.</w:t>
      </w:r>
    </w:p>
    <w:p w14:paraId="45278A66" w14:textId="0012A9D8" w:rsidR="00901126" w:rsidRP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896CD0">
        <w:rPr>
          <w:rFonts w:asciiTheme="minorHAnsi" w:hAnsiTheme="minorHAnsi" w:cstheme="minorHAnsi"/>
          <w:sz w:val="22"/>
          <w:szCs w:val="22"/>
          <w:lang w:val="el-GR"/>
        </w:rPr>
        <w:t>9</w:t>
      </w:r>
      <w:r w:rsidR="00901126" w:rsidRPr="00EB7EE7">
        <w:rPr>
          <w:rFonts w:asciiTheme="minorHAnsi" w:hAnsiTheme="minorHAnsi" w:cstheme="minorHAnsi"/>
          <w:sz w:val="22"/>
          <w:szCs w:val="22"/>
          <w:lang w:val="el-GR"/>
        </w:rPr>
        <w:t xml:space="preserve">. </w:t>
      </w:r>
      <w:bookmarkStart w:id="2" w:name="_Hlk188957283"/>
      <w:r w:rsidR="00901126" w:rsidRPr="00EB7EE7">
        <w:rPr>
          <w:rFonts w:asciiTheme="minorHAnsi" w:hAnsiTheme="minorHAnsi" w:cstheme="minorHAnsi"/>
          <w:sz w:val="22"/>
          <w:szCs w:val="22"/>
          <w:lang w:val="el-GR"/>
        </w:rPr>
        <w:t xml:space="preserve">Την </w:t>
      </w:r>
      <w:r w:rsidR="00EB7EE7" w:rsidRPr="00EB7EE7">
        <w:rPr>
          <w:rFonts w:asciiTheme="minorHAnsi" w:hAnsiTheme="minorHAnsi" w:cstheme="minorHAnsi"/>
          <w:sz w:val="22"/>
          <w:szCs w:val="22"/>
          <w:lang w:val="el-GR"/>
        </w:rPr>
        <w:t>υπ’ αριθ. 39443/</w:t>
      </w:r>
      <w:r w:rsidR="00EB7EE7">
        <w:rPr>
          <w:rFonts w:asciiTheme="minorHAnsi" w:hAnsiTheme="minorHAnsi" w:cstheme="minorHAnsi"/>
          <w:sz w:val="22"/>
          <w:szCs w:val="22"/>
          <w:lang w:val="el-GR"/>
        </w:rPr>
        <w:t>12.02.</w:t>
      </w:r>
      <w:r w:rsidR="00EB7EE7" w:rsidRPr="00EB7EE7">
        <w:rPr>
          <w:rFonts w:asciiTheme="minorHAnsi" w:hAnsiTheme="minorHAnsi" w:cstheme="minorHAnsi"/>
          <w:sz w:val="22"/>
          <w:szCs w:val="22"/>
          <w:lang w:val="el-GR"/>
        </w:rPr>
        <w:t xml:space="preserve">2025 υπουργική απόφαση </w:t>
      </w:r>
      <w:r w:rsidR="00901126" w:rsidRPr="00EB7EE7">
        <w:rPr>
          <w:rFonts w:asciiTheme="minorHAnsi" w:hAnsiTheme="minorHAnsi" w:cstheme="minorHAnsi"/>
          <w:sz w:val="22"/>
          <w:szCs w:val="22"/>
          <w:lang w:val="el-GR"/>
        </w:rPr>
        <w:t xml:space="preserve">“Πλαίσιο εφαρμογής της παρέμβασης Π3-77-4.1 «Στήριξη για τοπική ανάπτυξη μέσω του </w:t>
      </w:r>
      <w:r w:rsidR="00901126" w:rsidRPr="00EB7EE7">
        <w:rPr>
          <w:rFonts w:asciiTheme="minorHAnsi" w:hAnsiTheme="minorHAnsi" w:cstheme="minorHAnsi"/>
          <w:sz w:val="22"/>
          <w:szCs w:val="22"/>
        </w:rPr>
        <w:t>LEADER</w:t>
      </w:r>
      <w:r w:rsidR="00901126" w:rsidRPr="00EB7EE7">
        <w:rPr>
          <w:rFonts w:asciiTheme="minorHAnsi" w:hAnsiTheme="minorHAnsi" w:cstheme="minorHAnsi"/>
          <w:sz w:val="22"/>
          <w:szCs w:val="22"/>
          <w:lang w:val="el-GR"/>
        </w:rPr>
        <w:t xml:space="preserve"> (</w:t>
      </w:r>
      <w:proofErr w:type="spellStart"/>
      <w:r w:rsidR="00901126" w:rsidRPr="00EB7EE7">
        <w:rPr>
          <w:rFonts w:asciiTheme="minorHAnsi" w:hAnsiTheme="minorHAnsi" w:cstheme="minorHAnsi"/>
          <w:sz w:val="22"/>
          <w:szCs w:val="22"/>
          <w:lang w:val="el-GR"/>
        </w:rPr>
        <w:t>ΤΑΠΤοΚ</w:t>
      </w:r>
      <w:proofErr w:type="spellEnd"/>
      <w:r w:rsidR="00901126" w:rsidRPr="00EB7EE7">
        <w:rPr>
          <w:rFonts w:asciiTheme="minorHAnsi" w:hAnsiTheme="minorHAnsi" w:cstheme="minorHAnsi"/>
          <w:sz w:val="22"/>
          <w:szCs w:val="22"/>
          <w:lang w:val="el-GR"/>
        </w:rPr>
        <w:t xml:space="preserve"> - Τοπική Ανάπτυξη με Πρωτοβουλία Τοπικών Κοινοτήτων)» του ΣΣ ΚΑΠ.”, (</w:t>
      </w:r>
      <w:r w:rsidR="00901126" w:rsidRPr="00EB7EE7">
        <w:rPr>
          <w:rFonts w:asciiTheme="minorHAnsi" w:hAnsiTheme="minorHAnsi" w:cstheme="minorHAnsi"/>
          <w:sz w:val="22"/>
          <w:szCs w:val="22"/>
        </w:rPr>
        <w:t>B</w:t>
      </w:r>
      <w:r w:rsidR="00901126" w:rsidRPr="00EB7EE7">
        <w:rPr>
          <w:rFonts w:asciiTheme="minorHAnsi" w:hAnsiTheme="minorHAnsi" w:cstheme="minorHAnsi"/>
          <w:sz w:val="22"/>
          <w:szCs w:val="22"/>
          <w:lang w:val="el-GR"/>
        </w:rPr>
        <w:t xml:space="preserve">’ </w:t>
      </w:r>
      <w:r w:rsidR="00EB7EE7" w:rsidRPr="00EB7EE7">
        <w:rPr>
          <w:rFonts w:asciiTheme="minorHAnsi" w:hAnsiTheme="minorHAnsi" w:cstheme="minorHAnsi"/>
          <w:sz w:val="22"/>
          <w:szCs w:val="22"/>
          <w:lang w:val="el-GR"/>
        </w:rPr>
        <w:t>770</w:t>
      </w:r>
      <w:r w:rsidR="00901126" w:rsidRPr="00EB7EE7">
        <w:rPr>
          <w:rFonts w:asciiTheme="minorHAnsi" w:hAnsiTheme="minorHAnsi" w:cstheme="minorHAnsi"/>
          <w:sz w:val="22"/>
          <w:szCs w:val="22"/>
          <w:lang w:val="el-GR"/>
        </w:rPr>
        <w:t>).</w:t>
      </w:r>
      <w:bookmarkEnd w:id="2"/>
    </w:p>
    <w:p w14:paraId="01CA3F95" w14:textId="16F965AC" w:rsidR="00901126" w:rsidRP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896CD0">
        <w:rPr>
          <w:rFonts w:asciiTheme="minorHAnsi" w:hAnsiTheme="minorHAnsi" w:cstheme="minorHAnsi"/>
          <w:sz w:val="22"/>
          <w:szCs w:val="22"/>
          <w:lang w:val="el-GR"/>
        </w:rPr>
        <w:t>10</w:t>
      </w:r>
      <w:r w:rsidR="00901126" w:rsidRPr="00901126">
        <w:rPr>
          <w:rFonts w:asciiTheme="minorHAnsi" w:hAnsiTheme="minorHAnsi" w:cstheme="minorHAnsi"/>
          <w:sz w:val="22"/>
          <w:szCs w:val="22"/>
          <w:lang w:val="el-GR"/>
        </w:rPr>
        <w:t>. Την υπ’ αριθ. 74391/ΕΥΚΕ2634/13.7.2016 εγκύκλιο του Υφυπουργού Οικονομίας Ανάπτυξης και Τουρισμού, όπως εκάστοτε ισχύει.</w:t>
      </w:r>
    </w:p>
    <w:p w14:paraId="5B324CC6" w14:textId="55361412" w:rsid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896CD0">
        <w:rPr>
          <w:rFonts w:asciiTheme="minorHAnsi" w:hAnsiTheme="minorHAnsi" w:cstheme="minorHAnsi"/>
          <w:sz w:val="22"/>
          <w:szCs w:val="22"/>
          <w:lang w:val="el-GR"/>
        </w:rPr>
        <w:t>11</w:t>
      </w:r>
      <w:r w:rsidR="00901126" w:rsidRPr="00901126">
        <w:rPr>
          <w:rFonts w:asciiTheme="minorHAnsi" w:hAnsiTheme="minorHAnsi" w:cstheme="minorHAnsi"/>
          <w:sz w:val="22"/>
          <w:szCs w:val="22"/>
          <w:lang w:val="el-GR"/>
        </w:rPr>
        <w:t xml:space="preserve">. Την </w:t>
      </w:r>
      <w:proofErr w:type="spellStart"/>
      <w:r w:rsidR="00901126" w:rsidRPr="00901126">
        <w:rPr>
          <w:rFonts w:asciiTheme="minorHAnsi" w:hAnsiTheme="minorHAnsi" w:cstheme="minorHAnsi"/>
          <w:sz w:val="22"/>
          <w:szCs w:val="22"/>
          <w:lang w:val="el-GR"/>
        </w:rPr>
        <w:t>υπ</w:t>
      </w:r>
      <w:proofErr w:type="spellEnd"/>
      <w:r w:rsidR="00901126" w:rsidRPr="00901126">
        <w:rPr>
          <w:rFonts w:asciiTheme="minorHAnsi" w:hAnsiTheme="minorHAnsi" w:cstheme="minorHAnsi"/>
          <w:sz w:val="22"/>
          <w:szCs w:val="22"/>
          <w:lang w:val="el-GR"/>
        </w:rPr>
        <w:t>΄ αριθ. 3506/18</w:t>
      </w:r>
      <w:r w:rsidR="00B63268" w:rsidRPr="00B63268">
        <w:rPr>
          <w:rFonts w:asciiTheme="minorHAnsi" w:hAnsiTheme="minorHAnsi" w:cstheme="minorHAnsi"/>
          <w:sz w:val="22"/>
          <w:szCs w:val="22"/>
          <w:lang w:val="el-GR"/>
        </w:rPr>
        <w:t>.</w:t>
      </w:r>
      <w:r w:rsidR="00901126" w:rsidRPr="00901126">
        <w:rPr>
          <w:rFonts w:asciiTheme="minorHAnsi" w:hAnsiTheme="minorHAnsi" w:cstheme="minorHAnsi"/>
          <w:sz w:val="22"/>
          <w:szCs w:val="22"/>
          <w:lang w:val="el-GR"/>
        </w:rPr>
        <w:t>12</w:t>
      </w:r>
      <w:r w:rsidR="00B63268" w:rsidRPr="00B63268">
        <w:rPr>
          <w:rFonts w:asciiTheme="minorHAnsi" w:hAnsiTheme="minorHAnsi" w:cstheme="minorHAnsi"/>
          <w:sz w:val="22"/>
          <w:szCs w:val="22"/>
          <w:lang w:val="el-GR"/>
        </w:rPr>
        <w:t>.</w:t>
      </w:r>
      <w:r w:rsidR="00901126" w:rsidRPr="00901126">
        <w:rPr>
          <w:rFonts w:asciiTheme="minorHAnsi" w:hAnsiTheme="minorHAnsi" w:cstheme="minorHAnsi"/>
          <w:sz w:val="22"/>
          <w:szCs w:val="22"/>
          <w:lang w:val="el-GR"/>
        </w:rPr>
        <w:t xml:space="preserve">2023 απόφαση «Εθνικοί κανόνες </w:t>
      </w:r>
      <w:proofErr w:type="spellStart"/>
      <w:r w:rsidR="00901126" w:rsidRPr="00901126">
        <w:rPr>
          <w:rFonts w:asciiTheme="minorHAnsi" w:hAnsiTheme="minorHAnsi" w:cstheme="minorHAnsi"/>
          <w:sz w:val="22"/>
          <w:szCs w:val="22"/>
          <w:lang w:val="el-GR"/>
        </w:rPr>
        <w:t>επιλεξιμότητας</w:t>
      </w:r>
      <w:proofErr w:type="spellEnd"/>
      <w:r w:rsidR="00901126" w:rsidRPr="00901126">
        <w:rPr>
          <w:rFonts w:asciiTheme="minorHAnsi" w:hAnsiTheme="minorHAnsi" w:cstheme="minorHAnsi"/>
          <w:sz w:val="22"/>
          <w:szCs w:val="22"/>
          <w:lang w:val="el-GR"/>
        </w:rPr>
        <w:t xml:space="preserve"> δαπανών για τις παρεμβάσεις αγροτικής ανάπτυξης του Στρατηγικού Σχεδίου για την Κοινή Αγροτική Πολιτική 2023-2027 (ΣΣ ΚΑΠ)», (Β’ 7144).</w:t>
      </w:r>
    </w:p>
    <w:p w14:paraId="78C642E0" w14:textId="0A715ED6" w:rsidR="0006678B" w:rsidRDefault="0006678B" w:rsidP="00C53F3C">
      <w:pPr>
        <w:tabs>
          <w:tab w:val="left" w:pos="426"/>
        </w:tabs>
        <w:spacing w:line="280" w:lineRule="atLeast"/>
        <w:ind w:left="-142" w:hanging="284"/>
        <w:rPr>
          <w:rFonts w:asciiTheme="minorHAnsi" w:hAnsiTheme="minorHAnsi" w:cstheme="minorHAnsi"/>
          <w:sz w:val="22"/>
          <w:szCs w:val="22"/>
          <w:lang w:val="el-GR"/>
        </w:rPr>
      </w:pPr>
      <w:r>
        <w:rPr>
          <w:rFonts w:asciiTheme="minorHAnsi" w:hAnsiTheme="minorHAnsi" w:cstheme="minorHAnsi"/>
          <w:sz w:val="22"/>
          <w:szCs w:val="22"/>
          <w:lang w:val="el-GR"/>
        </w:rPr>
        <w:t xml:space="preserve">12. Την με αριθ. </w:t>
      </w:r>
      <w:proofErr w:type="spellStart"/>
      <w:r>
        <w:rPr>
          <w:rFonts w:asciiTheme="minorHAnsi" w:hAnsiTheme="minorHAnsi" w:cstheme="minorHAnsi"/>
          <w:sz w:val="22"/>
          <w:szCs w:val="22"/>
          <w:lang w:val="el-GR"/>
        </w:rPr>
        <w:t>πρωτ</w:t>
      </w:r>
      <w:proofErr w:type="spellEnd"/>
      <w:r>
        <w:rPr>
          <w:rFonts w:asciiTheme="minorHAnsi" w:hAnsiTheme="minorHAnsi" w:cstheme="minorHAnsi"/>
          <w:sz w:val="22"/>
          <w:szCs w:val="22"/>
          <w:lang w:val="el-GR"/>
        </w:rPr>
        <w:t>. 115150/ΕΥΚΕ 4023/02</w:t>
      </w:r>
      <w:r w:rsidR="00505C3D">
        <w:rPr>
          <w:rFonts w:asciiTheme="minorHAnsi" w:hAnsiTheme="minorHAnsi" w:cstheme="minorHAnsi"/>
          <w:sz w:val="22"/>
          <w:szCs w:val="22"/>
          <w:lang w:val="el-GR"/>
        </w:rPr>
        <w:t>.</w:t>
      </w:r>
      <w:r>
        <w:rPr>
          <w:rFonts w:asciiTheme="minorHAnsi" w:hAnsiTheme="minorHAnsi" w:cstheme="minorHAnsi"/>
          <w:sz w:val="22"/>
          <w:szCs w:val="22"/>
          <w:lang w:val="el-GR"/>
        </w:rPr>
        <w:t>11</w:t>
      </w:r>
      <w:r w:rsidR="00505C3D">
        <w:rPr>
          <w:rFonts w:asciiTheme="minorHAnsi" w:hAnsiTheme="minorHAnsi" w:cstheme="minorHAnsi"/>
          <w:sz w:val="22"/>
          <w:szCs w:val="22"/>
          <w:lang w:val="el-GR"/>
        </w:rPr>
        <w:t>.</w:t>
      </w:r>
      <w:r>
        <w:rPr>
          <w:rFonts w:asciiTheme="minorHAnsi" w:hAnsiTheme="minorHAnsi" w:cstheme="minorHAnsi"/>
          <w:sz w:val="22"/>
          <w:szCs w:val="22"/>
          <w:lang w:val="el-GR"/>
        </w:rPr>
        <w:t>2016 εγκύκλιο της ΕΥΚΕ με θέμα: «Οδηγίες αναφορικά με την αξιολόγηση πλήρωσης του κριτηρίου συμβατότητας των πράξεων με τους κανόνες των Κρατικών Ενισχύσεων».</w:t>
      </w:r>
    </w:p>
    <w:p w14:paraId="406E9B56" w14:textId="7D9468EF" w:rsidR="00505C3D" w:rsidRDefault="0006678B" w:rsidP="00C53F3C">
      <w:pPr>
        <w:tabs>
          <w:tab w:val="left" w:pos="426"/>
        </w:tabs>
        <w:spacing w:line="280" w:lineRule="atLeast"/>
        <w:ind w:left="-142" w:hanging="284"/>
        <w:rPr>
          <w:rFonts w:asciiTheme="minorHAnsi" w:hAnsiTheme="minorHAnsi" w:cstheme="minorHAnsi"/>
          <w:sz w:val="22"/>
          <w:szCs w:val="22"/>
          <w:lang w:val="el-GR"/>
        </w:rPr>
      </w:pPr>
      <w:r>
        <w:rPr>
          <w:rFonts w:asciiTheme="minorHAnsi" w:hAnsiTheme="minorHAnsi" w:cstheme="minorHAnsi"/>
          <w:sz w:val="22"/>
          <w:szCs w:val="22"/>
          <w:lang w:val="el-GR"/>
        </w:rPr>
        <w:t xml:space="preserve">13. Την με αριθ. </w:t>
      </w:r>
      <w:proofErr w:type="spellStart"/>
      <w:r>
        <w:rPr>
          <w:rFonts w:asciiTheme="minorHAnsi" w:hAnsiTheme="minorHAnsi" w:cstheme="minorHAnsi"/>
          <w:sz w:val="22"/>
          <w:szCs w:val="22"/>
          <w:lang w:val="el-GR"/>
        </w:rPr>
        <w:t>πρωτ</w:t>
      </w:r>
      <w:proofErr w:type="spellEnd"/>
      <w:r>
        <w:rPr>
          <w:rFonts w:asciiTheme="minorHAnsi" w:hAnsiTheme="minorHAnsi" w:cstheme="minorHAnsi"/>
          <w:sz w:val="22"/>
          <w:szCs w:val="22"/>
          <w:lang w:val="el-GR"/>
        </w:rPr>
        <w:t>. 99801/ΕΥΚΕ-ΧΕ 1162/27</w:t>
      </w:r>
      <w:r w:rsidR="00505C3D">
        <w:rPr>
          <w:rFonts w:asciiTheme="minorHAnsi" w:hAnsiTheme="minorHAnsi" w:cstheme="minorHAnsi"/>
          <w:sz w:val="22"/>
          <w:szCs w:val="22"/>
          <w:lang w:val="el-GR"/>
        </w:rPr>
        <w:t>.</w:t>
      </w:r>
      <w:r>
        <w:rPr>
          <w:rFonts w:asciiTheme="minorHAnsi" w:hAnsiTheme="minorHAnsi" w:cstheme="minorHAnsi"/>
          <w:sz w:val="22"/>
          <w:szCs w:val="22"/>
          <w:lang w:val="el-GR"/>
        </w:rPr>
        <w:t>10</w:t>
      </w:r>
      <w:r w:rsidR="00505C3D">
        <w:rPr>
          <w:rFonts w:asciiTheme="minorHAnsi" w:hAnsiTheme="minorHAnsi" w:cstheme="minorHAnsi"/>
          <w:sz w:val="22"/>
          <w:szCs w:val="22"/>
          <w:lang w:val="el-GR"/>
        </w:rPr>
        <w:t>.</w:t>
      </w:r>
      <w:r>
        <w:rPr>
          <w:rFonts w:asciiTheme="minorHAnsi" w:hAnsiTheme="minorHAnsi" w:cstheme="minorHAnsi"/>
          <w:sz w:val="22"/>
          <w:szCs w:val="22"/>
          <w:lang w:val="el-GR"/>
        </w:rPr>
        <w:t>2023</w:t>
      </w:r>
      <w:r w:rsidRPr="0006678B">
        <w:rPr>
          <w:rFonts w:asciiTheme="minorHAnsi" w:hAnsiTheme="minorHAnsi" w:cstheme="minorHAnsi"/>
          <w:sz w:val="22"/>
          <w:szCs w:val="22"/>
          <w:lang w:val="el-GR"/>
        </w:rPr>
        <w:t xml:space="preserve"> </w:t>
      </w:r>
      <w:r>
        <w:rPr>
          <w:rFonts w:asciiTheme="minorHAnsi" w:hAnsiTheme="minorHAnsi" w:cstheme="minorHAnsi"/>
          <w:sz w:val="22"/>
          <w:szCs w:val="22"/>
          <w:lang w:val="el-GR"/>
        </w:rPr>
        <w:t>εγκύκλιο της ΕΥΚΕ-ΧΕ με θέμα: «Οδηγίες προς φορείς που εμπλέκονται στη διαχείριση συγχρηματοδοτούμενων δράσεων κατά την προγραμματική περίοδο 2021-2027 αναφορικά με ζητήματα κρατικών ενισχύσεων».</w:t>
      </w:r>
    </w:p>
    <w:p w14:paraId="5D9FC905" w14:textId="2BCD8137" w:rsidR="00D34256" w:rsidRDefault="00660498" w:rsidP="00C53F3C">
      <w:pPr>
        <w:tabs>
          <w:tab w:val="left" w:pos="426"/>
        </w:tabs>
        <w:spacing w:line="280" w:lineRule="atLeast"/>
        <w:ind w:left="-142" w:hanging="284"/>
        <w:rPr>
          <w:rFonts w:asciiTheme="minorHAnsi" w:hAnsiTheme="minorHAnsi" w:cstheme="minorHAnsi"/>
          <w:sz w:val="22"/>
          <w:szCs w:val="22"/>
          <w:lang w:val="el-GR"/>
        </w:rPr>
      </w:pPr>
      <w:r w:rsidRPr="00896CD0">
        <w:rPr>
          <w:rFonts w:asciiTheme="minorHAnsi" w:hAnsiTheme="minorHAnsi" w:cstheme="minorHAnsi"/>
          <w:sz w:val="22"/>
          <w:szCs w:val="22"/>
          <w:lang w:val="el-GR"/>
        </w:rPr>
        <w:t>1</w:t>
      </w:r>
      <w:r w:rsidR="00505C3D">
        <w:rPr>
          <w:rFonts w:asciiTheme="minorHAnsi" w:hAnsiTheme="minorHAnsi" w:cstheme="minorHAnsi"/>
          <w:sz w:val="22"/>
          <w:szCs w:val="22"/>
          <w:lang w:val="el-GR"/>
        </w:rPr>
        <w:t>4</w:t>
      </w:r>
      <w:r w:rsidR="00D34256">
        <w:rPr>
          <w:rFonts w:asciiTheme="minorHAnsi" w:hAnsiTheme="minorHAnsi" w:cstheme="minorHAnsi"/>
          <w:sz w:val="22"/>
          <w:szCs w:val="22"/>
          <w:lang w:val="el-GR"/>
        </w:rPr>
        <w:t xml:space="preserve">. Το </w:t>
      </w:r>
      <w:proofErr w:type="spellStart"/>
      <w:r w:rsidR="00D34256">
        <w:rPr>
          <w:rFonts w:asciiTheme="minorHAnsi" w:hAnsiTheme="minorHAnsi" w:cstheme="minorHAnsi"/>
          <w:sz w:val="22"/>
          <w:szCs w:val="22"/>
          <w:lang w:val="el-GR"/>
        </w:rPr>
        <w:t>υπ</w:t>
      </w:r>
      <w:proofErr w:type="spellEnd"/>
      <w:r w:rsidR="00D34256">
        <w:rPr>
          <w:rFonts w:asciiTheme="minorHAnsi" w:hAnsiTheme="minorHAnsi" w:cstheme="minorHAnsi"/>
          <w:sz w:val="22"/>
          <w:szCs w:val="22"/>
          <w:lang w:val="el-GR"/>
        </w:rPr>
        <w:t>΄ αριθ. 41364/ΕΥΚΕ</w:t>
      </w:r>
      <w:r w:rsidR="00505C3D">
        <w:rPr>
          <w:rFonts w:asciiTheme="minorHAnsi" w:hAnsiTheme="minorHAnsi" w:cstheme="minorHAnsi"/>
          <w:sz w:val="22"/>
          <w:szCs w:val="22"/>
          <w:lang w:val="el-GR"/>
        </w:rPr>
        <w:t xml:space="preserve"> </w:t>
      </w:r>
      <w:r w:rsidR="00D34256">
        <w:rPr>
          <w:rFonts w:asciiTheme="minorHAnsi" w:hAnsiTheme="minorHAnsi" w:cstheme="minorHAnsi"/>
          <w:sz w:val="22"/>
          <w:szCs w:val="22"/>
          <w:lang w:val="el-GR"/>
        </w:rPr>
        <w:t xml:space="preserve">5317/05.04.2017 έγγραφο της </w:t>
      </w:r>
      <w:r w:rsidR="00505C3D" w:rsidRPr="00505C3D">
        <w:rPr>
          <w:rFonts w:asciiTheme="minorHAnsi" w:hAnsiTheme="minorHAnsi" w:cstheme="minorHAnsi"/>
          <w:sz w:val="22"/>
          <w:szCs w:val="22"/>
          <w:lang w:val="el-GR"/>
        </w:rPr>
        <w:t>ΕΥΚΕ</w:t>
      </w:r>
      <w:r w:rsidR="00D34256">
        <w:rPr>
          <w:rFonts w:asciiTheme="minorHAnsi" w:hAnsiTheme="minorHAnsi" w:cstheme="minorHAnsi"/>
          <w:sz w:val="22"/>
          <w:szCs w:val="22"/>
          <w:lang w:val="el-GR"/>
        </w:rPr>
        <w:t xml:space="preserve"> με θέμα: «Πλαίσιο κρατικών ενισχύσεων για έργα υποδομών πόσιμου ύδατος».  </w:t>
      </w:r>
    </w:p>
    <w:p w14:paraId="77447C54" w14:textId="0C57171A" w:rsidR="00505C3D" w:rsidRDefault="00505C3D" w:rsidP="00C53F3C">
      <w:pPr>
        <w:tabs>
          <w:tab w:val="left" w:pos="426"/>
        </w:tabs>
        <w:spacing w:line="280" w:lineRule="atLeast"/>
        <w:ind w:left="-142" w:hanging="284"/>
        <w:rPr>
          <w:rFonts w:asciiTheme="minorHAnsi" w:hAnsiTheme="minorHAnsi" w:cstheme="minorHAnsi"/>
          <w:sz w:val="22"/>
          <w:szCs w:val="22"/>
          <w:lang w:val="el-GR"/>
        </w:rPr>
      </w:pPr>
      <w:r>
        <w:rPr>
          <w:rFonts w:asciiTheme="minorHAnsi" w:hAnsiTheme="minorHAnsi" w:cstheme="minorHAnsi"/>
          <w:sz w:val="22"/>
          <w:szCs w:val="22"/>
          <w:lang w:val="el-GR"/>
        </w:rPr>
        <w:t xml:space="preserve">15. Το </w:t>
      </w:r>
      <w:proofErr w:type="spellStart"/>
      <w:r>
        <w:rPr>
          <w:rFonts w:asciiTheme="minorHAnsi" w:hAnsiTheme="minorHAnsi" w:cstheme="minorHAnsi"/>
          <w:sz w:val="22"/>
          <w:szCs w:val="22"/>
          <w:lang w:val="el-GR"/>
        </w:rPr>
        <w:t>υπ</w:t>
      </w:r>
      <w:proofErr w:type="spellEnd"/>
      <w:r>
        <w:rPr>
          <w:rFonts w:asciiTheme="minorHAnsi" w:hAnsiTheme="minorHAnsi" w:cstheme="minorHAnsi"/>
          <w:sz w:val="22"/>
          <w:szCs w:val="22"/>
          <w:lang w:val="el-GR"/>
        </w:rPr>
        <w:t>΄ αριθ. 112292/</w:t>
      </w:r>
      <w:r w:rsidRPr="00505C3D">
        <w:rPr>
          <w:rFonts w:asciiTheme="minorHAnsi" w:hAnsiTheme="minorHAnsi" w:cstheme="minorHAnsi"/>
          <w:sz w:val="22"/>
          <w:szCs w:val="22"/>
          <w:lang w:val="el-GR"/>
        </w:rPr>
        <w:t xml:space="preserve">ΕΥΚΕ-ΧΕ </w:t>
      </w:r>
      <w:r>
        <w:rPr>
          <w:rFonts w:asciiTheme="minorHAnsi" w:hAnsiTheme="minorHAnsi" w:cstheme="minorHAnsi"/>
          <w:sz w:val="22"/>
          <w:szCs w:val="22"/>
          <w:lang w:val="el-GR"/>
        </w:rPr>
        <w:t>1359/27.11.2023 έγγραφο της ΕΥΚΕ-ΧΕ</w:t>
      </w:r>
      <w:r w:rsidRPr="00505C3D">
        <w:rPr>
          <w:rFonts w:asciiTheme="minorHAnsi" w:hAnsiTheme="minorHAnsi" w:cstheme="minorHAnsi"/>
          <w:sz w:val="22"/>
          <w:szCs w:val="22"/>
          <w:lang w:val="el-GR"/>
        </w:rPr>
        <w:t xml:space="preserve"> </w:t>
      </w:r>
      <w:r>
        <w:rPr>
          <w:rFonts w:asciiTheme="minorHAnsi" w:hAnsiTheme="minorHAnsi" w:cstheme="minorHAnsi"/>
          <w:sz w:val="22"/>
          <w:szCs w:val="22"/>
          <w:lang w:val="el-GR"/>
        </w:rPr>
        <w:t>με θέμα: «Διευκρινίσεις στις οδηγίες προς φορείς που εμπλέκονται στη διαχείριση</w:t>
      </w:r>
      <w:r w:rsidRPr="00505C3D">
        <w:rPr>
          <w:lang w:val="el-GR"/>
        </w:rPr>
        <w:t xml:space="preserve"> </w:t>
      </w:r>
      <w:r w:rsidRPr="00505C3D">
        <w:rPr>
          <w:rFonts w:asciiTheme="minorHAnsi" w:hAnsiTheme="minorHAnsi" w:cstheme="minorHAnsi"/>
          <w:sz w:val="22"/>
          <w:szCs w:val="22"/>
          <w:lang w:val="el-GR"/>
        </w:rPr>
        <w:t>συγχρηματοδοτούμενων δράσεων κατά την προγραμματική περίοδο 2021-2027 αναφορικά με ζητήματα κρατικών ενισχύσεων».</w:t>
      </w:r>
      <w:r>
        <w:rPr>
          <w:rFonts w:asciiTheme="minorHAnsi" w:hAnsiTheme="minorHAnsi" w:cstheme="minorHAnsi"/>
          <w:sz w:val="22"/>
          <w:szCs w:val="22"/>
          <w:lang w:val="el-GR"/>
        </w:rPr>
        <w:t xml:space="preserve">  </w:t>
      </w:r>
    </w:p>
    <w:p w14:paraId="41979417" w14:textId="62318466" w:rsidR="00930BCB" w:rsidRPr="00901126" w:rsidRDefault="00660498" w:rsidP="00C53F3C">
      <w:pPr>
        <w:tabs>
          <w:tab w:val="left" w:pos="426"/>
        </w:tabs>
        <w:spacing w:line="280" w:lineRule="atLeast"/>
        <w:ind w:left="-142" w:hanging="284"/>
        <w:rPr>
          <w:rFonts w:asciiTheme="minorHAnsi" w:hAnsiTheme="minorHAnsi" w:cstheme="minorHAnsi"/>
          <w:sz w:val="22"/>
          <w:szCs w:val="22"/>
          <w:lang w:val="el-GR"/>
        </w:rPr>
      </w:pPr>
      <w:r w:rsidRPr="00E31FE5">
        <w:rPr>
          <w:rFonts w:asciiTheme="minorHAnsi" w:hAnsiTheme="minorHAnsi" w:cstheme="minorHAnsi"/>
          <w:sz w:val="22"/>
          <w:szCs w:val="22"/>
          <w:lang w:val="el-GR"/>
        </w:rPr>
        <w:t>1</w:t>
      </w:r>
      <w:r w:rsidR="00505C3D">
        <w:rPr>
          <w:rFonts w:asciiTheme="minorHAnsi" w:hAnsiTheme="minorHAnsi" w:cstheme="minorHAnsi"/>
          <w:sz w:val="22"/>
          <w:szCs w:val="22"/>
          <w:lang w:val="el-GR"/>
        </w:rPr>
        <w:t>6</w:t>
      </w:r>
      <w:r w:rsidR="00930BCB" w:rsidRPr="00E31FE5">
        <w:rPr>
          <w:rFonts w:asciiTheme="minorHAnsi" w:hAnsiTheme="minorHAnsi" w:cstheme="minorHAnsi"/>
          <w:sz w:val="22"/>
          <w:szCs w:val="22"/>
          <w:lang w:val="el-GR"/>
        </w:rPr>
        <w:t xml:space="preserve">. Τη με αριθ. </w:t>
      </w:r>
      <w:proofErr w:type="spellStart"/>
      <w:r w:rsidR="00930BCB" w:rsidRPr="00E31FE5">
        <w:rPr>
          <w:rFonts w:asciiTheme="minorHAnsi" w:hAnsiTheme="minorHAnsi" w:cstheme="minorHAnsi"/>
          <w:sz w:val="22"/>
          <w:szCs w:val="22"/>
          <w:lang w:val="el-GR"/>
        </w:rPr>
        <w:t>πρωτ</w:t>
      </w:r>
      <w:proofErr w:type="spellEnd"/>
      <w:r w:rsidR="00930BCB" w:rsidRPr="00E31FE5">
        <w:rPr>
          <w:rFonts w:asciiTheme="minorHAnsi" w:hAnsiTheme="minorHAnsi" w:cstheme="minorHAnsi"/>
          <w:sz w:val="22"/>
          <w:szCs w:val="22"/>
          <w:lang w:val="el-GR"/>
        </w:rPr>
        <w:t xml:space="preserve">. </w:t>
      </w:r>
      <w:r w:rsidR="00E31FE5" w:rsidRPr="00E31FE5">
        <w:rPr>
          <w:rFonts w:asciiTheme="minorHAnsi" w:hAnsiTheme="minorHAnsi" w:cstheme="minorHAnsi"/>
          <w:sz w:val="22"/>
          <w:szCs w:val="22"/>
          <w:lang w:val="el-GR"/>
        </w:rPr>
        <w:t>63982/10</w:t>
      </w:r>
      <w:r w:rsidR="00B63268" w:rsidRPr="00B63268">
        <w:rPr>
          <w:rFonts w:asciiTheme="minorHAnsi" w:hAnsiTheme="minorHAnsi" w:cstheme="minorHAnsi"/>
          <w:sz w:val="22"/>
          <w:szCs w:val="22"/>
          <w:lang w:val="el-GR"/>
        </w:rPr>
        <w:t>.</w:t>
      </w:r>
      <w:r w:rsidR="00E31FE5" w:rsidRPr="00E31FE5">
        <w:rPr>
          <w:rFonts w:asciiTheme="minorHAnsi" w:hAnsiTheme="minorHAnsi" w:cstheme="minorHAnsi"/>
          <w:sz w:val="22"/>
          <w:szCs w:val="22"/>
          <w:lang w:val="el-GR"/>
        </w:rPr>
        <w:t>04</w:t>
      </w:r>
      <w:r w:rsidR="00B63268" w:rsidRPr="00B63268">
        <w:rPr>
          <w:rFonts w:asciiTheme="minorHAnsi" w:hAnsiTheme="minorHAnsi" w:cstheme="minorHAnsi"/>
          <w:sz w:val="22"/>
          <w:szCs w:val="22"/>
          <w:lang w:val="el-GR"/>
        </w:rPr>
        <w:t>.</w:t>
      </w:r>
      <w:r w:rsidR="00E31FE5" w:rsidRPr="00E31FE5">
        <w:rPr>
          <w:rFonts w:asciiTheme="minorHAnsi" w:hAnsiTheme="minorHAnsi" w:cstheme="minorHAnsi"/>
          <w:sz w:val="22"/>
          <w:szCs w:val="22"/>
          <w:lang w:val="el-GR"/>
        </w:rPr>
        <w:t>2025</w:t>
      </w:r>
      <w:r w:rsidR="00930BCB" w:rsidRPr="00E31FE5">
        <w:rPr>
          <w:rFonts w:asciiTheme="minorHAnsi" w:hAnsiTheme="minorHAnsi" w:cstheme="minorHAnsi"/>
          <w:sz w:val="22"/>
          <w:szCs w:val="22"/>
          <w:lang w:val="el-GR"/>
        </w:rPr>
        <w:t xml:space="preserve"> </w:t>
      </w:r>
      <w:r w:rsidR="00E31FE5" w:rsidRPr="00E31FE5">
        <w:rPr>
          <w:rFonts w:asciiTheme="minorHAnsi" w:hAnsiTheme="minorHAnsi" w:cstheme="minorHAnsi"/>
          <w:sz w:val="22"/>
          <w:szCs w:val="22"/>
          <w:lang w:val="el-GR"/>
        </w:rPr>
        <w:t>διατύπωση</w:t>
      </w:r>
      <w:r w:rsidR="00930BCB" w:rsidRPr="00E31FE5">
        <w:rPr>
          <w:rFonts w:asciiTheme="minorHAnsi" w:hAnsiTheme="minorHAnsi" w:cstheme="minorHAnsi"/>
          <w:sz w:val="22"/>
          <w:szCs w:val="22"/>
          <w:lang w:val="el-GR"/>
        </w:rPr>
        <w:t xml:space="preserve"> γνώμη</w:t>
      </w:r>
      <w:r w:rsidR="00E31FE5" w:rsidRPr="00E31FE5">
        <w:rPr>
          <w:rFonts w:asciiTheme="minorHAnsi" w:hAnsiTheme="minorHAnsi" w:cstheme="minorHAnsi"/>
          <w:sz w:val="22"/>
          <w:szCs w:val="22"/>
          <w:lang w:val="el-GR"/>
        </w:rPr>
        <w:t>ς</w:t>
      </w:r>
      <w:r w:rsidR="00930BCB" w:rsidRPr="00E31FE5">
        <w:rPr>
          <w:rFonts w:asciiTheme="minorHAnsi" w:hAnsiTheme="minorHAnsi" w:cstheme="minorHAnsi"/>
          <w:sz w:val="22"/>
          <w:szCs w:val="22"/>
          <w:lang w:val="el-GR"/>
        </w:rPr>
        <w:t xml:space="preserve"> της Ειδικής Υπηρεσίας Κρατικών Ενισχύσεων και Χρηματοδοτικών Εργαλείων (ΕΥΚΕ-ΧΕ), που δόθηκε για το υπόδειγμα της πρόσκλησης.</w:t>
      </w:r>
    </w:p>
    <w:p w14:paraId="6CC12D64" w14:textId="25047008" w:rsidR="00231481" w:rsidRPr="00231481" w:rsidRDefault="00660498" w:rsidP="00C53F3C">
      <w:pPr>
        <w:tabs>
          <w:tab w:val="left" w:pos="426"/>
        </w:tabs>
        <w:spacing w:line="280" w:lineRule="atLeast"/>
        <w:ind w:left="-142" w:hanging="284"/>
        <w:rPr>
          <w:rFonts w:asciiTheme="minorHAnsi" w:hAnsiTheme="minorHAnsi" w:cstheme="minorHAnsi"/>
          <w:sz w:val="22"/>
          <w:szCs w:val="22"/>
          <w:lang w:val="el-GR"/>
        </w:rPr>
      </w:pPr>
      <w:r w:rsidRPr="00660498">
        <w:rPr>
          <w:rFonts w:asciiTheme="minorHAnsi" w:hAnsiTheme="minorHAnsi" w:cstheme="minorHAnsi"/>
          <w:sz w:val="22"/>
          <w:szCs w:val="22"/>
          <w:lang w:val="el-GR"/>
        </w:rPr>
        <w:t>1</w:t>
      </w:r>
      <w:r w:rsidR="00505C3D">
        <w:rPr>
          <w:rFonts w:asciiTheme="minorHAnsi" w:hAnsiTheme="minorHAnsi" w:cstheme="minorHAnsi"/>
          <w:sz w:val="22"/>
          <w:szCs w:val="22"/>
          <w:lang w:val="el-GR"/>
        </w:rPr>
        <w:t>7</w:t>
      </w:r>
      <w:r w:rsidR="00901126" w:rsidRPr="00901126">
        <w:rPr>
          <w:rFonts w:asciiTheme="minorHAnsi" w:hAnsiTheme="minorHAnsi" w:cstheme="minorHAnsi"/>
          <w:sz w:val="22"/>
          <w:szCs w:val="22"/>
          <w:lang w:val="el-GR"/>
        </w:rPr>
        <w:t xml:space="preserve">. </w:t>
      </w:r>
      <w:r w:rsidR="00231481" w:rsidRPr="00231481">
        <w:rPr>
          <w:rFonts w:asciiTheme="minorHAnsi" w:hAnsiTheme="minorHAnsi" w:cstheme="minorHAnsi"/>
          <w:sz w:val="22"/>
          <w:szCs w:val="22"/>
          <w:lang w:val="el-GR"/>
        </w:rPr>
        <w:t xml:space="preserve">Την υπ’ </w:t>
      </w:r>
      <w:proofErr w:type="spellStart"/>
      <w:r w:rsidR="00231481" w:rsidRPr="00231481">
        <w:rPr>
          <w:rFonts w:asciiTheme="minorHAnsi" w:hAnsiTheme="minorHAnsi" w:cstheme="minorHAnsi"/>
          <w:sz w:val="22"/>
          <w:szCs w:val="22"/>
          <w:lang w:val="el-GR"/>
        </w:rPr>
        <w:t>αρ</w:t>
      </w:r>
      <w:proofErr w:type="spellEnd"/>
      <w:r w:rsidR="00231481" w:rsidRPr="00231481">
        <w:rPr>
          <w:rFonts w:asciiTheme="minorHAnsi" w:hAnsiTheme="minorHAnsi" w:cstheme="minorHAnsi"/>
          <w:sz w:val="22"/>
          <w:szCs w:val="22"/>
          <w:lang w:val="el-GR"/>
        </w:rPr>
        <w:t xml:space="preserve">. </w:t>
      </w:r>
      <w:r w:rsidR="00694BAD" w:rsidRPr="00694BAD">
        <w:rPr>
          <w:rFonts w:asciiTheme="minorHAnsi" w:hAnsiTheme="minorHAnsi" w:cstheme="minorHAnsi"/>
          <w:b/>
          <w:bCs/>
          <w:sz w:val="22"/>
          <w:szCs w:val="22"/>
          <w:lang w:val="el-GR"/>
        </w:rPr>
        <w:t>14/11-08-2025</w:t>
      </w:r>
      <w:r w:rsidR="00231481" w:rsidRPr="00231481">
        <w:rPr>
          <w:rFonts w:asciiTheme="minorHAnsi" w:hAnsiTheme="minorHAnsi" w:cstheme="minorHAnsi"/>
          <w:sz w:val="22"/>
          <w:szCs w:val="22"/>
          <w:lang w:val="el-GR"/>
        </w:rPr>
        <w:t xml:space="preserve"> απόφαση της ΕΔΠ </w:t>
      </w:r>
      <w:proofErr w:type="spellStart"/>
      <w:r w:rsidR="00FE5FC5">
        <w:rPr>
          <w:rFonts w:asciiTheme="minorHAnsi" w:hAnsiTheme="minorHAnsi" w:cstheme="minorHAnsi"/>
          <w:sz w:val="22"/>
          <w:szCs w:val="22"/>
          <w:lang w:val="el-GR"/>
        </w:rPr>
        <w:t>ΤΑΠΤοΚ</w:t>
      </w:r>
      <w:proofErr w:type="spellEnd"/>
      <w:r w:rsidR="00FE5FC5">
        <w:rPr>
          <w:rFonts w:asciiTheme="minorHAnsi" w:hAnsiTheme="minorHAnsi" w:cstheme="minorHAnsi"/>
          <w:sz w:val="22"/>
          <w:szCs w:val="22"/>
          <w:lang w:val="el-GR"/>
        </w:rPr>
        <w:t xml:space="preserve"> </w:t>
      </w:r>
      <w:r w:rsidR="00231481" w:rsidRPr="00231481">
        <w:rPr>
          <w:rFonts w:asciiTheme="minorHAnsi" w:hAnsiTheme="minorHAnsi" w:cstheme="minorHAnsi"/>
          <w:sz w:val="22"/>
          <w:szCs w:val="22"/>
          <w:lang w:val="el-GR"/>
        </w:rPr>
        <w:t>LEADER</w:t>
      </w:r>
      <w:r w:rsidR="00FE5FC5">
        <w:rPr>
          <w:rFonts w:asciiTheme="minorHAnsi" w:hAnsiTheme="minorHAnsi" w:cstheme="minorHAnsi"/>
          <w:sz w:val="22"/>
          <w:szCs w:val="22"/>
          <w:lang w:val="el-GR"/>
        </w:rPr>
        <w:t xml:space="preserve"> ΜΕΣΑΡΑΣ</w:t>
      </w:r>
      <w:r w:rsidR="00231481" w:rsidRPr="00231481">
        <w:rPr>
          <w:rFonts w:asciiTheme="minorHAnsi" w:hAnsiTheme="minorHAnsi" w:cstheme="minorHAnsi"/>
          <w:sz w:val="22"/>
          <w:szCs w:val="22"/>
          <w:lang w:val="el-GR"/>
        </w:rPr>
        <w:t xml:space="preserve">, η οποία εγκρίνει την παρούσα πρόσκληση της Ομάδας Τοπικής Δράσης (ΟΤΔ) Αναπτυξιακής </w:t>
      </w:r>
      <w:r w:rsidR="00816AE8">
        <w:rPr>
          <w:rFonts w:asciiTheme="minorHAnsi" w:hAnsiTheme="minorHAnsi" w:cstheme="minorHAnsi"/>
          <w:sz w:val="22"/>
          <w:szCs w:val="22"/>
          <w:lang w:val="el-GR"/>
        </w:rPr>
        <w:t>Ηρακλείου Α</w:t>
      </w:r>
      <w:r w:rsidR="00231481" w:rsidRPr="00231481">
        <w:rPr>
          <w:rFonts w:asciiTheme="minorHAnsi" w:hAnsiTheme="minorHAnsi" w:cstheme="minorHAnsi"/>
          <w:sz w:val="22"/>
          <w:szCs w:val="22"/>
          <w:lang w:val="el-GR"/>
        </w:rPr>
        <w:t>ΑΕ</w:t>
      </w:r>
      <w:r w:rsidR="00816AE8">
        <w:rPr>
          <w:rFonts w:asciiTheme="minorHAnsi" w:hAnsiTheme="minorHAnsi" w:cstheme="minorHAnsi"/>
          <w:sz w:val="22"/>
          <w:szCs w:val="22"/>
          <w:lang w:val="el-GR"/>
        </w:rPr>
        <w:t xml:space="preserve"> ΟΤΑ</w:t>
      </w:r>
      <w:r w:rsidR="00231481" w:rsidRPr="00231481">
        <w:rPr>
          <w:rFonts w:asciiTheme="minorHAnsi" w:hAnsiTheme="minorHAnsi" w:cstheme="minorHAnsi"/>
          <w:sz w:val="22"/>
          <w:szCs w:val="22"/>
          <w:lang w:val="el-GR"/>
        </w:rPr>
        <w:t>, προς τους δυνητικούς δικαιούχους για την υποβολή αιτήσεων στήριξης.</w:t>
      </w:r>
    </w:p>
    <w:p w14:paraId="7F1FB164" w14:textId="3958BD84" w:rsidR="00231481" w:rsidRDefault="00660498" w:rsidP="00C53F3C">
      <w:pPr>
        <w:tabs>
          <w:tab w:val="left" w:pos="426"/>
        </w:tabs>
        <w:spacing w:line="280" w:lineRule="atLeast"/>
        <w:ind w:left="-142" w:hanging="284"/>
        <w:rPr>
          <w:rFonts w:asciiTheme="minorHAnsi" w:hAnsiTheme="minorHAnsi" w:cstheme="minorHAnsi"/>
          <w:sz w:val="22"/>
          <w:szCs w:val="22"/>
          <w:lang w:val="el-GR"/>
        </w:rPr>
      </w:pPr>
      <w:r w:rsidRPr="00660498">
        <w:rPr>
          <w:rFonts w:asciiTheme="minorHAnsi" w:hAnsiTheme="minorHAnsi" w:cstheme="minorHAnsi"/>
          <w:sz w:val="22"/>
          <w:szCs w:val="22"/>
          <w:lang w:val="el-GR"/>
        </w:rPr>
        <w:t>1</w:t>
      </w:r>
      <w:r w:rsidR="00505C3D">
        <w:rPr>
          <w:rFonts w:asciiTheme="minorHAnsi" w:hAnsiTheme="minorHAnsi" w:cstheme="minorHAnsi"/>
          <w:sz w:val="22"/>
          <w:szCs w:val="22"/>
          <w:lang w:val="el-GR"/>
        </w:rPr>
        <w:t>8</w:t>
      </w:r>
      <w:r w:rsidR="00901126" w:rsidRPr="00901126">
        <w:rPr>
          <w:rFonts w:asciiTheme="minorHAnsi" w:hAnsiTheme="minorHAnsi" w:cstheme="minorHAnsi"/>
          <w:sz w:val="22"/>
          <w:szCs w:val="22"/>
          <w:lang w:val="el-GR"/>
        </w:rPr>
        <w:t xml:space="preserve">. </w:t>
      </w:r>
      <w:r w:rsidR="00231481" w:rsidRPr="00231481">
        <w:rPr>
          <w:rFonts w:asciiTheme="minorHAnsi" w:hAnsiTheme="minorHAnsi" w:cstheme="minorHAnsi"/>
          <w:sz w:val="22"/>
          <w:szCs w:val="22"/>
          <w:lang w:val="el-GR"/>
        </w:rPr>
        <w:t xml:space="preserve">Το με </w:t>
      </w:r>
      <w:proofErr w:type="spellStart"/>
      <w:r w:rsidR="00231481" w:rsidRPr="00231481">
        <w:rPr>
          <w:rFonts w:asciiTheme="minorHAnsi" w:hAnsiTheme="minorHAnsi" w:cstheme="minorHAnsi"/>
          <w:sz w:val="22"/>
          <w:szCs w:val="22"/>
          <w:lang w:val="el-GR"/>
        </w:rPr>
        <w:t>αρ</w:t>
      </w:r>
      <w:proofErr w:type="spellEnd"/>
      <w:r w:rsidR="00231481" w:rsidRPr="00231481">
        <w:rPr>
          <w:rFonts w:asciiTheme="minorHAnsi" w:hAnsiTheme="minorHAnsi" w:cstheme="minorHAnsi"/>
          <w:sz w:val="22"/>
          <w:szCs w:val="22"/>
          <w:lang w:val="el-GR"/>
        </w:rPr>
        <w:t xml:space="preserve">. </w:t>
      </w:r>
      <w:proofErr w:type="spellStart"/>
      <w:r w:rsidR="00231481" w:rsidRPr="00231481">
        <w:rPr>
          <w:rFonts w:asciiTheme="minorHAnsi" w:hAnsiTheme="minorHAnsi" w:cstheme="minorHAnsi"/>
          <w:sz w:val="22"/>
          <w:szCs w:val="22"/>
          <w:lang w:val="el-GR"/>
        </w:rPr>
        <w:t>πρωτ</w:t>
      </w:r>
      <w:proofErr w:type="spellEnd"/>
      <w:r w:rsidR="00231481" w:rsidRPr="00EF71F6">
        <w:rPr>
          <w:rFonts w:asciiTheme="minorHAnsi" w:hAnsiTheme="minorHAnsi" w:cstheme="minorHAnsi"/>
          <w:sz w:val="22"/>
          <w:szCs w:val="22"/>
          <w:lang w:val="el-GR"/>
        </w:rPr>
        <w:t xml:space="preserve">. </w:t>
      </w:r>
      <w:r w:rsidR="00EF71F6">
        <w:rPr>
          <w:rFonts w:asciiTheme="minorHAnsi" w:hAnsiTheme="minorHAnsi" w:cstheme="minorHAnsi"/>
          <w:sz w:val="22"/>
          <w:szCs w:val="22"/>
          <w:lang w:val="el-GR"/>
        </w:rPr>
        <w:t xml:space="preserve">223628/20-08-2025 </w:t>
      </w:r>
      <w:r w:rsidR="00231481" w:rsidRPr="00231481">
        <w:rPr>
          <w:rFonts w:asciiTheme="minorHAnsi" w:hAnsiTheme="minorHAnsi" w:cstheme="minorHAnsi"/>
          <w:sz w:val="22"/>
          <w:szCs w:val="22"/>
          <w:lang w:val="el-GR"/>
        </w:rPr>
        <w:t>έγγραφο της Ειδικής Υπηρεσίας Εφαρμογής Παρεμβάσεων Αγροτικής Ανάπτυξης (ΕΥΕ ΠΑΑ), με το οποίο δόθηκε η σύμφωνη γνώμη επί του σχεδίου πρόσκλησης της ΟΤΔ</w:t>
      </w:r>
      <w:r w:rsidR="0011652F">
        <w:rPr>
          <w:rFonts w:asciiTheme="minorHAnsi" w:hAnsiTheme="minorHAnsi" w:cstheme="minorHAnsi"/>
          <w:sz w:val="22"/>
          <w:szCs w:val="22"/>
          <w:lang w:val="el-GR"/>
        </w:rPr>
        <w:t xml:space="preserve"> Αναπτυξιακής Ηρακλείου ΑΑΕ ΟΤΑ</w:t>
      </w:r>
      <w:r w:rsidR="00231481" w:rsidRPr="00231481">
        <w:rPr>
          <w:rFonts w:asciiTheme="minorHAnsi" w:hAnsiTheme="minorHAnsi" w:cstheme="minorHAnsi"/>
          <w:sz w:val="22"/>
          <w:szCs w:val="22"/>
          <w:lang w:val="el-GR"/>
        </w:rPr>
        <w:t xml:space="preserve"> προς τους δυνητικούς δικαιούχους για την υποβολή αιτήσεων στήριξης.</w:t>
      </w:r>
    </w:p>
    <w:p w14:paraId="3CEFD32D" w14:textId="77777777" w:rsidR="00D92C5D" w:rsidRPr="00DE571F" w:rsidRDefault="00D92C5D" w:rsidP="00D92C5D">
      <w:pPr>
        <w:tabs>
          <w:tab w:val="num" w:pos="284"/>
        </w:tabs>
        <w:spacing w:before="0" w:line="300" w:lineRule="atLeast"/>
        <w:ind w:left="284" w:hanging="284"/>
        <w:jc w:val="center"/>
        <w:rPr>
          <w:rFonts w:asciiTheme="minorHAnsi" w:hAnsiTheme="minorHAnsi" w:cstheme="minorHAnsi"/>
          <w:b/>
          <w:sz w:val="22"/>
          <w:szCs w:val="22"/>
          <w:lang w:val="el-GR"/>
        </w:rPr>
      </w:pPr>
      <w:r w:rsidRPr="00DE571F">
        <w:rPr>
          <w:rFonts w:asciiTheme="minorHAnsi" w:hAnsiTheme="minorHAnsi" w:cstheme="minorHAnsi"/>
          <w:b/>
          <w:sz w:val="22"/>
          <w:szCs w:val="22"/>
          <w:lang w:val="el-GR"/>
        </w:rPr>
        <w:t>Κ Α Λ Ε Ι</w:t>
      </w:r>
    </w:p>
    <w:p w14:paraId="57853765" w14:textId="77777777" w:rsidR="00D92C5D" w:rsidRPr="007C161B" w:rsidRDefault="00D92C5D" w:rsidP="00D92C5D">
      <w:pPr>
        <w:tabs>
          <w:tab w:val="num" w:pos="0"/>
          <w:tab w:val="left" w:pos="6833"/>
        </w:tabs>
        <w:spacing w:before="0" w:line="264" w:lineRule="auto"/>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Τους φορείς που εμπίπτουν στις παρακάτω κατηγορίες δυνητικών </w:t>
      </w:r>
      <w:r>
        <w:rPr>
          <w:rFonts w:asciiTheme="minorHAnsi" w:hAnsiTheme="minorHAnsi" w:cstheme="minorHAnsi"/>
          <w:sz w:val="22"/>
          <w:szCs w:val="22"/>
          <w:lang w:val="el-GR"/>
        </w:rPr>
        <w:t>δ</w:t>
      </w:r>
      <w:r w:rsidRPr="00DE571F">
        <w:rPr>
          <w:rFonts w:asciiTheme="minorHAnsi" w:hAnsiTheme="minorHAnsi" w:cstheme="minorHAnsi"/>
          <w:sz w:val="22"/>
          <w:szCs w:val="22"/>
          <w:lang w:val="el-GR"/>
        </w:rPr>
        <w:t>ικαιούχων</w:t>
      </w:r>
      <w:r>
        <w:rPr>
          <w:rFonts w:asciiTheme="minorHAnsi" w:hAnsiTheme="minorHAnsi" w:cstheme="minorHAnsi"/>
          <w:sz w:val="22"/>
          <w:szCs w:val="22"/>
          <w:lang w:val="el-GR"/>
        </w:rPr>
        <w:t>:</w:t>
      </w:r>
    </w:p>
    <w:p w14:paraId="2CAAF390" w14:textId="77777777" w:rsidR="00D92C5D" w:rsidRDefault="00D92C5D" w:rsidP="00D92C5D">
      <w:pPr>
        <w:pStyle w:val="af2"/>
        <w:numPr>
          <w:ilvl w:val="0"/>
          <w:numId w:val="10"/>
        </w:numPr>
        <w:tabs>
          <w:tab w:val="num" w:pos="0"/>
          <w:tab w:val="left" w:pos="6833"/>
        </w:tabs>
        <w:spacing w:before="0" w:after="0" w:line="264" w:lineRule="auto"/>
        <w:ind w:left="714" w:hanging="357"/>
        <w:rPr>
          <w:rFonts w:asciiTheme="minorHAnsi" w:hAnsiTheme="minorHAnsi" w:cstheme="minorHAnsi"/>
          <w:sz w:val="22"/>
          <w:szCs w:val="22"/>
          <w:lang w:val="el-GR"/>
        </w:rPr>
      </w:pPr>
      <w:r>
        <w:rPr>
          <w:rFonts w:asciiTheme="minorHAnsi" w:hAnsiTheme="minorHAnsi" w:cstheme="minorHAnsi"/>
          <w:sz w:val="22"/>
          <w:szCs w:val="22"/>
          <w:lang w:val="el-GR"/>
        </w:rPr>
        <w:t xml:space="preserve">ΟΤΑ Α΄ και Β΄ Βαθμού και τους φορείς τους, </w:t>
      </w:r>
    </w:p>
    <w:p w14:paraId="354E94EF" w14:textId="77777777" w:rsidR="00D92C5D" w:rsidRDefault="00D92C5D" w:rsidP="00D92C5D">
      <w:pPr>
        <w:pStyle w:val="af2"/>
        <w:numPr>
          <w:ilvl w:val="0"/>
          <w:numId w:val="10"/>
        </w:numPr>
        <w:tabs>
          <w:tab w:val="num" w:pos="0"/>
          <w:tab w:val="left" w:pos="6833"/>
        </w:tabs>
        <w:spacing w:before="0" w:after="0" w:line="264" w:lineRule="auto"/>
        <w:ind w:left="714" w:hanging="357"/>
        <w:rPr>
          <w:rFonts w:asciiTheme="minorHAnsi" w:hAnsiTheme="minorHAnsi" w:cstheme="minorHAnsi"/>
          <w:sz w:val="22"/>
          <w:szCs w:val="22"/>
          <w:lang w:val="el-GR"/>
        </w:rPr>
      </w:pPr>
      <w:r w:rsidRPr="0031123E">
        <w:rPr>
          <w:rFonts w:asciiTheme="minorHAnsi" w:hAnsiTheme="minorHAnsi" w:cstheme="minorHAnsi"/>
          <w:sz w:val="22"/>
          <w:szCs w:val="22"/>
          <w:lang w:val="el-GR"/>
        </w:rPr>
        <w:t>Φορείς Δημοσίου</w:t>
      </w:r>
      <w:r>
        <w:rPr>
          <w:rFonts w:asciiTheme="minorHAnsi" w:hAnsiTheme="minorHAnsi" w:cstheme="minorHAnsi"/>
          <w:sz w:val="22"/>
          <w:szCs w:val="22"/>
          <w:lang w:val="el-GR"/>
        </w:rPr>
        <w:t xml:space="preserve"> </w:t>
      </w:r>
      <w:r w:rsidRPr="001D2EB0">
        <w:rPr>
          <w:rFonts w:asciiTheme="minorHAnsi" w:hAnsiTheme="minorHAnsi" w:cstheme="minorHAnsi"/>
          <w:sz w:val="22"/>
          <w:szCs w:val="22"/>
          <w:lang w:val="el-GR"/>
        </w:rPr>
        <w:t>ή</w:t>
      </w:r>
      <w:r w:rsidRPr="0031123E">
        <w:rPr>
          <w:rFonts w:asciiTheme="minorHAnsi" w:hAnsiTheme="minorHAnsi" w:cstheme="minorHAnsi"/>
          <w:sz w:val="22"/>
          <w:szCs w:val="22"/>
          <w:lang w:val="el-GR"/>
        </w:rPr>
        <w:t xml:space="preserve"> ευρύτερου Δημοσίου Τομέα</w:t>
      </w:r>
      <w:r>
        <w:rPr>
          <w:rFonts w:asciiTheme="minorHAnsi" w:hAnsiTheme="minorHAnsi" w:cstheme="minorHAnsi"/>
          <w:sz w:val="22"/>
          <w:szCs w:val="22"/>
          <w:lang w:val="el-GR"/>
        </w:rPr>
        <w:t xml:space="preserve"> </w:t>
      </w:r>
    </w:p>
    <w:p w14:paraId="22B46274" w14:textId="77777777" w:rsidR="00D92C5D" w:rsidRPr="0031123E" w:rsidRDefault="00D92C5D" w:rsidP="00D92C5D">
      <w:pPr>
        <w:pStyle w:val="af2"/>
        <w:numPr>
          <w:ilvl w:val="0"/>
          <w:numId w:val="10"/>
        </w:numPr>
        <w:tabs>
          <w:tab w:val="num" w:pos="0"/>
          <w:tab w:val="left" w:pos="6833"/>
        </w:tabs>
        <w:spacing w:before="0" w:after="0" w:line="264" w:lineRule="auto"/>
        <w:ind w:left="714" w:hanging="357"/>
        <w:rPr>
          <w:rFonts w:asciiTheme="minorHAnsi" w:hAnsiTheme="minorHAnsi" w:cstheme="minorHAnsi"/>
          <w:sz w:val="22"/>
          <w:szCs w:val="22"/>
          <w:lang w:val="el-GR"/>
        </w:rPr>
      </w:pPr>
      <w:r>
        <w:rPr>
          <w:rFonts w:asciiTheme="minorHAnsi" w:hAnsiTheme="minorHAnsi" w:cstheme="minorHAnsi"/>
          <w:sz w:val="22"/>
          <w:szCs w:val="22"/>
          <w:lang w:val="el-GR"/>
        </w:rPr>
        <w:t xml:space="preserve">Τοπικοί φορείς εκτός Δημόσιου Τομέα (όπως </w:t>
      </w:r>
      <w:r w:rsidRPr="0031123E">
        <w:rPr>
          <w:rFonts w:asciiTheme="minorHAnsi" w:hAnsiTheme="minorHAnsi" w:cstheme="minorHAnsi"/>
          <w:sz w:val="22"/>
          <w:szCs w:val="22"/>
          <w:lang w:val="el-GR"/>
        </w:rPr>
        <w:t>σύλλογοι</w:t>
      </w:r>
      <w:r>
        <w:rPr>
          <w:rFonts w:asciiTheme="minorHAnsi" w:hAnsiTheme="minorHAnsi" w:cstheme="minorHAnsi"/>
          <w:sz w:val="22"/>
          <w:szCs w:val="22"/>
          <w:lang w:val="el-GR"/>
        </w:rPr>
        <w:t>, σωματεία, ΑΜΚΕ, ΜΚΟ, ΝΠΙΔ) με καταστατικό σκοπό την υλοποίηση αντίστοιχων έργων.</w:t>
      </w:r>
    </w:p>
    <w:p w14:paraId="7D31B682" w14:textId="77777777" w:rsidR="00D92C5D" w:rsidRPr="00DE571F" w:rsidRDefault="00D92C5D" w:rsidP="00D92C5D">
      <w:pPr>
        <w:tabs>
          <w:tab w:val="num" w:pos="0"/>
          <w:tab w:val="left" w:pos="6833"/>
        </w:tabs>
        <w:spacing w:line="264" w:lineRule="auto"/>
        <w:rPr>
          <w:rFonts w:asciiTheme="minorHAnsi" w:hAnsiTheme="minorHAnsi" w:cstheme="minorHAnsi"/>
          <w:sz w:val="22"/>
          <w:szCs w:val="22"/>
          <w:lang w:val="el-GR"/>
        </w:rPr>
      </w:pPr>
      <w:r w:rsidRPr="00DE571F">
        <w:rPr>
          <w:rFonts w:asciiTheme="minorHAnsi" w:hAnsiTheme="minorHAnsi" w:cstheme="minorHAnsi"/>
          <w:sz w:val="22"/>
          <w:szCs w:val="22"/>
          <w:lang w:val="el-GR"/>
        </w:rPr>
        <w:t>Ως Φορείς Δημοσίου Τομέα νοούνται: Δημόσιες υπηρεσίες και φορείς της Ελληνικής Δημόσιας Διοίκησης, ανεξάρτητα της νομικής τους μορφής, συγκροτούν την έννοια του δημόσιου τομέα και περιλαμβάνονται στο «Μητρώο Υπηρεσιών και Φορέων της Ελληνικής Διοίκησης»</w:t>
      </w:r>
      <w:r>
        <w:rPr>
          <w:rFonts w:asciiTheme="minorHAnsi" w:hAnsiTheme="minorHAnsi" w:cstheme="minorHAnsi"/>
          <w:sz w:val="22"/>
          <w:szCs w:val="22"/>
          <w:lang w:val="el-GR"/>
        </w:rPr>
        <w:t>,</w:t>
      </w:r>
      <w:r w:rsidRPr="00DE571F">
        <w:rPr>
          <w:rFonts w:asciiTheme="minorHAnsi" w:hAnsiTheme="minorHAnsi" w:cstheme="minorHAnsi"/>
          <w:sz w:val="22"/>
          <w:szCs w:val="22"/>
          <w:lang w:val="el-GR"/>
        </w:rPr>
        <w:t xml:space="preserve"> έτσι όπως καταρτίζεται από το </w:t>
      </w:r>
      <w:r>
        <w:rPr>
          <w:rFonts w:asciiTheme="minorHAnsi" w:hAnsiTheme="minorHAnsi" w:cstheme="minorHAnsi"/>
          <w:sz w:val="22"/>
          <w:szCs w:val="22"/>
          <w:lang w:val="el-GR"/>
        </w:rPr>
        <w:t>αρμόδιο υ</w:t>
      </w:r>
      <w:r w:rsidRPr="00DE571F">
        <w:rPr>
          <w:rFonts w:asciiTheme="minorHAnsi" w:hAnsiTheme="minorHAnsi" w:cstheme="minorHAnsi"/>
          <w:sz w:val="22"/>
          <w:szCs w:val="22"/>
          <w:lang w:val="el-GR"/>
        </w:rPr>
        <w:t>πουργείο σε ετήσια βάση.</w:t>
      </w:r>
    </w:p>
    <w:p w14:paraId="7733862B" w14:textId="77777777" w:rsidR="00D92C5D" w:rsidRPr="00DE571F" w:rsidRDefault="00D92C5D" w:rsidP="00D92C5D">
      <w:pPr>
        <w:tabs>
          <w:tab w:val="num" w:pos="0"/>
          <w:tab w:val="left" w:pos="6833"/>
        </w:tabs>
        <w:spacing w:before="0" w:line="264" w:lineRule="auto"/>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Επιπλέον για τους </w:t>
      </w:r>
      <w:r>
        <w:rPr>
          <w:rFonts w:asciiTheme="minorHAnsi" w:hAnsiTheme="minorHAnsi" w:cstheme="minorHAnsi"/>
          <w:sz w:val="22"/>
          <w:szCs w:val="22"/>
          <w:lang w:val="el-GR"/>
        </w:rPr>
        <w:t xml:space="preserve">δυνητικούς </w:t>
      </w:r>
      <w:r w:rsidRPr="00DE571F">
        <w:rPr>
          <w:rFonts w:asciiTheme="minorHAnsi" w:hAnsiTheme="minorHAnsi" w:cstheme="minorHAnsi"/>
          <w:sz w:val="22"/>
          <w:szCs w:val="22"/>
          <w:lang w:val="el-GR"/>
        </w:rPr>
        <w:t>δικαιούχους ισχύουν τα εξής:</w:t>
      </w:r>
    </w:p>
    <w:p w14:paraId="0EAF2406" w14:textId="77777777" w:rsidR="00D92C5D" w:rsidRPr="00977BD4" w:rsidRDefault="00D92C5D" w:rsidP="00D92C5D">
      <w:pPr>
        <w:pStyle w:val="af2"/>
        <w:numPr>
          <w:ilvl w:val="0"/>
          <w:numId w:val="12"/>
        </w:numPr>
        <w:tabs>
          <w:tab w:val="left" w:pos="6833"/>
        </w:tabs>
        <w:spacing w:before="0" w:line="264" w:lineRule="auto"/>
        <w:ind w:left="567"/>
        <w:rPr>
          <w:rFonts w:asciiTheme="minorHAnsi" w:hAnsiTheme="minorHAnsi" w:cstheme="minorHAnsi"/>
          <w:bCs/>
          <w:sz w:val="22"/>
          <w:szCs w:val="22"/>
          <w:lang w:val="el-GR"/>
        </w:rPr>
      </w:pPr>
      <w:bookmarkStart w:id="3" w:name="_Hlk190686864"/>
      <w:r w:rsidRPr="00977BD4">
        <w:rPr>
          <w:rFonts w:asciiTheme="minorHAnsi" w:hAnsiTheme="minorHAnsi" w:cstheme="minorHAnsi"/>
          <w:bCs/>
          <w:sz w:val="22"/>
          <w:szCs w:val="22"/>
          <w:lang w:val="el-GR"/>
        </w:rPr>
        <w:t>Δεν είναι επιλέξιμοι δικαιούχοι, υπό σύσταση νομικά πρόσωπα.</w:t>
      </w:r>
    </w:p>
    <w:p w14:paraId="7005AC27" w14:textId="77777777" w:rsidR="00D92C5D" w:rsidRPr="00F76F4C" w:rsidRDefault="00D92C5D" w:rsidP="00D92C5D">
      <w:pPr>
        <w:pStyle w:val="af2"/>
        <w:numPr>
          <w:ilvl w:val="0"/>
          <w:numId w:val="12"/>
        </w:numPr>
        <w:tabs>
          <w:tab w:val="left" w:pos="6833"/>
        </w:tabs>
        <w:spacing w:before="0" w:line="264" w:lineRule="auto"/>
        <w:ind w:left="567"/>
        <w:rPr>
          <w:rFonts w:asciiTheme="minorHAnsi" w:hAnsiTheme="minorHAnsi" w:cstheme="minorHAnsi"/>
          <w:b/>
          <w:sz w:val="22"/>
          <w:szCs w:val="22"/>
          <w:lang w:val="el-GR"/>
        </w:rPr>
      </w:pPr>
      <w:r>
        <w:rPr>
          <w:rFonts w:asciiTheme="minorHAnsi" w:hAnsiTheme="minorHAnsi" w:cstheme="minorHAnsi"/>
          <w:sz w:val="22"/>
          <w:szCs w:val="22"/>
          <w:lang w:val="el-GR"/>
        </w:rPr>
        <w:t>Δ</w:t>
      </w:r>
      <w:r w:rsidRPr="00DE571F">
        <w:rPr>
          <w:rFonts w:asciiTheme="minorHAnsi" w:hAnsiTheme="minorHAnsi" w:cstheme="minorHAnsi"/>
          <w:sz w:val="22"/>
          <w:szCs w:val="22"/>
          <w:lang w:val="el-GR"/>
        </w:rPr>
        <w:t xml:space="preserve">ικαιούχος δύναται να είναι </w:t>
      </w:r>
      <w:bookmarkEnd w:id="3"/>
      <w:r>
        <w:rPr>
          <w:rFonts w:asciiTheme="minorHAnsi" w:hAnsiTheme="minorHAnsi" w:cstheme="minorHAnsi"/>
          <w:sz w:val="22"/>
          <w:szCs w:val="22"/>
          <w:lang w:val="el-GR"/>
        </w:rPr>
        <w:t xml:space="preserve">το </w:t>
      </w:r>
      <w:r w:rsidRPr="00DE571F">
        <w:rPr>
          <w:rFonts w:asciiTheme="minorHAnsi" w:hAnsiTheme="minorHAnsi" w:cstheme="minorHAnsi"/>
          <w:sz w:val="22"/>
          <w:szCs w:val="22"/>
          <w:lang w:val="el-GR"/>
        </w:rPr>
        <w:t>νομικό πρόσωπο που έχει συστήσει την ΟΤΔ ή μέλος που την απαρτίζει</w:t>
      </w:r>
      <w:r>
        <w:rPr>
          <w:rFonts w:asciiTheme="minorHAnsi" w:hAnsiTheme="minorHAnsi" w:cstheme="minorHAnsi"/>
          <w:sz w:val="22"/>
          <w:szCs w:val="22"/>
          <w:lang w:val="el-GR"/>
        </w:rPr>
        <w:t>,</w:t>
      </w:r>
      <w:r w:rsidRPr="00DE571F">
        <w:rPr>
          <w:rFonts w:asciiTheme="minorHAnsi" w:hAnsiTheme="minorHAnsi" w:cstheme="minorHAnsi"/>
          <w:sz w:val="22"/>
          <w:szCs w:val="22"/>
          <w:lang w:val="el-GR"/>
        </w:rPr>
        <w:t xml:space="preserve"> συμπεριλαμβανομένων και των μελών της ΕΔΠ</w:t>
      </w:r>
      <w:r>
        <w:rPr>
          <w:rFonts w:asciiTheme="minorHAnsi" w:hAnsiTheme="minorHAnsi" w:cstheme="minorHAnsi"/>
          <w:sz w:val="22"/>
          <w:szCs w:val="22"/>
          <w:lang w:val="el-GR"/>
        </w:rPr>
        <w:t>,</w:t>
      </w:r>
      <w:r w:rsidRPr="00DE571F">
        <w:rPr>
          <w:rFonts w:asciiTheme="minorHAnsi" w:hAnsiTheme="minorHAnsi" w:cstheme="minorHAnsi"/>
          <w:sz w:val="22"/>
          <w:szCs w:val="22"/>
          <w:lang w:val="el-GR"/>
        </w:rPr>
        <w:t xml:space="preserve"> καθώς επίσης και μέλη του ΔΣ του νομικού προσώπου, </w:t>
      </w:r>
      <w:r w:rsidRPr="00571BAE">
        <w:rPr>
          <w:rFonts w:asciiTheme="minorHAnsi" w:hAnsiTheme="minorHAnsi" w:cstheme="minorHAnsi"/>
          <w:bCs/>
          <w:sz w:val="22"/>
          <w:szCs w:val="22"/>
          <w:lang w:val="el-GR"/>
        </w:rPr>
        <w:t>σε επίπεδο φορέων</w:t>
      </w:r>
      <w:r>
        <w:rPr>
          <w:rFonts w:asciiTheme="minorHAnsi" w:hAnsiTheme="minorHAnsi" w:cstheme="minorHAnsi"/>
          <w:bCs/>
          <w:sz w:val="22"/>
          <w:szCs w:val="22"/>
          <w:lang w:val="el-GR"/>
        </w:rPr>
        <w:t>.</w:t>
      </w:r>
    </w:p>
    <w:p w14:paraId="24AA5A4B" w14:textId="77777777" w:rsidR="00D92C5D" w:rsidRDefault="00D92C5D" w:rsidP="00D92C5D">
      <w:pPr>
        <w:pStyle w:val="af2"/>
        <w:numPr>
          <w:ilvl w:val="0"/>
          <w:numId w:val="12"/>
        </w:numPr>
        <w:tabs>
          <w:tab w:val="left" w:pos="8192"/>
        </w:tabs>
        <w:spacing w:before="240" w:line="160" w:lineRule="atLeast"/>
        <w:ind w:left="567"/>
        <w:rPr>
          <w:rFonts w:asciiTheme="minorHAnsi" w:hAnsiTheme="minorHAnsi" w:cstheme="minorHAnsi"/>
          <w:sz w:val="22"/>
          <w:szCs w:val="22"/>
          <w:lang w:val="el-GR"/>
        </w:rPr>
      </w:pPr>
      <w:r w:rsidRPr="00F76F4C">
        <w:rPr>
          <w:rFonts w:asciiTheme="minorHAnsi" w:hAnsiTheme="minorHAnsi" w:cstheme="minorHAnsi"/>
          <w:sz w:val="22"/>
          <w:szCs w:val="22"/>
          <w:lang w:val="el-GR"/>
        </w:rPr>
        <w:t xml:space="preserve">Αναφορικά με </w:t>
      </w:r>
      <w:r w:rsidRPr="00E10E79">
        <w:rPr>
          <w:rFonts w:asciiTheme="minorHAnsi" w:hAnsiTheme="minorHAnsi" w:cstheme="minorHAnsi"/>
          <w:sz w:val="22"/>
          <w:szCs w:val="22"/>
          <w:lang w:val="el-GR"/>
        </w:rPr>
        <w:t>την</w:t>
      </w:r>
      <w:r w:rsidRPr="00E10E79">
        <w:rPr>
          <w:rFonts w:asciiTheme="minorHAnsi" w:hAnsiTheme="minorHAnsi" w:cstheme="minorHAnsi"/>
          <w:b/>
          <w:bCs/>
          <w:sz w:val="22"/>
          <w:szCs w:val="22"/>
          <w:lang w:val="el-GR"/>
        </w:rPr>
        <w:t xml:space="preserve"> </w:t>
      </w:r>
      <w:r w:rsidRPr="00E10E79">
        <w:rPr>
          <w:rFonts w:asciiTheme="minorHAnsi" w:hAnsiTheme="minorHAnsi" w:cstheme="minorHAnsi"/>
          <w:sz w:val="22"/>
          <w:szCs w:val="22"/>
          <w:lang w:val="el-GR"/>
        </w:rPr>
        <w:t>παρέμβαση Π3-77-4.1</w:t>
      </w:r>
      <w:r w:rsidRPr="00E10E79">
        <w:rPr>
          <w:rFonts w:asciiTheme="minorHAnsi" w:hAnsiTheme="minorHAnsi" w:cstheme="minorHAnsi"/>
          <w:bCs/>
          <w:sz w:val="22"/>
          <w:szCs w:val="22"/>
          <w:lang w:val="el-GR"/>
        </w:rPr>
        <w:t>,</w:t>
      </w:r>
      <w:r w:rsidRPr="00F76F4C">
        <w:rPr>
          <w:rFonts w:asciiTheme="minorHAnsi" w:hAnsiTheme="minorHAnsi" w:cstheme="minorHAnsi"/>
          <w:b/>
          <w:sz w:val="22"/>
          <w:szCs w:val="22"/>
          <w:lang w:val="el-GR"/>
        </w:rPr>
        <w:t xml:space="preserve"> </w:t>
      </w:r>
      <w:r w:rsidRPr="00F76F4C">
        <w:rPr>
          <w:rFonts w:asciiTheme="minorHAnsi" w:hAnsiTheme="minorHAnsi" w:cstheme="minorHAnsi"/>
          <w:bCs/>
          <w:sz w:val="22"/>
          <w:szCs w:val="22"/>
          <w:lang w:val="el-GR"/>
        </w:rPr>
        <w:t>δικαιούχοι</w:t>
      </w:r>
      <w:r w:rsidRPr="00F76F4C">
        <w:rPr>
          <w:rFonts w:asciiTheme="minorHAnsi" w:hAnsiTheme="minorHAnsi" w:cstheme="minorHAnsi"/>
          <w:sz w:val="22"/>
          <w:szCs w:val="22"/>
          <w:lang w:val="el-GR"/>
        </w:rPr>
        <w:t xml:space="preserve"> μπορούν να είναι μόνο τοπικοί φορείς του δημόσιου ή του ευρύτερου δημοσίου τομέα, ή τοπικοί σύλλογοι/οργανισμοί μη κερδοσκοπικού χαρακτήρα.</w:t>
      </w:r>
    </w:p>
    <w:p w14:paraId="357C5B92" w14:textId="77777777" w:rsidR="00D92C5D" w:rsidRDefault="00D92C5D" w:rsidP="00D92C5D">
      <w:pPr>
        <w:pStyle w:val="af2"/>
        <w:numPr>
          <w:ilvl w:val="0"/>
          <w:numId w:val="12"/>
        </w:numPr>
        <w:tabs>
          <w:tab w:val="left" w:pos="8192"/>
        </w:tabs>
        <w:spacing w:before="240" w:line="160" w:lineRule="atLeast"/>
        <w:ind w:left="567"/>
        <w:rPr>
          <w:rFonts w:asciiTheme="minorHAnsi" w:hAnsiTheme="minorHAnsi" w:cstheme="minorHAnsi"/>
          <w:sz w:val="22"/>
          <w:szCs w:val="22"/>
          <w:lang w:val="el-GR"/>
        </w:rPr>
      </w:pPr>
      <w:r>
        <w:rPr>
          <w:rFonts w:asciiTheme="minorHAnsi" w:hAnsiTheme="minorHAnsi" w:cstheme="minorHAnsi"/>
          <w:sz w:val="22"/>
          <w:szCs w:val="22"/>
          <w:lang w:val="el-GR"/>
        </w:rPr>
        <w:t>Γ</w:t>
      </w:r>
      <w:r w:rsidRPr="00930BCB">
        <w:rPr>
          <w:rFonts w:asciiTheme="minorHAnsi" w:hAnsiTheme="minorHAnsi" w:cstheme="minorHAnsi"/>
          <w:sz w:val="22"/>
          <w:szCs w:val="22"/>
          <w:lang w:val="el-GR"/>
        </w:rPr>
        <w:t xml:space="preserve">ια τις </w:t>
      </w:r>
      <w:proofErr w:type="spellStart"/>
      <w:r w:rsidRPr="00930BCB">
        <w:rPr>
          <w:rFonts w:asciiTheme="minorHAnsi" w:hAnsiTheme="minorHAnsi" w:cstheme="minorHAnsi"/>
          <w:sz w:val="22"/>
          <w:szCs w:val="22"/>
          <w:lang w:val="el-GR"/>
        </w:rPr>
        <w:t>υπο</w:t>
      </w:r>
      <w:proofErr w:type="spellEnd"/>
      <w:r w:rsidRPr="00930BCB">
        <w:rPr>
          <w:rFonts w:asciiTheme="minorHAnsi" w:hAnsiTheme="minorHAnsi" w:cstheme="minorHAnsi"/>
          <w:sz w:val="22"/>
          <w:szCs w:val="22"/>
          <w:lang w:val="el-GR"/>
        </w:rPr>
        <w:t xml:space="preserve">-παρεμβάσεις </w:t>
      </w:r>
      <w:r w:rsidRPr="005C1897">
        <w:rPr>
          <w:rFonts w:asciiTheme="minorHAnsi" w:hAnsiTheme="minorHAnsi" w:cstheme="minorHAnsi"/>
          <w:b/>
          <w:bCs/>
          <w:sz w:val="22"/>
          <w:szCs w:val="22"/>
          <w:lang w:val="el-GR"/>
        </w:rPr>
        <w:t>Π3-77-4.1-6.1 και Π3-77-4.1-6.2,</w:t>
      </w:r>
      <w:r>
        <w:rPr>
          <w:rFonts w:asciiTheme="minorHAnsi" w:hAnsiTheme="minorHAnsi" w:cstheme="minorHAnsi"/>
          <w:sz w:val="22"/>
          <w:szCs w:val="22"/>
          <w:lang w:val="el-GR"/>
        </w:rPr>
        <w:t xml:space="preserve"> δ</w:t>
      </w:r>
      <w:r w:rsidRPr="00930BCB">
        <w:rPr>
          <w:rFonts w:asciiTheme="minorHAnsi" w:hAnsiTheme="minorHAnsi" w:cstheme="minorHAnsi"/>
          <w:sz w:val="22"/>
          <w:szCs w:val="22"/>
          <w:lang w:val="el-GR"/>
        </w:rPr>
        <w:t>ικαιούχος δύναται να είναι</w:t>
      </w:r>
      <w:r>
        <w:rPr>
          <w:rFonts w:asciiTheme="minorHAnsi" w:hAnsiTheme="minorHAnsi" w:cstheme="minorHAnsi"/>
          <w:sz w:val="22"/>
          <w:szCs w:val="22"/>
          <w:lang w:val="el-GR"/>
        </w:rPr>
        <w:t xml:space="preserve"> </w:t>
      </w:r>
      <w:r w:rsidRPr="00930BCB">
        <w:rPr>
          <w:rFonts w:asciiTheme="minorHAnsi" w:hAnsiTheme="minorHAnsi" w:cstheme="minorHAnsi"/>
          <w:sz w:val="22"/>
          <w:szCs w:val="22"/>
          <w:lang w:val="el-GR"/>
        </w:rPr>
        <w:t xml:space="preserve">φορείς που έχουν σχετική αρμοδιότητα, όπως </w:t>
      </w:r>
      <w:r>
        <w:rPr>
          <w:rFonts w:asciiTheme="minorHAnsi" w:hAnsiTheme="minorHAnsi" w:cstheme="minorHAnsi"/>
          <w:sz w:val="22"/>
          <w:szCs w:val="22"/>
          <w:lang w:val="el-GR"/>
        </w:rPr>
        <w:t>ο</w:t>
      </w:r>
      <w:r w:rsidRPr="00930BCB">
        <w:rPr>
          <w:rFonts w:asciiTheme="minorHAnsi" w:hAnsiTheme="minorHAnsi" w:cstheme="minorHAnsi"/>
          <w:sz w:val="22"/>
          <w:szCs w:val="22"/>
          <w:lang w:val="el-GR"/>
        </w:rPr>
        <w:t xml:space="preserve"> ΟΦΥΠΕΚΑ και εθελοντικές οργανώσεις εγγεγραμμένες στο μητρώο της Γενικής Γραμματείας Πολιτικής Προστασίας.</w:t>
      </w:r>
    </w:p>
    <w:p w14:paraId="7ED1AD41" w14:textId="77777777" w:rsidR="00D92C5D" w:rsidRPr="00EA4D3A" w:rsidRDefault="00D92C5D" w:rsidP="00D92C5D">
      <w:pPr>
        <w:pStyle w:val="af2"/>
        <w:numPr>
          <w:ilvl w:val="0"/>
          <w:numId w:val="12"/>
        </w:numPr>
        <w:tabs>
          <w:tab w:val="left" w:pos="6833"/>
        </w:tabs>
        <w:spacing w:before="0" w:line="264" w:lineRule="auto"/>
        <w:ind w:left="567"/>
        <w:rPr>
          <w:rFonts w:asciiTheme="minorHAnsi" w:hAnsiTheme="minorHAnsi" w:cstheme="minorHAnsi"/>
          <w:bCs/>
          <w:sz w:val="22"/>
          <w:szCs w:val="22"/>
          <w:lang w:val="el-GR"/>
        </w:rPr>
      </w:pPr>
      <w:r w:rsidRPr="00EA4D3A">
        <w:rPr>
          <w:rFonts w:asciiTheme="minorHAnsi" w:hAnsiTheme="minorHAnsi" w:cstheme="minorHAnsi"/>
          <w:bCs/>
          <w:sz w:val="22"/>
          <w:szCs w:val="22"/>
          <w:lang w:val="el-GR"/>
        </w:rPr>
        <w:t xml:space="preserve">Δυνητικοί Δικαιούχοι </w:t>
      </w:r>
      <w:r w:rsidRPr="00EA4D3A">
        <w:rPr>
          <w:rFonts w:asciiTheme="minorHAnsi" w:hAnsiTheme="minorHAnsi" w:cstheme="minorHAnsi"/>
          <w:b/>
          <w:sz w:val="22"/>
          <w:szCs w:val="22"/>
          <w:lang w:val="el-GR"/>
        </w:rPr>
        <w:t>δεν</w:t>
      </w:r>
      <w:r w:rsidRPr="00EA4D3A">
        <w:rPr>
          <w:rFonts w:asciiTheme="minorHAnsi" w:hAnsiTheme="minorHAnsi" w:cstheme="minorHAnsi"/>
          <w:bCs/>
          <w:sz w:val="22"/>
          <w:szCs w:val="22"/>
          <w:lang w:val="el-GR"/>
        </w:rPr>
        <w:t xml:space="preserve"> μπορεί να είναι: </w:t>
      </w:r>
    </w:p>
    <w:p w14:paraId="4CF07FD0" w14:textId="77777777" w:rsidR="00D92C5D" w:rsidRPr="00DE571F" w:rsidRDefault="00D92C5D" w:rsidP="00D92C5D">
      <w:pPr>
        <w:numPr>
          <w:ilvl w:val="6"/>
          <w:numId w:val="11"/>
        </w:numPr>
        <w:tabs>
          <w:tab w:val="num" w:pos="0"/>
          <w:tab w:val="left" w:pos="6833"/>
        </w:tabs>
        <w:spacing w:before="0" w:line="264" w:lineRule="auto"/>
        <w:ind w:left="993" w:hanging="283"/>
        <w:rPr>
          <w:rFonts w:asciiTheme="minorHAnsi" w:hAnsiTheme="minorHAnsi" w:cstheme="minorHAnsi"/>
          <w:sz w:val="22"/>
          <w:szCs w:val="22"/>
          <w:lang w:val="el-GR"/>
        </w:rPr>
      </w:pPr>
      <w:proofErr w:type="spellStart"/>
      <w:r w:rsidRPr="00DE571F">
        <w:rPr>
          <w:rFonts w:asciiTheme="minorHAnsi" w:hAnsiTheme="minorHAnsi" w:cstheme="minorHAnsi"/>
          <w:sz w:val="22"/>
          <w:szCs w:val="22"/>
          <w:lang w:val="el-GR"/>
        </w:rPr>
        <w:t>εξωχώριες</w:t>
      </w:r>
      <w:proofErr w:type="spellEnd"/>
      <w:r w:rsidRPr="00DE571F">
        <w:rPr>
          <w:rFonts w:asciiTheme="minorHAnsi" w:hAnsiTheme="minorHAnsi" w:cstheme="minorHAnsi"/>
          <w:sz w:val="22"/>
          <w:szCs w:val="22"/>
          <w:lang w:val="el-GR"/>
        </w:rPr>
        <w:t xml:space="preserve"> / </w:t>
      </w:r>
      <w:proofErr w:type="spellStart"/>
      <w:r w:rsidRPr="00DE571F">
        <w:rPr>
          <w:rFonts w:asciiTheme="minorHAnsi" w:hAnsiTheme="minorHAnsi" w:cstheme="minorHAnsi"/>
          <w:sz w:val="22"/>
          <w:szCs w:val="22"/>
          <w:lang w:val="el-GR"/>
        </w:rPr>
        <w:t>υπεράκτιες</w:t>
      </w:r>
      <w:proofErr w:type="spellEnd"/>
      <w:r w:rsidRPr="00DE571F">
        <w:rPr>
          <w:rFonts w:asciiTheme="minorHAnsi" w:hAnsiTheme="minorHAnsi" w:cstheme="minorHAnsi"/>
          <w:sz w:val="22"/>
          <w:szCs w:val="22"/>
          <w:lang w:val="el-GR"/>
        </w:rPr>
        <w:t xml:space="preserve"> εταιρείες</w:t>
      </w:r>
      <w:r>
        <w:rPr>
          <w:rFonts w:asciiTheme="minorHAnsi" w:hAnsiTheme="minorHAnsi" w:cstheme="minorHAnsi"/>
          <w:sz w:val="22"/>
          <w:szCs w:val="22"/>
          <w:lang w:val="el-GR"/>
        </w:rPr>
        <w:t>,</w:t>
      </w:r>
    </w:p>
    <w:p w14:paraId="4164294D" w14:textId="77777777" w:rsidR="00D92C5D" w:rsidRDefault="00D92C5D" w:rsidP="00D92C5D">
      <w:pPr>
        <w:pStyle w:val="af2"/>
        <w:numPr>
          <w:ilvl w:val="0"/>
          <w:numId w:val="11"/>
        </w:numPr>
        <w:tabs>
          <w:tab w:val="left" w:pos="6833"/>
        </w:tabs>
        <w:spacing w:before="0" w:line="264" w:lineRule="auto"/>
        <w:ind w:left="993" w:hanging="283"/>
        <w:rPr>
          <w:rFonts w:asciiTheme="minorHAnsi" w:hAnsiTheme="minorHAnsi" w:cstheme="minorHAnsi"/>
          <w:sz w:val="22"/>
          <w:szCs w:val="22"/>
          <w:lang w:val="el-GR"/>
        </w:rPr>
      </w:pPr>
      <w:r>
        <w:rPr>
          <w:rFonts w:asciiTheme="minorHAnsi" w:hAnsiTheme="minorHAnsi" w:cstheme="minorHAnsi"/>
          <w:sz w:val="22"/>
          <w:szCs w:val="22"/>
          <w:lang w:val="el-GR"/>
        </w:rPr>
        <w:t>Φορείς/νομικά πρόσωπα</w:t>
      </w:r>
      <w:r w:rsidRPr="00A73605">
        <w:rPr>
          <w:rFonts w:asciiTheme="minorHAnsi" w:hAnsiTheme="minorHAnsi" w:cstheme="minorHAnsi"/>
          <w:sz w:val="22"/>
          <w:szCs w:val="22"/>
          <w:lang w:val="el-GR"/>
        </w:rPr>
        <w:t xml:space="preserve">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πρόστιμα/3 έλεγχοι) ή Αδήλωτη εργασία (2 πρόστιμα/2 έλεγχοι),</w:t>
      </w:r>
      <w:r w:rsidRPr="00A73605">
        <w:rPr>
          <w:lang w:val="el-GR"/>
        </w:rPr>
        <w:t xml:space="preserve"> </w:t>
      </w:r>
      <w:r w:rsidRPr="00A73605">
        <w:rPr>
          <w:rFonts w:asciiTheme="minorHAnsi" w:hAnsiTheme="minorHAnsi" w:cstheme="minorHAnsi"/>
          <w:sz w:val="22"/>
          <w:szCs w:val="22"/>
          <w:lang w:val="el-GR"/>
        </w:rPr>
        <w:t>σύμφωνα με τα οριζόμενα στην παρ. 1 του άρθρου 40, του ν. 4488/2017 (Α’ 137).</w:t>
      </w:r>
    </w:p>
    <w:p w14:paraId="3A91478A" w14:textId="77777777" w:rsidR="00D92C5D" w:rsidRPr="00977BD4" w:rsidRDefault="00D92C5D" w:rsidP="00D92C5D">
      <w:pPr>
        <w:pStyle w:val="af2"/>
        <w:numPr>
          <w:ilvl w:val="0"/>
          <w:numId w:val="12"/>
        </w:numPr>
        <w:tabs>
          <w:tab w:val="left" w:pos="6833"/>
        </w:tabs>
        <w:spacing w:before="0" w:line="264" w:lineRule="auto"/>
        <w:rPr>
          <w:rFonts w:asciiTheme="minorHAnsi" w:hAnsiTheme="minorHAnsi" w:cstheme="minorHAnsi"/>
          <w:sz w:val="22"/>
          <w:szCs w:val="22"/>
          <w:lang w:val="el-GR"/>
        </w:rPr>
      </w:pPr>
      <w:r w:rsidRPr="00977BD4">
        <w:rPr>
          <w:rFonts w:asciiTheme="minorHAnsi" w:hAnsiTheme="minorHAnsi" w:cstheme="minorHAnsi"/>
          <w:sz w:val="22"/>
          <w:szCs w:val="22"/>
          <w:lang w:val="el-GR"/>
        </w:rPr>
        <w:t xml:space="preserve">Οι επιλέξιμοι δυνητικοί δικαιούχοι ανά </w:t>
      </w:r>
      <w:proofErr w:type="spellStart"/>
      <w:r w:rsidRPr="00977BD4">
        <w:rPr>
          <w:rFonts w:asciiTheme="minorHAnsi" w:hAnsiTheme="minorHAnsi" w:cstheme="minorHAnsi"/>
          <w:sz w:val="22"/>
          <w:szCs w:val="22"/>
          <w:lang w:val="el-GR"/>
        </w:rPr>
        <w:t>υπο</w:t>
      </w:r>
      <w:proofErr w:type="spellEnd"/>
      <w:r w:rsidRPr="00977BD4">
        <w:rPr>
          <w:rFonts w:asciiTheme="minorHAnsi" w:hAnsiTheme="minorHAnsi" w:cstheme="minorHAnsi"/>
          <w:sz w:val="22"/>
          <w:szCs w:val="22"/>
          <w:lang w:val="el-GR"/>
        </w:rPr>
        <w:t xml:space="preserve">-παρέμβαση περιγράφονται αναλυτικά στις αντίστοιχες περιγραφές των </w:t>
      </w:r>
      <w:proofErr w:type="spellStart"/>
      <w:r w:rsidRPr="00977BD4">
        <w:rPr>
          <w:rFonts w:asciiTheme="minorHAnsi" w:hAnsiTheme="minorHAnsi" w:cstheme="minorHAnsi"/>
          <w:sz w:val="22"/>
          <w:szCs w:val="22"/>
          <w:lang w:val="el-GR"/>
        </w:rPr>
        <w:t>υπο</w:t>
      </w:r>
      <w:proofErr w:type="spellEnd"/>
      <w:r w:rsidRPr="00977BD4">
        <w:rPr>
          <w:rFonts w:asciiTheme="minorHAnsi" w:hAnsiTheme="minorHAnsi" w:cstheme="minorHAnsi"/>
          <w:sz w:val="22"/>
          <w:szCs w:val="22"/>
          <w:lang w:val="el-GR"/>
        </w:rPr>
        <w:t>-παρεμβάσεων που ακολουθούν.</w:t>
      </w:r>
    </w:p>
    <w:p w14:paraId="7272476E" w14:textId="77777777" w:rsidR="00D92C5D" w:rsidRDefault="00D92C5D" w:rsidP="00D92C5D">
      <w:pPr>
        <w:spacing w:line="160" w:lineRule="atLeast"/>
        <w:jc w:val="center"/>
        <w:rPr>
          <w:rFonts w:asciiTheme="minorHAnsi" w:hAnsiTheme="minorHAnsi" w:cstheme="minorHAnsi"/>
          <w:b/>
          <w:bCs/>
          <w:sz w:val="22"/>
          <w:szCs w:val="22"/>
          <w:lang w:val="el-GR"/>
        </w:rPr>
      </w:pPr>
    </w:p>
    <w:p w14:paraId="252B400C" w14:textId="77777777" w:rsidR="00D92C5D" w:rsidRDefault="00D92C5D" w:rsidP="00D92C5D">
      <w:pPr>
        <w:spacing w:line="160" w:lineRule="atLeast"/>
        <w:jc w:val="center"/>
        <w:rPr>
          <w:rFonts w:asciiTheme="minorHAnsi" w:hAnsiTheme="minorHAnsi" w:cstheme="minorHAnsi"/>
          <w:b/>
          <w:sz w:val="22"/>
          <w:szCs w:val="22"/>
          <w:lang w:val="el-GR"/>
        </w:rPr>
      </w:pPr>
      <w:r w:rsidRPr="00FA1D91">
        <w:rPr>
          <w:rFonts w:asciiTheme="minorHAnsi" w:hAnsiTheme="minorHAnsi" w:cstheme="minorHAnsi"/>
          <w:b/>
          <w:bCs/>
          <w:sz w:val="22"/>
          <w:szCs w:val="22"/>
          <w:lang w:val="el-GR"/>
        </w:rPr>
        <w:t>ΓΙΑ ΤΗΝ ΥΠΟΒΟΛΗ ΠΡΟΤΑΣΕΩΝ ΕΡΓΩΝ (ΠΡΑΞΕΩΝ</w:t>
      </w:r>
      <w:r w:rsidRPr="00DE571F">
        <w:rPr>
          <w:rFonts w:asciiTheme="minorHAnsi" w:hAnsiTheme="minorHAnsi" w:cstheme="minorHAnsi"/>
          <w:b/>
          <w:sz w:val="22"/>
          <w:szCs w:val="22"/>
          <w:lang w:val="el-GR"/>
        </w:rPr>
        <w:t>),</w:t>
      </w:r>
    </w:p>
    <w:p w14:paraId="0744D438" w14:textId="77777777" w:rsidR="00D92C5D" w:rsidRPr="00DE571F" w:rsidRDefault="00D92C5D" w:rsidP="00D92C5D">
      <w:pPr>
        <w:spacing w:line="160" w:lineRule="atLeast"/>
        <w:jc w:val="center"/>
        <w:rPr>
          <w:rFonts w:asciiTheme="minorHAnsi" w:hAnsiTheme="minorHAnsi" w:cstheme="minorHAnsi"/>
          <w:b/>
          <w:sz w:val="22"/>
          <w:szCs w:val="22"/>
          <w:lang w:val="el-GR"/>
        </w:rPr>
      </w:pPr>
      <w:r w:rsidRPr="00FA1D91">
        <w:rPr>
          <w:rFonts w:asciiTheme="minorHAnsi" w:hAnsiTheme="minorHAnsi" w:cstheme="minorHAnsi"/>
          <w:b/>
          <w:bCs/>
          <w:sz w:val="22"/>
          <w:szCs w:val="22"/>
          <w:lang w:val="el-GR"/>
        </w:rPr>
        <w:t xml:space="preserve">προκειμένου να ενταχθούν και χρηματοδοτηθούν στο πλαίσιο της παρέμβασης Π3-77-4.1 του ΣΣ ΚΑΠ (για </w:t>
      </w:r>
      <w:proofErr w:type="spellStart"/>
      <w:r w:rsidRPr="00FA1D91">
        <w:rPr>
          <w:rFonts w:asciiTheme="minorHAnsi" w:hAnsiTheme="minorHAnsi" w:cstheme="minorHAnsi"/>
          <w:b/>
          <w:bCs/>
          <w:sz w:val="22"/>
          <w:szCs w:val="22"/>
          <w:lang w:val="el-GR"/>
        </w:rPr>
        <w:t>υπο</w:t>
      </w:r>
      <w:proofErr w:type="spellEnd"/>
      <w:r w:rsidRPr="00FA1D91">
        <w:rPr>
          <w:rFonts w:asciiTheme="minorHAnsi" w:hAnsiTheme="minorHAnsi" w:cstheme="minorHAnsi"/>
          <w:b/>
          <w:bCs/>
          <w:sz w:val="22"/>
          <w:szCs w:val="22"/>
          <w:lang w:val="el-GR"/>
        </w:rPr>
        <w:t>-παρεμβάσεις Δημοσίου χαρακτήρα)</w:t>
      </w:r>
      <w:r w:rsidRPr="00DE571F">
        <w:rPr>
          <w:rFonts w:asciiTheme="minorHAnsi" w:hAnsiTheme="minorHAnsi" w:cstheme="minorHAnsi"/>
          <w:sz w:val="22"/>
          <w:szCs w:val="22"/>
          <w:lang w:val="el-GR"/>
        </w:rPr>
        <w:t xml:space="preserve"> </w:t>
      </w:r>
    </w:p>
    <w:p w14:paraId="768E233C" w14:textId="77777777" w:rsidR="00D92C5D" w:rsidRDefault="00D92C5D" w:rsidP="00D92C5D">
      <w:pPr>
        <w:spacing w:line="160" w:lineRule="atLeast"/>
        <w:rPr>
          <w:rFonts w:asciiTheme="minorHAnsi" w:hAnsiTheme="minorHAnsi" w:cstheme="minorHAnsi"/>
          <w:b/>
          <w:sz w:val="22"/>
          <w:szCs w:val="22"/>
          <w:lang w:val="el-GR"/>
        </w:rPr>
      </w:pPr>
    </w:p>
    <w:p w14:paraId="45EAAC28" w14:textId="77777777" w:rsidR="00D92C5D" w:rsidRPr="00977BD4" w:rsidRDefault="00D92C5D" w:rsidP="00D92C5D">
      <w:pPr>
        <w:spacing w:line="160" w:lineRule="atLeast"/>
        <w:rPr>
          <w:lang w:val="el-GR"/>
        </w:rPr>
      </w:pPr>
      <w:r w:rsidRPr="00977BD4">
        <w:rPr>
          <w:rFonts w:asciiTheme="minorHAnsi" w:hAnsiTheme="minorHAnsi" w:cstheme="minorHAnsi"/>
          <w:b/>
          <w:sz w:val="22"/>
          <w:szCs w:val="22"/>
          <w:lang w:val="el-GR"/>
        </w:rPr>
        <w:t xml:space="preserve">Γεωγραφική περιοχή εφαρμογής των </w:t>
      </w:r>
      <w:proofErr w:type="spellStart"/>
      <w:r w:rsidRPr="00977BD4">
        <w:rPr>
          <w:rFonts w:asciiTheme="minorHAnsi" w:hAnsiTheme="minorHAnsi" w:cstheme="minorHAnsi"/>
          <w:b/>
          <w:sz w:val="22"/>
          <w:szCs w:val="22"/>
          <w:lang w:val="el-GR"/>
        </w:rPr>
        <w:t>Υπο</w:t>
      </w:r>
      <w:proofErr w:type="spellEnd"/>
      <w:r w:rsidRPr="00977BD4">
        <w:rPr>
          <w:rFonts w:asciiTheme="minorHAnsi" w:hAnsiTheme="minorHAnsi" w:cstheme="minorHAnsi"/>
          <w:b/>
          <w:sz w:val="22"/>
          <w:szCs w:val="22"/>
          <w:lang w:val="el-GR"/>
        </w:rPr>
        <w:t>-Παρεμβάσεων του Τοπικού Προγράμματος (συνημμένο Δ):</w:t>
      </w:r>
      <w:r w:rsidRPr="00977BD4">
        <w:rPr>
          <w:lang w:val="el-GR"/>
        </w:rPr>
        <w:t xml:space="preserve"> </w:t>
      </w:r>
    </w:p>
    <w:p w14:paraId="56DB6202" w14:textId="77777777" w:rsidR="00D92C5D" w:rsidRDefault="00D92C5D" w:rsidP="00D92C5D">
      <w:pPr>
        <w:spacing w:line="160" w:lineRule="atLeast"/>
        <w:rPr>
          <w:rFonts w:asciiTheme="minorHAnsi" w:hAnsiTheme="minorHAnsi" w:cstheme="minorHAnsi"/>
          <w:bCs/>
          <w:sz w:val="22"/>
          <w:szCs w:val="22"/>
          <w:lang w:val="el-GR"/>
        </w:rPr>
      </w:pPr>
      <w:r w:rsidRPr="00977BD4">
        <w:rPr>
          <w:rFonts w:asciiTheme="minorHAnsi" w:hAnsiTheme="minorHAnsi" w:cstheme="minorHAnsi"/>
          <w:bCs/>
          <w:sz w:val="22"/>
          <w:szCs w:val="22"/>
          <w:lang w:val="el-GR"/>
        </w:rPr>
        <w:t>Οι ακόλουθες Δημοτικές / Τοπικές Κοινότητες αποτελούν την περιοχή εφαρμογής της παρούσας πρόσκλησης:</w:t>
      </w:r>
    </w:p>
    <w:p w14:paraId="349C6353" w14:textId="77777777" w:rsidR="00953DF0" w:rsidRDefault="00953DF0">
      <w:pPr>
        <w:spacing w:before="0" w:after="0" w:line="240" w:lineRule="auto"/>
        <w:jc w:val="left"/>
        <w:rPr>
          <w:rFonts w:asciiTheme="minorHAnsi" w:hAnsiTheme="minorHAnsi" w:cs="Tahoma"/>
          <w:b/>
          <w:bCs/>
          <w:sz w:val="22"/>
          <w:szCs w:val="22"/>
          <w:u w:val="single"/>
          <w:lang w:val="el-GR"/>
        </w:rPr>
      </w:pPr>
      <w:r>
        <w:rPr>
          <w:rFonts w:asciiTheme="minorHAnsi" w:hAnsiTheme="minorHAnsi" w:cs="Tahoma"/>
          <w:b/>
          <w:bCs/>
          <w:sz w:val="22"/>
          <w:szCs w:val="22"/>
          <w:u w:val="single"/>
          <w:lang w:val="el-GR"/>
        </w:rPr>
        <w:br w:type="page"/>
      </w:r>
    </w:p>
    <w:p w14:paraId="6B142A06" w14:textId="61D0F802" w:rsidR="00916EFD" w:rsidRPr="00985506" w:rsidRDefault="00916EFD" w:rsidP="00916EFD">
      <w:pPr>
        <w:spacing w:line="160" w:lineRule="atLeast"/>
        <w:jc w:val="center"/>
        <w:rPr>
          <w:rFonts w:asciiTheme="minorHAnsi" w:hAnsiTheme="minorHAnsi" w:cstheme="minorHAnsi"/>
          <w:b/>
          <w:bCs/>
          <w:sz w:val="22"/>
          <w:szCs w:val="22"/>
          <w:lang w:val="el-GR"/>
        </w:rPr>
      </w:pPr>
      <w:r w:rsidRPr="00985506">
        <w:rPr>
          <w:rFonts w:asciiTheme="minorHAnsi" w:hAnsiTheme="minorHAnsi" w:cs="Tahoma"/>
          <w:b/>
          <w:bCs/>
          <w:sz w:val="22"/>
          <w:szCs w:val="22"/>
          <w:u w:val="single"/>
          <w:lang w:val="el-GR"/>
        </w:rPr>
        <w:t xml:space="preserve">Πίνακας </w:t>
      </w:r>
      <w:r>
        <w:rPr>
          <w:rFonts w:asciiTheme="minorHAnsi" w:hAnsiTheme="minorHAnsi" w:cs="Tahoma"/>
          <w:b/>
          <w:bCs/>
          <w:sz w:val="22"/>
          <w:szCs w:val="22"/>
          <w:u w:val="single"/>
          <w:lang w:val="el-GR"/>
        </w:rPr>
        <w:t>1</w:t>
      </w:r>
      <w:r w:rsidRPr="00985506">
        <w:rPr>
          <w:rFonts w:asciiTheme="minorHAnsi" w:hAnsiTheme="minorHAnsi" w:cs="Tahoma"/>
          <w:b/>
          <w:bCs/>
          <w:sz w:val="22"/>
          <w:szCs w:val="22"/>
          <w:u w:val="single"/>
          <w:lang w:val="el-GR"/>
        </w:rPr>
        <w:t>:</w:t>
      </w:r>
      <w:r w:rsidRPr="00985506">
        <w:rPr>
          <w:rFonts w:asciiTheme="minorHAnsi" w:hAnsiTheme="minorHAnsi" w:cs="Tahoma"/>
          <w:b/>
          <w:bCs/>
          <w:sz w:val="22"/>
          <w:szCs w:val="22"/>
          <w:lang w:val="el-GR"/>
        </w:rPr>
        <w:t xml:space="preserve"> Περιοχή Παρέμβασης Τ.Π. </w:t>
      </w:r>
      <w:proofErr w:type="spellStart"/>
      <w:r>
        <w:rPr>
          <w:rFonts w:asciiTheme="minorHAnsi" w:hAnsiTheme="minorHAnsi" w:cs="Tahoma"/>
          <w:b/>
          <w:bCs/>
          <w:sz w:val="22"/>
          <w:szCs w:val="22"/>
          <w:lang w:val="el-GR"/>
        </w:rPr>
        <w:t>ΤΑΠΤοΚ</w:t>
      </w:r>
      <w:proofErr w:type="spellEnd"/>
      <w:r>
        <w:rPr>
          <w:rFonts w:asciiTheme="minorHAnsi" w:hAnsiTheme="minorHAnsi" w:cs="Tahoma"/>
          <w:b/>
          <w:bCs/>
          <w:sz w:val="22"/>
          <w:szCs w:val="22"/>
          <w:lang w:val="el-GR"/>
        </w:rPr>
        <w:t xml:space="preserve"> </w:t>
      </w:r>
      <w:r w:rsidRPr="00985506">
        <w:rPr>
          <w:rFonts w:asciiTheme="minorHAnsi" w:hAnsiTheme="minorHAnsi" w:cs="Tahoma"/>
          <w:b/>
          <w:bCs/>
          <w:sz w:val="22"/>
          <w:szCs w:val="22"/>
        </w:rPr>
        <w:t>LEADER</w:t>
      </w:r>
      <w:r w:rsidRPr="00985506">
        <w:rPr>
          <w:rFonts w:asciiTheme="minorHAnsi" w:hAnsiTheme="minorHAnsi" w:cs="Tahoma"/>
          <w:b/>
          <w:bCs/>
          <w:sz w:val="22"/>
          <w:szCs w:val="22"/>
          <w:lang w:val="el-GR"/>
        </w:rPr>
        <w:t xml:space="preserve"> </w:t>
      </w:r>
      <w:r w:rsidR="00977BD4">
        <w:rPr>
          <w:rFonts w:asciiTheme="minorHAnsi" w:hAnsiTheme="minorHAnsi" w:cs="Tahoma"/>
          <w:b/>
          <w:bCs/>
          <w:sz w:val="22"/>
          <w:szCs w:val="22"/>
          <w:lang w:val="el-GR"/>
        </w:rPr>
        <w:t xml:space="preserve">ΑΣΤΕΡΟΥΣΙΑ </w:t>
      </w:r>
      <w:r w:rsidR="00E01A56">
        <w:rPr>
          <w:rFonts w:asciiTheme="minorHAnsi" w:hAnsiTheme="minorHAnsi" w:cs="Tahoma"/>
          <w:b/>
          <w:bCs/>
          <w:sz w:val="22"/>
          <w:szCs w:val="22"/>
          <w:lang w:val="el-GR"/>
        </w:rPr>
        <w:t>ΜΕΣΑΡΑ</w:t>
      </w:r>
    </w:p>
    <w:p w14:paraId="14436B20" w14:textId="03B3F56E" w:rsidR="00694BAD" w:rsidRDefault="00E01A56" w:rsidP="00E01A56">
      <w:pPr>
        <w:spacing w:before="0" w:after="0"/>
        <w:rPr>
          <w:rFonts w:ascii="Times New Roman" w:hAnsi="Times New Roman"/>
          <w:szCs w:val="20"/>
          <w:lang w:val="el-GR" w:eastAsia="el-GR"/>
        </w:rPr>
      </w:pPr>
      <w:r>
        <w:rPr>
          <w:lang w:val="el-GR"/>
        </w:rPr>
        <w:fldChar w:fldCharType="begin"/>
      </w:r>
      <w:r>
        <w:rPr>
          <w:lang w:val="el-GR"/>
        </w:rPr>
        <w:instrText xml:space="preserve"> LINK </w:instrText>
      </w:r>
      <w:r w:rsidR="00342877">
        <w:rPr>
          <w:lang w:val="el-GR"/>
        </w:rPr>
        <w:instrText xml:space="preserve">Excel.Sheet.12 "C:\\Users\\tavladoraki\\Desktop\\ΠΕΡΙΟΧΗ ΠΑΡΕΜΒΑΣΗΣ_ΗΡΑΚΛΕΙΟ_ΜΕΣΑΡΑΣ 2023-2027.xlsx" ΜΕΣΑΡΑ!R5C1:R42C8 </w:instrText>
      </w:r>
      <w:r>
        <w:rPr>
          <w:lang w:val="el-GR"/>
        </w:rPr>
        <w:instrText xml:space="preserve">\a \f 4 \h  \* MERGEFORMAT </w:instrText>
      </w:r>
      <w:r>
        <w:rPr>
          <w:lang w:val="el-GR"/>
        </w:rPr>
        <w:fldChar w:fldCharType="separate"/>
      </w:r>
    </w:p>
    <w:tbl>
      <w:tblPr>
        <w:tblW w:w="10226" w:type="dxa"/>
        <w:tblLook w:val="04A0" w:firstRow="1" w:lastRow="0" w:firstColumn="1" w:lastColumn="0" w:noHBand="0" w:noVBand="1"/>
      </w:tblPr>
      <w:tblGrid>
        <w:gridCol w:w="545"/>
        <w:gridCol w:w="900"/>
        <w:gridCol w:w="1582"/>
        <w:gridCol w:w="1363"/>
        <w:gridCol w:w="2308"/>
        <w:gridCol w:w="1526"/>
        <w:gridCol w:w="1178"/>
        <w:gridCol w:w="824"/>
      </w:tblGrid>
      <w:tr w:rsidR="00694BAD" w:rsidRPr="00694BAD" w14:paraId="52A69945" w14:textId="77777777" w:rsidTr="00FC5C42">
        <w:trPr>
          <w:tblHeader/>
        </w:trPr>
        <w:tc>
          <w:tcPr>
            <w:tcW w:w="545"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50DE90DE" w14:textId="7A867BAC" w:rsidR="00694BAD" w:rsidRPr="00694BAD" w:rsidRDefault="00694BAD" w:rsidP="00694BAD">
            <w:pPr>
              <w:spacing w:before="0" w:after="0" w:line="240" w:lineRule="auto"/>
              <w:jc w:val="center"/>
              <w:rPr>
                <w:rFonts w:asciiTheme="minorHAnsi" w:hAnsiTheme="minorHAnsi" w:cstheme="minorHAnsi"/>
                <w:b/>
                <w:bCs/>
                <w:color w:val="000000"/>
                <w:szCs w:val="20"/>
                <w:lang w:val="el-GR" w:eastAsia="el-GR"/>
              </w:rPr>
            </w:pPr>
            <w:r w:rsidRPr="00694BAD">
              <w:rPr>
                <w:rFonts w:asciiTheme="minorHAnsi" w:hAnsiTheme="minorHAnsi" w:cstheme="minorHAnsi"/>
                <w:b/>
                <w:bCs/>
                <w:color w:val="000000"/>
                <w:szCs w:val="20"/>
                <w:lang w:val="el-GR" w:eastAsia="el-GR"/>
              </w:rPr>
              <w:t>Α/Α</w:t>
            </w:r>
          </w:p>
        </w:tc>
        <w:tc>
          <w:tcPr>
            <w:tcW w:w="900" w:type="dxa"/>
            <w:tcBorders>
              <w:top w:val="single" w:sz="4" w:space="0" w:color="auto"/>
              <w:left w:val="nil"/>
              <w:bottom w:val="single" w:sz="4" w:space="0" w:color="auto"/>
              <w:right w:val="single" w:sz="4" w:space="0" w:color="auto"/>
            </w:tcBorders>
            <w:shd w:val="clear" w:color="000000" w:fill="FFF2CC"/>
            <w:vAlign w:val="center"/>
            <w:hideMark/>
          </w:tcPr>
          <w:p w14:paraId="05686427" w14:textId="77777777" w:rsidR="00694BAD" w:rsidRPr="00694BAD" w:rsidRDefault="00694BAD" w:rsidP="00694BAD">
            <w:pPr>
              <w:spacing w:before="0" w:after="0" w:line="240" w:lineRule="auto"/>
              <w:jc w:val="center"/>
              <w:rPr>
                <w:rFonts w:asciiTheme="minorHAnsi" w:hAnsiTheme="minorHAnsi" w:cstheme="minorHAnsi"/>
                <w:b/>
                <w:bCs/>
                <w:color w:val="000000"/>
                <w:szCs w:val="20"/>
                <w:lang w:val="el-GR" w:eastAsia="el-GR"/>
              </w:rPr>
            </w:pPr>
            <w:r w:rsidRPr="00694BAD">
              <w:rPr>
                <w:rFonts w:asciiTheme="minorHAnsi" w:hAnsiTheme="minorHAnsi" w:cstheme="minorHAnsi"/>
                <w:b/>
                <w:bCs/>
                <w:color w:val="000000"/>
                <w:szCs w:val="20"/>
                <w:lang w:val="el-GR" w:eastAsia="el-GR"/>
              </w:rPr>
              <w:t>ΔΗΜΟΣ</w:t>
            </w:r>
          </w:p>
        </w:tc>
        <w:tc>
          <w:tcPr>
            <w:tcW w:w="1582" w:type="dxa"/>
            <w:tcBorders>
              <w:top w:val="single" w:sz="4" w:space="0" w:color="auto"/>
              <w:left w:val="nil"/>
              <w:bottom w:val="single" w:sz="4" w:space="0" w:color="auto"/>
              <w:right w:val="single" w:sz="4" w:space="0" w:color="auto"/>
            </w:tcBorders>
            <w:shd w:val="clear" w:color="000000" w:fill="FFF2CC"/>
            <w:vAlign w:val="center"/>
            <w:hideMark/>
          </w:tcPr>
          <w:p w14:paraId="10D6D4EF" w14:textId="77777777" w:rsidR="00694BAD" w:rsidRPr="00694BAD" w:rsidRDefault="00694BAD" w:rsidP="00694BAD">
            <w:pPr>
              <w:spacing w:before="0" w:after="0" w:line="240" w:lineRule="auto"/>
              <w:jc w:val="center"/>
              <w:rPr>
                <w:rFonts w:asciiTheme="minorHAnsi" w:hAnsiTheme="minorHAnsi" w:cstheme="minorHAnsi"/>
                <w:b/>
                <w:bCs/>
                <w:color w:val="000000"/>
                <w:szCs w:val="20"/>
                <w:lang w:val="el-GR" w:eastAsia="el-GR"/>
              </w:rPr>
            </w:pPr>
            <w:r w:rsidRPr="00694BAD">
              <w:rPr>
                <w:rFonts w:asciiTheme="minorHAnsi" w:hAnsiTheme="minorHAnsi" w:cstheme="minorHAnsi"/>
                <w:b/>
                <w:bCs/>
                <w:color w:val="000000"/>
                <w:szCs w:val="20"/>
                <w:lang w:val="el-GR" w:eastAsia="el-GR"/>
              </w:rPr>
              <w:t>Δ.Ε.</w:t>
            </w:r>
          </w:p>
        </w:tc>
        <w:tc>
          <w:tcPr>
            <w:tcW w:w="1363" w:type="dxa"/>
            <w:tcBorders>
              <w:top w:val="single" w:sz="4" w:space="0" w:color="auto"/>
              <w:left w:val="nil"/>
              <w:bottom w:val="single" w:sz="4" w:space="0" w:color="auto"/>
              <w:right w:val="single" w:sz="4" w:space="0" w:color="auto"/>
            </w:tcBorders>
            <w:shd w:val="clear" w:color="000000" w:fill="FFF2CC"/>
            <w:vAlign w:val="center"/>
            <w:hideMark/>
          </w:tcPr>
          <w:p w14:paraId="1CB3811C" w14:textId="77777777" w:rsidR="00694BAD" w:rsidRPr="00694BAD" w:rsidRDefault="00694BAD" w:rsidP="00694BAD">
            <w:pPr>
              <w:spacing w:before="0" w:after="0" w:line="240" w:lineRule="auto"/>
              <w:jc w:val="center"/>
              <w:rPr>
                <w:rFonts w:asciiTheme="minorHAnsi" w:hAnsiTheme="minorHAnsi" w:cstheme="minorHAnsi"/>
                <w:b/>
                <w:bCs/>
                <w:color w:val="000000"/>
                <w:szCs w:val="20"/>
                <w:lang w:val="el-GR" w:eastAsia="el-GR"/>
              </w:rPr>
            </w:pPr>
            <w:r w:rsidRPr="00694BAD">
              <w:rPr>
                <w:rFonts w:asciiTheme="minorHAnsi" w:hAnsiTheme="minorHAnsi" w:cstheme="minorHAnsi"/>
                <w:b/>
                <w:bCs/>
                <w:color w:val="000000"/>
                <w:szCs w:val="20"/>
                <w:lang w:val="el-GR" w:eastAsia="el-GR"/>
              </w:rPr>
              <w:t>Γεωγραφικός κωδικός Καλλικράτη</w:t>
            </w:r>
          </w:p>
        </w:tc>
        <w:tc>
          <w:tcPr>
            <w:tcW w:w="2308" w:type="dxa"/>
            <w:tcBorders>
              <w:top w:val="single" w:sz="4" w:space="0" w:color="auto"/>
              <w:left w:val="nil"/>
              <w:bottom w:val="single" w:sz="4" w:space="0" w:color="auto"/>
              <w:right w:val="single" w:sz="4" w:space="0" w:color="auto"/>
            </w:tcBorders>
            <w:shd w:val="clear" w:color="000000" w:fill="FFF2CC"/>
            <w:vAlign w:val="center"/>
            <w:hideMark/>
          </w:tcPr>
          <w:p w14:paraId="2D6CD010" w14:textId="77777777" w:rsidR="00694BAD" w:rsidRPr="00694BAD" w:rsidRDefault="00694BAD" w:rsidP="00694BAD">
            <w:pPr>
              <w:spacing w:before="0" w:after="0" w:line="240" w:lineRule="auto"/>
              <w:jc w:val="center"/>
              <w:rPr>
                <w:rFonts w:asciiTheme="minorHAnsi" w:hAnsiTheme="minorHAnsi" w:cstheme="minorHAnsi"/>
                <w:b/>
                <w:bCs/>
                <w:color w:val="000000"/>
                <w:szCs w:val="20"/>
                <w:lang w:val="el-GR" w:eastAsia="el-GR"/>
              </w:rPr>
            </w:pPr>
            <w:r w:rsidRPr="00694BAD">
              <w:rPr>
                <w:rFonts w:asciiTheme="minorHAnsi" w:hAnsiTheme="minorHAnsi" w:cstheme="minorHAnsi"/>
                <w:b/>
                <w:bCs/>
                <w:color w:val="000000"/>
                <w:szCs w:val="20"/>
                <w:lang w:val="el-GR" w:eastAsia="el-GR"/>
              </w:rPr>
              <w:t>Τοπική / Δημοτική Κοινότητα</w:t>
            </w:r>
          </w:p>
        </w:tc>
        <w:tc>
          <w:tcPr>
            <w:tcW w:w="1526" w:type="dxa"/>
            <w:tcBorders>
              <w:top w:val="single" w:sz="4" w:space="0" w:color="auto"/>
              <w:left w:val="nil"/>
              <w:bottom w:val="single" w:sz="4" w:space="0" w:color="auto"/>
              <w:right w:val="single" w:sz="4" w:space="0" w:color="auto"/>
            </w:tcBorders>
            <w:shd w:val="clear" w:color="000000" w:fill="FFF2CC"/>
            <w:vAlign w:val="center"/>
            <w:hideMark/>
          </w:tcPr>
          <w:p w14:paraId="4276B4D4" w14:textId="77777777" w:rsidR="00694BAD" w:rsidRPr="00694BAD" w:rsidRDefault="00694BAD" w:rsidP="00694BAD">
            <w:pPr>
              <w:spacing w:before="0" w:after="0" w:line="240" w:lineRule="auto"/>
              <w:jc w:val="center"/>
              <w:rPr>
                <w:rFonts w:ascii="Calibri" w:hAnsi="Calibri" w:cs="Calibri"/>
                <w:b/>
                <w:bCs/>
                <w:color w:val="000000"/>
                <w:sz w:val="18"/>
                <w:szCs w:val="18"/>
                <w:lang w:val="el-GR" w:eastAsia="el-GR"/>
              </w:rPr>
            </w:pPr>
            <w:r w:rsidRPr="00694BAD">
              <w:rPr>
                <w:rFonts w:asciiTheme="minorHAnsi" w:hAnsiTheme="minorHAnsi" w:cstheme="minorHAnsi"/>
                <w:b/>
                <w:bCs/>
                <w:color w:val="000000"/>
                <w:szCs w:val="20"/>
                <w:lang w:val="el-GR" w:eastAsia="el-GR"/>
              </w:rPr>
              <w:t xml:space="preserve">Χαρακτηρισμός Περιοχής </w:t>
            </w:r>
            <w:r w:rsidRPr="00694BAD">
              <w:rPr>
                <w:rFonts w:asciiTheme="minorHAnsi" w:hAnsiTheme="minorHAnsi" w:cstheme="minorHAnsi"/>
                <w:b/>
                <w:bCs/>
                <w:color w:val="000000"/>
                <w:szCs w:val="20"/>
                <w:lang w:val="el-GR" w:eastAsia="el-GR"/>
              </w:rPr>
              <w:br/>
              <w:t>[βάσει</w:t>
            </w:r>
            <w:r w:rsidRPr="00694BAD">
              <w:rPr>
                <w:rFonts w:ascii="Calibri" w:hAnsi="Calibri" w:cs="Calibri"/>
                <w:b/>
                <w:bCs/>
                <w:color w:val="000000"/>
                <w:sz w:val="18"/>
                <w:szCs w:val="18"/>
                <w:lang w:val="el-GR" w:eastAsia="el-GR"/>
              </w:rPr>
              <w:t xml:space="preserve"> ΟΔΗΓΙΑΣ (ΕΟΚ) 75/268]</w:t>
            </w:r>
          </w:p>
        </w:tc>
        <w:tc>
          <w:tcPr>
            <w:tcW w:w="1178" w:type="dxa"/>
            <w:tcBorders>
              <w:top w:val="single" w:sz="4" w:space="0" w:color="auto"/>
              <w:left w:val="nil"/>
              <w:bottom w:val="single" w:sz="4" w:space="0" w:color="auto"/>
              <w:right w:val="single" w:sz="4" w:space="0" w:color="auto"/>
            </w:tcBorders>
            <w:shd w:val="clear" w:color="000000" w:fill="FFF2CC"/>
            <w:vAlign w:val="center"/>
            <w:hideMark/>
          </w:tcPr>
          <w:p w14:paraId="5F03F9A3" w14:textId="77777777" w:rsidR="00694BAD" w:rsidRPr="00694BAD" w:rsidRDefault="00694BAD" w:rsidP="00694BAD">
            <w:pPr>
              <w:spacing w:before="0" w:after="0" w:line="240" w:lineRule="auto"/>
              <w:jc w:val="center"/>
              <w:rPr>
                <w:rFonts w:ascii="Calibri" w:hAnsi="Calibri" w:cs="Calibri"/>
                <w:b/>
                <w:bCs/>
                <w:color w:val="000000"/>
                <w:sz w:val="22"/>
                <w:szCs w:val="22"/>
                <w:lang w:val="el-GR" w:eastAsia="el-GR"/>
              </w:rPr>
            </w:pPr>
            <w:r w:rsidRPr="00694BAD">
              <w:rPr>
                <w:rFonts w:asciiTheme="minorHAnsi" w:hAnsiTheme="minorHAnsi" w:cstheme="minorHAnsi"/>
                <w:b/>
                <w:bCs/>
                <w:color w:val="000000"/>
                <w:szCs w:val="20"/>
                <w:lang w:val="el-GR" w:eastAsia="el-GR"/>
              </w:rPr>
              <w:t>Μόνιμος Πληθυσμός</w:t>
            </w:r>
            <w:r w:rsidRPr="00694BAD">
              <w:rPr>
                <w:rFonts w:asciiTheme="minorHAnsi" w:hAnsiTheme="minorHAnsi" w:cstheme="minorHAnsi"/>
                <w:b/>
                <w:bCs/>
                <w:color w:val="000000"/>
                <w:szCs w:val="20"/>
                <w:lang w:val="el-GR" w:eastAsia="el-GR"/>
              </w:rPr>
              <w:br/>
            </w:r>
            <w:r w:rsidRPr="00694BAD">
              <w:rPr>
                <w:rFonts w:ascii="Calibri" w:hAnsi="Calibri" w:cs="Calibri"/>
                <w:b/>
                <w:bCs/>
                <w:color w:val="000000"/>
                <w:sz w:val="22"/>
                <w:szCs w:val="22"/>
                <w:lang w:val="el-GR" w:eastAsia="el-GR"/>
              </w:rPr>
              <w:t>ΕΛΣΤΑΤ 2011</w:t>
            </w:r>
          </w:p>
        </w:tc>
        <w:tc>
          <w:tcPr>
            <w:tcW w:w="824" w:type="dxa"/>
            <w:tcBorders>
              <w:top w:val="single" w:sz="4" w:space="0" w:color="auto"/>
              <w:left w:val="nil"/>
              <w:bottom w:val="single" w:sz="4" w:space="0" w:color="auto"/>
              <w:right w:val="single" w:sz="4" w:space="0" w:color="auto"/>
            </w:tcBorders>
            <w:shd w:val="clear" w:color="000000" w:fill="FFF2CC"/>
            <w:vAlign w:val="center"/>
            <w:hideMark/>
          </w:tcPr>
          <w:p w14:paraId="368CCD23" w14:textId="77777777" w:rsidR="00694BAD" w:rsidRPr="00694BAD" w:rsidRDefault="00694BAD" w:rsidP="00694BAD">
            <w:pPr>
              <w:spacing w:before="0" w:after="0" w:line="240" w:lineRule="auto"/>
              <w:jc w:val="center"/>
              <w:rPr>
                <w:rFonts w:asciiTheme="minorHAnsi" w:hAnsiTheme="minorHAnsi" w:cstheme="minorHAnsi"/>
                <w:b/>
                <w:bCs/>
                <w:color w:val="000000"/>
                <w:szCs w:val="20"/>
                <w:lang w:val="el-GR" w:eastAsia="el-GR"/>
              </w:rPr>
            </w:pPr>
            <w:r w:rsidRPr="00694BAD">
              <w:rPr>
                <w:rFonts w:asciiTheme="minorHAnsi" w:hAnsiTheme="minorHAnsi" w:cstheme="minorHAnsi"/>
                <w:b/>
                <w:bCs/>
                <w:color w:val="000000"/>
                <w:szCs w:val="20"/>
                <w:lang w:val="el-GR" w:eastAsia="el-GR"/>
              </w:rPr>
              <w:t xml:space="preserve">Έκταση (km2) </w:t>
            </w:r>
          </w:p>
        </w:tc>
      </w:tr>
      <w:tr w:rsidR="00694BAD" w:rsidRPr="00694BAD" w14:paraId="2F4F3EE3" w14:textId="77777777" w:rsidTr="00977BD4">
        <w:tc>
          <w:tcPr>
            <w:tcW w:w="545" w:type="dxa"/>
            <w:tcBorders>
              <w:top w:val="nil"/>
              <w:left w:val="single" w:sz="4" w:space="0" w:color="auto"/>
              <w:bottom w:val="single" w:sz="4" w:space="0" w:color="auto"/>
              <w:right w:val="single" w:sz="4" w:space="0" w:color="auto"/>
            </w:tcBorders>
            <w:vAlign w:val="center"/>
            <w:hideMark/>
          </w:tcPr>
          <w:p w14:paraId="5C52D8F0"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1</w:t>
            </w:r>
          </w:p>
        </w:tc>
        <w:tc>
          <w:tcPr>
            <w:tcW w:w="900" w:type="dxa"/>
            <w:vMerge w:val="restart"/>
            <w:tcBorders>
              <w:top w:val="nil"/>
              <w:left w:val="single" w:sz="4" w:space="0" w:color="auto"/>
              <w:bottom w:val="nil"/>
              <w:right w:val="single" w:sz="4" w:space="0" w:color="auto"/>
            </w:tcBorders>
            <w:textDirection w:val="btLr"/>
            <w:vAlign w:val="center"/>
            <w:hideMark/>
          </w:tcPr>
          <w:p w14:paraId="7159461A" w14:textId="77777777" w:rsidR="00694BAD" w:rsidRPr="00694BAD" w:rsidRDefault="00694BAD" w:rsidP="00694BAD">
            <w:pPr>
              <w:spacing w:before="0" w:after="0" w:line="240" w:lineRule="auto"/>
              <w:jc w:val="center"/>
              <w:rPr>
                <w:rFonts w:asciiTheme="minorHAnsi" w:hAnsiTheme="minorHAnsi" w:cstheme="minorHAnsi"/>
                <w:b/>
                <w:bCs/>
                <w:szCs w:val="20"/>
                <w:lang w:val="el-GR" w:eastAsia="el-GR"/>
              </w:rPr>
            </w:pPr>
            <w:r w:rsidRPr="00694BAD">
              <w:rPr>
                <w:rFonts w:asciiTheme="minorHAnsi" w:hAnsiTheme="minorHAnsi" w:cstheme="minorHAnsi"/>
                <w:b/>
                <w:bCs/>
                <w:szCs w:val="20"/>
                <w:lang w:val="el-GR" w:eastAsia="el-GR"/>
              </w:rPr>
              <w:t>ΑΡΧΑΝΩΝ ΑΣΤΕΡΟΥΣΙΩΝ</w:t>
            </w:r>
          </w:p>
        </w:tc>
        <w:tc>
          <w:tcPr>
            <w:tcW w:w="1582" w:type="dxa"/>
            <w:vMerge w:val="restart"/>
            <w:tcBorders>
              <w:top w:val="nil"/>
              <w:left w:val="single" w:sz="4" w:space="0" w:color="auto"/>
              <w:bottom w:val="single" w:sz="4" w:space="0" w:color="000000"/>
              <w:right w:val="single" w:sz="4" w:space="0" w:color="auto"/>
            </w:tcBorders>
            <w:vAlign w:val="center"/>
            <w:hideMark/>
          </w:tcPr>
          <w:p w14:paraId="08E34843" w14:textId="77777777" w:rsidR="00694BAD" w:rsidRPr="00694BAD" w:rsidRDefault="00694BAD" w:rsidP="00694BAD">
            <w:pPr>
              <w:spacing w:before="0" w:after="0" w:line="240" w:lineRule="auto"/>
              <w:ind w:left="113" w:right="113"/>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ΑΣΤΕΡΟΥΣΙΩΝ</w:t>
            </w:r>
          </w:p>
        </w:tc>
        <w:tc>
          <w:tcPr>
            <w:tcW w:w="1363" w:type="dxa"/>
            <w:tcBorders>
              <w:top w:val="nil"/>
              <w:left w:val="nil"/>
              <w:bottom w:val="single" w:sz="4" w:space="0" w:color="auto"/>
              <w:right w:val="single" w:sz="4" w:space="0" w:color="auto"/>
            </w:tcBorders>
            <w:vAlign w:val="center"/>
            <w:hideMark/>
          </w:tcPr>
          <w:p w14:paraId="1257ECB6"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71020303</w:t>
            </w:r>
          </w:p>
        </w:tc>
        <w:tc>
          <w:tcPr>
            <w:tcW w:w="2308" w:type="dxa"/>
            <w:tcBorders>
              <w:top w:val="nil"/>
              <w:left w:val="nil"/>
              <w:bottom w:val="single" w:sz="4" w:space="0" w:color="auto"/>
              <w:right w:val="single" w:sz="4" w:space="0" w:color="auto"/>
            </w:tcBorders>
            <w:vAlign w:val="center"/>
            <w:hideMark/>
          </w:tcPr>
          <w:p w14:paraId="5220C8B3"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Εθιάς</w:t>
            </w:r>
            <w:proofErr w:type="spellEnd"/>
          </w:p>
        </w:tc>
        <w:tc>
          <w:tcPr>
            <w:tcW w:w="1526" w:type="dxa"/>
            <w:tcBorders>
              <w:top w:val="nil"/>
              <w:left w:val="nil"/>
              <w:bottom w:val="single" w:sz="4" w:space="0" w:color="auto"/>
              <w:right w:val="single" w:sz="4" w:space="0" w:color="auto"/>
            </w:tcBorders>
            <w:vAlign w:val="center"/>
            <w:hideMark/>
          </w:tcPr>
          <w:p w14:paraId="4EC058E9"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441FD356"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259</w:t>
            </w:r>
          </w:p>
        </w:tc>
        <w:tc>
          <w:tcPr>
            <w:tcW w:w="824" w:type="dxa"/>
            <w:tcBorders>
              <w:top w:val="nil"/>
              <w:left w:val="nil"/>
              <w:bottom w:val="single" w:sz="4" w:space="0" w:color="auto"/>
              <w:right w:val="single" w:sz="4" w:space="0" w:color="auto"/>
            </w:tcBorders>
            <w:vAlign w:val="center"/>
            <w:hideMark/>
          </w:tcPr>
          <w:p w14:paraId="13FB6B47"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28,56</w:t>
            </w:r>
          </w:p>
        </w:tc>
      </w:tr>
      <w:tr w:rsidR="00694BAD" w:rsidRPr="00694BAD" w14:paraId="54C4F73E" w14:textId="77777777" w:rsidTr="00977BD4">
        <w:tc>
          <w:tcPr>
            <w:tcW w:w="545" w:type="dxa"/>
            <w:tcBorders>
              <w:top w:val="nil"/>
              <w:left w:val="single" w:sz="4" w:space="0" w:color="auto"/>
              <w:bottom w:val="single" w:sz="4" w:space="0" w:color="auto"/>
              <w:right w:val="single" w:sz="4" w:space="0" w:color="auto"/>
            </w:tcBorders>
            <w:vAlign w:val="center"/>
            <w:hideMark/>
          </w:tcPr>
          <w:p w14:paraId="0E2C57DE"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2</w:t>
            </w:r>
          </w:p>
        </w:tc>
        <w:tc>
          <w:tcPr>
            <w:tcW w:w="900" w:type="dxa"/>
            <w:vMerge/>
            <w:tcBorders>
              <w:top w:val="nil"/>
              <w:left w:val="single" w:sz="4" w:space="0" w:color="auto"/>
              <w:bottom w:val="nil"/>
              <w:right w:val="single" w:sz="4" w:space="0" w:color="auto"/>
            </w:tcBorders>
            <w:vAlign w:val="center"/>
            <w:hideMark/>
          </w:tcPr>
          <w:p w14:paraId="5633AB7A"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17463A45"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7C361F76"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71020306</w:t>
            </w:r>
          </w:p>
        </w:tc>
        <w:tc>
          <w:tcPr>
            <w:tcW w:w="2308" w:type="dxa"/>
            <w:tcBorders>
              <w:top w:val="nil"/>
              <w:left w:val="nil"/>
              <w:bottom w:val="single" w:sz="4" w:space="0" w:color="auto"/>
              <w:right w:val="single" w:sz="4" w:space="0" w:color="auto"/>
            </w:tcBorders>
            <w:vAlign w:val="center"/>
            <w:hideMark/>
          </w:tcPr>
          <w:p w14:paraId="4361ED20"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Μεσοχωρίου</w:t>
            </w:r>
            <w:proofErr w:type="spellEnd"/>
          </w:p>
        </w:tc>
        <w:tc>
          <w:tcPr>
            <w:tcW w:w="1526" w:type="dxa"/>
            <w:tcBorders>
              <w:top w:val="nil"/>
              <w:left w:val="nil"/>
              <w:bottom w:val="single" w:sz="4" w:space="0" w:color="auto"/>
              <w:right w:val="single" w:sz="4" w:space="0" w:color="auto"/>
            </w:tcBorders>
            <w:vAlign w:val="center"/>
            <w:hideMark/>
          </w:tcPr>
          <w:p w14:paraId="1ED2B6D3"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ΜΕΙΟΝΕΚΤΙΚΗ</w:t>
            </w:r>
          </w:p>
        </w:tc>
        <w:tc>
          <w:tcPr>
            <w:tcW w:w="1178" w:type="dxa"/>
            <w:tcBorders>
              <w:top w:val="nil"/>
              <w:left w:val="nil"/>
              <w:bottom w:val="single" w:sz="4" w:space="0" w:color="auto"/>
              <w:right w:val="single" w:sz="4" w:space="0" w:color="auto"/>
            </w:tcBorders>
            <w:vAlign w:val="center"/>
            <w:hideMark/>
          </w:tcPr>
          <w:p w14:paraId="14BC7A19"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625</w:t>
            </w:r>
          </w:p>
        </w:tc>
        <w:tc>
          <w:tcPr>
            <w:tcW w:w="824" w:type="dxa"/>
            <w:tcBorders>
              <w:top w:val="nil"/>
              <w:left w:val="nil"/>
              <w:bottom w:val="single" w:sz="4" w:space="0" w:color="auto"/>
              <w:right w:val="single" w:sz="4" w:space="0" w:color="auto"/>
            </w:tcBorders>
            <w:vAlign w:val="center"/>
            <w:hideMark/>
          </w:tcPr>
          <w:p w14:paraId="1DA4C276"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15,74</w:t>
            </w:r>
          </w:p>
        </w:tc>
      </w:tr>
      <w:tr w:rsidR="00694BAD" w:rsidRPr="00694BAD" w14:paraId="587C2D39" w14:textId="77777777" w:rsidTr="00977BD4">
        <w:tc>
          <w:tcPr>
            <w:tcW w:w="545" w:type="dxa"/>
            <w:tcBorders>
              <w:top w:val="nil"/>
              <w:left w:val="single" w:sz="4" w:space="0" w:color="auto"/>
              <w:bottom w:val="single" w:sz="4" w:space="0" w:color="auto"/>
              <w:right w:val="single" w:sz="4" w:space="0" w:color="auto"/>
            </w:tcBorders>
            <w:vAlign w:val="center"/>
            <w:hideMark/>
          </w:tcPr>
          <w:p w14:paraId="234DDF37"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3</w:t>
            </w:r>
          </w:p>
        </w:tc>
        <w:tc>
          <w:tcPr>
            <w:tcW w:w="900" w:type="dxa"/>
            <w:vMerge/>
            <w:tcBorders>
              <w:top w:val="nil"/>
              <w:left w:val="single" w:sz="4" w:space="0" w:color="auto"/>
              <w:bottom w:val="nil"/>
              <w:right w:val="single" w:sz="4" w:space="0" w:color="auto"/>
            </w:tcBorders>
            <w:vAlign w:val="center"/>
            <w:hideMark/>
          </w:tcPr>
          <w:p w14:paraId="7D7904B6"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26B6C21D"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4C41A016"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71020307</w:t>
            </w:r>
          </w:p>
        </w:tc>
        <w:tc>
          <w:tcPr>
            <w:tcW w:w="2308" w:type="dxa"/>
            <w:tcBorders>
              <w:top w:val="nil"/>
              <w:left w:val="nil"/>
              <w:bottom w:val="single" w:sz="4" w:space="0" w:color="auto"/>
              <w:right w:val="single" w:sz="4" w:space="0" w:color="auto"/>
            </w:tcBorders>
            <w:vAlign w:val="center"/>
            <w:hideMark/>
          </w:tcPr>
          <w:p w14:paraId="0CA745C2"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Παρανύμφων</w:t>
            </w:r>
          </w:p>
        </w:tc>
        <w:tc>
          <w:tcPr>
            <w:tcW w:w="1526" w:type="dxa"/>
            <w:tcBorders>
              <w:top w:val="nil"/>
              <w:left w:val="nil"/>
              <w:bottom w:val="single" w:sz="4" w:space="0" w:color="auto"/>
              <w:right w:val="single" w:sz="4" w:space="0" w:color="auto"/>
            </w:tcBorders>
            <w:vAlign w:val="center"/>
            <w:hideMark/>
          </w:tcPr>
          <w:p w14:paraId="082BEE2F"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185D3839"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192</w:t>
            </w:r>
          </w:p>
        </w:tc>
        <w:tc>
          <w:tcPr>
            <w:tcW w:w="824" w:type="dxa"/>
            <w:tcBorders>
              <w:top w:val="nil"/>
              <w:left w:val="nil"/>
              <w:bottom w:val="single" w:sz="4" w:space="0" w:color="auto"/>
              <w:right w:val="single" w:sz="4" w:space="0" w:color="auto"/>
            </w:tcBorders>
            <w:vAlign w:val="center"/>
            <w:hideMark/>
          </w:tcPr>
          <w:p w14:paraId="4B42B08F"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22,10</w:t>
            </w:r>
          </w:p>
        </w:tc>
      </w:tr>
      <w:tr w:rsidR="00694BAD" w:rsidRPr="00694BAD" w14:paraId="1E50337B" w14:textId="77777777" w:rsidTr="00977BD4">
        <w:tc>
          <w:tcPr>
            <w:tcW w:w="545" w:type="dxa"/>
            <w:tcBorders>
              <w:top w:val="nil"/>
              <w:left w:val="single" w:sz="4" w:space="0" w:color="auto"/>
              <w:bottom w:val="single" w:sz="4" w:space="0" w:color="auto"/>
              <w:right w:val="single" w:sz="4" w:space="0" w:color="auto"/>
            </w:tcBorders>
            <w:vAlign w:val="center"/>
            <w:hideMark/>
          </w:tcPr>
          <w:p w14:paraId="2EDFC44A"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4</w:t>
            </w:r>
          </w:p>
        </w:tc>
        <w:tc>
          <w:tcPr>
            <w:tcW w:w="900" w:type="dxa"/>
            <w:vMerge/>
            <w:tcBorders>
              <w:top w:val="nil"/>
              <w:left w:val="single" w:sz="4" w:space="0" w:color="auto"/>
              <w:bottom w:val="nil"/>
              <w:right w:val="single" w:sz="4" w:space="0" w:color="auto"/>
            </w:tcBorders>
            <w:vAlign w:val="center"/>
            <w:hideMark/>
          </w:tcPr>
          <w:p w14:paraId="597A29E4"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3EA5F5F5"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7FD98194"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71020308</w:t>
            </w:r>
          </w:p>
        </w:tc>
        <w:tc>
          <w:tcPr>
            <w:tcW w:w="2308" w:type="dxa"/>
            <w:tcBorders>
              <w:top w:val="nil"/>
              <w:left w:val="nil"/>
              <w:bottom w:val="single" w:sz="4" w:space="0" w:color="auto"/>
              <w:right w:val="single" w:sz="4" w:space="0" w:color="auto"/>
            </w:tcBorders>
            <w:vAlign w:val="center"/>
            <w:hideMark/>
          </w:tcPr>
          <w:p w14:paraId="564D1934"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Πραιτωρίων</w:t>
            </w:r>
            <w:proofErr w:type="spellEnd"/>
          </w:p>
        </w:tc>
        <w:tc>
          <w:tcPr>
            <w:tcW w:w="1526" w:type="dxa"/>
            <w:tcBorders>
              <w:top w:val="nil"/>
              <w:left w:val="nil"/>
              <w:bottom w:val="single" w:sz="4" w:space="0" w:color="auto"/>
              <w:right w:val="single" w:sz="4" w:space="0" w:color="auto"/>
            </w:tcBorders>
            <w:vAlign w:val="center"/>
            <w:hideMark/>
          </w:tcPr>
          <w:p w14:paraId="66CCC544"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ΜΕΙΟΝΕΚΤΙΚΗ</w:t>
            </w:r>
          </w:p>
        </w:tc>
        <w:tc>
          <w:tcPr>
            <w:tcW w:w="1178" w:type="dxa"/>
            <w:tcBorders>
              <w:top w:val="nil"/>
              <w:left w:val="nil"/>
              <w:bottom w:val="single" w:sz="4" w:space="0" w:color="auto"/>
              <w:right w:val="single" w:sz="4" w:space="0" w:color="auto"/>
            </w:tcBorders>
            <w:vAlign w:val="center"/>
            <w:hideMark/>
          </w:tcPr>
          <w:p w14:paraId="58B8B8B0"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191</w:t>
            </w:r>
          </w:p>
        </w:tc>
        <w:tc>
          <w:tcPr>
            <w:tcW w:w="824" w:type="dxa"/>
            <w:tcBorders>
              <w:top w:val="nil"/>
              <w:left w:val="nil"/>
              <w:bottom w:val="single" w:sz="4" w:space="0" w:color="auto"/>
              <w:right w:val="single" w:sz="4" w:space="0" w:color="auto"/>
            </w:tcBorders>
            <w:vAlign w:val="center"/>
            <w:hideMark/>
          </w:tcPr>
          <w:p w14:paraId="419222DC"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8,08</w:t>
            </w:r>
          </w:p>
        </w:tc>
      </w:tr>
      <w:tr w:rsidR="00694BAD" w:rsidRPr="00694BAD" w14:paraId="249C1010" w14:textId="77777777" w:rsidTr="00977BD4">
        <w:tc>
          <w:tcPr>
            <w:tcW w:w="545" w:type="dxa"/>
            <w:tcBorders>
              <w:top w:val="nil"/>
              <w:left w:val="single" w:sz="4" w:space="0" w:color="auto"/>
              <w:bottom w:val="single" w:sz="4" w:space="0" w:color="auto"/>
              <w:right w:val="single" w:sz="4" w:space="0" w:color="auto"/>
            </w:tcBorders>
            <w:vAlign w:val="center"/>
            <w:hideMark/>
          </w:tcPr>
          <w:p w14:paraId="05D3BC32"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5</w:t>
            </w:r>
          </w:p>
        </w:tc>
        <w:tc>
          <w:tcPr>
            <w:tcW w:w="900" w:type="dxa"/>
            <w:vMerge/>
            <w:tcBorders>
              <w:top w:val="nil"/>
              <w:left w:val="single" w:sz="4" w:space="0" w:color="auto"/>
              <w:bottom w:val="nil"/>
              <w:right w:val="single" w:sz="4" w:space="0" w:color="auto"/>
            </w:tcBorders>
            <w:vAlign w:val="center"/>
            <w:hideMark/>
          </w:tcPr>
          <w:p w14:paraId="26E77AB8"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195BB34C"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6DFA24E7"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71020301</w:t>
            </w:r>
          </w:p>
        </w:tc>
        <w:tc>
          <w:tcPr>
            <w:tcW w:w="2308" w:type="dxa"/>
            <w:tcBorders>
              <w:top w:val="nil"/>
              <w:left w:val="nil"/>
              <w:bottom w:val="single" w:sz="4" w:space="0" w:color="auto"/>
              <w:right w:val="single" w:sz="4" w:space="0" w:color="auto"/>
            </w:tcBorders>
            <w:vAlign w:val="center"/>
            <w:hideMark/>
          </w:tcPr>
          <w:p w14:paraId="306697E6"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Πύργου</w:t>
            </w:r>
          </w:p>
        </w:tc>
        <w:tc>
          <w:tcPr>
            <w:tcW w:w="1526" w:type="dxa"/>
            <w:tcBorders>
              <w:top w:val="nil"/>
              <w:left w:val="nil"/>
              <w:bottom w:val="single" w:sz="4" w:space="0" w:color="auto"/>
              <w:right w:val="single" w:sz="4" w:space="0" w:color="auto"/>
            </w:tcBorders>
            <w:vAlign w:val="center"/>
            <w:hideMark/>
          </w:tcPr>
          <w:p w14:paraId="6ADE0E45"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63D6645A"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984</w:t>
            </w:r>
          </w:p>
        </w:tc>
        <w:tc>
          <w:tcPr>
            <w:tcW w:w="824" w:type="dxa"/>
            <w:tcBorders>
              <w:top w:val="nil"/>
              <w:left w:val="nil"/>
              <w:bottom w:val="single" w:sz="4" w:space="0" w:color="auto"/>
              <w:right w:val="single" w:sz="4" w:space="0" w:color="auto"/>
            </w:tcBorders>
            <w:vAlign w:val="center"/>
            <w:hideMark/>
          </w:tcPr>
          <w:p w14:paraId="32D4B121"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23,14</w:t>
            </w:r>
          </w:p>
        </w:tc>
      </w:tr>
      <w:tr w:rsidR="00694BAD" w:rsidRPr="00694BAD" w14:paraId="3F751CB8" w14:textId="77777777" w:rsidTr="00977BD4">
        <w:tc>
          <w:tcPr>
            <w:tcW w:w="545" w:type="dxa"/>
            <w:tcBorders>
              <w:top w:val="nil"/>
              <w:left w:val="single" w:sz="4" w:space="0" w:color="auto"/>
              <w:bottom w:val="single" w:sz="4" w:space="0" w:color="auto"/>
              <w:right w:val="single" w:sz="4" w:space="0" w:color="auto"/>
            </w:tcBorders>
            <w:vAlign w:val="center"/>
            <w:hideMark/>
          </w:tcPr>
          <w:p w14:paraId="1220FDD2"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6</w:t>
            </w:r>
          </w:p>
        </w:tc>
        <w:tc>
          <w:tcPr>
            <w:tcW w:w="900" w:type="dxa"/>
            <w:vMerge/>
            <w:tcBorders>
              <w:top w:val="nil"/>
              <w:left w:val="single" w:sz="4" w:space="0" w:color="auto"/>
              <w:bottom w:val="nil"/>
              <w:right w:val="single" w:sz="4" w:space="0" w:color="auto"/>
            </w:tcBorders>
            <w:vAlign w:val="center"/>
            <w:hideMark/>
          </w:tcPr>
          <w:p w14:paraId="16B62A1F"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657AB004"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2EBF719B"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71020311</w:t>
            </w:r>
          </w:p>
        </w:tc>
        <w:tc>
          <w:tcPr>
            <w:tcW w:w="2308" w:type="dxa"/>
            <w:tcBorders>
              <w:top w:val="nil"/>
              <w:left w:val="nil"/>
              <w:bottom w:val="single" w:sz="4" w:space="0" w:color="auto"/>
              <w:right w:val="single" w:sz="4" w:space="0" w:color="auto"/>
            </w:tcBorders>
            <w:vAlign w:val="center"/>
            <w:hideMark/>
          </w:tcPr>
          <w:p w14:paraId="01760D39"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Χάρακος</w:t>
            </w:r>
            <w:proofErr w:type="spellEnd"/>
          </w:p>
        </w:tc>
        <w:tc>
          <w:tcPr>
            <w:tcW w:w="1526" w:type="dxa"/>
            <w:tcBorders>
              <w:top w:val="nil"/>
              <w:left w:val="nil"/>
              <w:bottom w:val="single" w:sz="4" w:space="0" w:color="auto"/>
              <w:right w:val="single" w:sz="4" w:space="0" w:color="auto"/>
            </w:tcBorders>
            <w:vAlign w:val="center"/>
            <w:hideMark/>
          </w:tcPr>
          <w:p w14:paraId="28E5E2E1"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163D9ACC"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870</w:t>
            </w:r>
          </w:p>
        </w:tc>
        <w:tc>
          <w:tcPr>
            <w:tcW w:w="824" w:type="dxa"/>
            <w:tcBorders>
              <w:top w:val="nil"/>
              <w:left w:val="nil"/>
              <w:bottom w:val="single" w:sz="4" w:space="0" w:color="auto"/>
              <w:right w:val="single" w:sz="4" w:space="0" w:color="auto"/>
            </w:tcBorders>
            <w:vAlign w:val="center"/>
            <w:hideMark/>
          </w:tcPr>
          <w:p w14:paraId="546846E8"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18,23</w:t>
            </w:r>
          </w:p>
        </w:tc>
      </w:tr>
      <w:tr w:rsidR="00694BAD" w:rsidRPr="00694BAD" w14:paraId="0681266D" w14:textId="77777777" w:rsidTr="00977BD4">
        <w:tc>
          <w:tcPr>
            <w:tcW w:w="545" w:type="dxa"/>
            <w:tcBorders>
              <w:top w:val="nil"/>
              <w:left w:val="single" w:sz="4" w:space="0" w:color="auto"/>
              <w:bottom w:val="single" w:sz="4" w:space="0" w:color="auto"/>
              <w:right w:val="single" w:sz="4" w:space="0" w:color="auto"/>
            </w:tcBorders>
            <w:vAlign w:val="center"/>
            <w:hideMark/>
          </w:tcPr>
          <w:p w14:paraId="0ADB8654"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w:t>
            </w:r>
          </w:p>
        </w:tc>
        <w:tc>
          <w:tcPr>
            <w:tcW w:w="9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2BD02EF" w14:textId="77777777" w:rsidR="00694BAD" w:rsidRPr="00694BAD" w:rsidRDefault="00694BAD" w:rsidP="00694BAD">
            <w:pPr>
              <w:spacing w:before="0" w:after="0" w:line="240" w:lineRule="auto"/>
              <w:jc w:val="center"/>
              <w:rPr>
                <w:rFonts w:asciiTheme="minorHAnsi" w:hAnsiTheme="minorHAnsi" w:cstheme="minorHAnsi"/>
                <w:b/>
                <w:bCs/>
                <w:color w:val="000000"/>
                <w:szCs w:val="20"/>
                <w:lang w:val="el-GR" w:eastAsia="el-GR"/>
              </w:rPr>
            </w:pPr>
            <w:r w:rsidRPr="00694BAD">
              <w:rPr>
                <w:rFonts w:asciiTheme="minorHAnsi" w:hAnsiTheme="minorHAnsi" w:cstheme="minorHAnsi"/>
                <w:b/>
                <w:bCs/>
                <w:color w:val="000000"/>
                <w:szCs w:val="20"/>
                <w:lang w:val="el-GR" w:eastAsia="el-GR"/>
              </w:rPr>
              <w:t>ΓΟΡΤΥΝΑΣ</w:t>
            </w:r>
          </w:p>
        </w:tc>
        <w:tc>
          <w:tcPr>
            <w:tcW w:w="1582" w:type="dxa"/>
            <w:vMerge w:val="restart"/>
            <w:tcBorders>
              <w:top w:val="nil"/>
              <w:left w:val="single" w:sz="4" w:space="0" w:color="auto"/>
              <w:bottom w:val="single" w:sz="4" w:space="0" w:color="000000"/>
              <w:right w:val="single" w:sz="4" w:space="0" w:color="auto"/>
            </w:tcBorders>
            <w:vAlign w:val="center"/>
            <w:hideMark/>
          </w:tcPr>
          <w:p w14:paraId="48264A10" w14:textId="77777777" w:rsidR="00694BAD" w:rsidRPr="00694BAD" w:rsidRDefault="00694BAD" w:rsidP="00694BAD">
            <w:pPr>
              <w:spacing w:before="0" w:after="0" w:line="240" w:lineRule="auto"/>
              <w:ind w:left="113" w:right="113"/>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ΓΟΡΤΥΝΑΣ</w:t>
            </w:r>
          </w:p>
        </w:tc>
        <w:tc>
          <w:tcPr>
            <w:tcW w:w="1363" w:type="dxa"/>
            <w:tcBorders>
              <w:top w:val="nil"/>
              <w:left w:val="nil"/>
              <w:bottom w:val="single" w:sz="4" w:space="0" w:color="auto"/>
              <w:right w:val="single" w:sz="4" w:space="0" w:color="auto"/>
            </w:tcBorders>
            <w:vAlign w:val="center"/>
            <w:hideMark/>
          </w:tcPr>
          <w:p w14:paraId="7FF42D56"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71040102</w:t>
            </w:r>
          </w:p>
        </w:tc>
        <w:tc>
          <w:tcPr>
            <w:tcW w:w="2308" w:type="dxa"/>
            <w:tcBorders>
              <w:top w:val="nil"/>
              <w:left w:val="nil"/>
              <w:bottom w:val="single" w:sz="4" w:space="0" w:color="auto"/>
              <w:right w:val="single" w:sz="4" w:space="0" w:color="auto"/>
            </w:tcBorders>
            <w:vAlign w:val="center"/>
            <w:hideMark/>
          </w:tcPr>
          <w:p w14:paraId="557C412A"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Αγίου Κυρίλλου</w:t>
            </w:r>
          </w:p>
        </w:tc>
        <w:tc>
          <w:tcPr>
            <w:tcW w:w="1526" w:type="dxa"/>
            <w:tcBorders>
              <w:top w:val="nil"/>
              <w:left w:val="nil"/>
              <w:bottom w:val="single" w:sz="4" w:space="0" w:color="auto"/>
              <w:right w:val="single" w:sz="4" w:space="0" w:color="auto"/>
            </w:tcBorders>
            <w:vAlign w:val="center"/>
            <w:hideMark/>
          </w:tcPr>
          <w:p w14:paraId="1ADCCB17"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2367FB3D"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164</w:t>
            </w:r>
          </w:p>
        </w:tc>
        <w:tc>
          <w:tcPr>
            <w:tcW w:w="824" w:type="dxa"/>
            <w:tcBorders>
              <w:top w:val="nil"/>
              <w:left w:val="nil"/>
              <w:bottom w:val="single" w:sz="4" w:space="0" w:color="auto"/>
              <w:right w:val="single" w:sz="4" w:space="0" w:color="auto"/>
            </w:tcBorders>
            <w:vAlign w:val="center"/>
            <w:hideMark/>
          </w:tcPr>
          <w:p w14:paraId="671E0A61"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7,99</w:t>
            </w:r>
          </w:p>
        </w:tc>
      </w:tr>
      <w:tr w:rsidR="00694BAD" w:rsidRPr="00694BAD" w14:paraId="495C6F47" w14:textId="77777777" w:rsidTr="00977BD4">
        <w:tc>
          <w:tcPr>
            <w:tcW w:w="545" w:type="dxa"/>
            <w:tcBorders>
              <w:top w:val="nil"/>
              <w:left w:val="single" w:sz="4" w:space="0" w:color="auto"/>
              <w:bottom w:val="single" w:sz="4" w:space="0" w:color="auto"/>
              <w:right w:val="single" w:sz="4" w:space="0" w:color="auto"/>
            </w:tcBorders>
            <w:vAlign w:val="center"/>
            <w:hideMark/>
          </w:tcPr>
          <w:p w14:paraId="23ABC864"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8</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10335EED" w14:textId="77777777" w:rsidR="00694BAD" w:rsidRPr="00694BAD" w:rsidRDefault="00694BAD" w:rsidP="00694BAD">
            <w:pPr>
              <w:spacing w:before="0" w:after="0" w:line="240" w:lineRule="auto"/>
              <w:jc w:val="left"/>
              <w:rPr>
                <w:rFonts w:asciiTheme="minorHAnsi" w:hAnsiTheme="minorHAnsi" w:cstheme="minorHAnsi"/>
                <w:b/>
                <w:bCs/>
                <w:color w:val="000000"/>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1DCD5F39"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6ACADF3A"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71040104</w:t>
            </w:r>
          </w:p>
        </w:tc>
        <w:tc>
          <w:tcPr>
            <w:tcW w:w="2308" w:type="dxa"/>
            <w:tcBorders>
              <w:top w:val="nil"/>
              <w:left w:val="nil"/>
              <w:bottom w:val="single" w:sz="4" w:space="0" w:color="auto"/>
              <w:right w:val="single" w:sz="4" w:space="0" w:color="auto"/>
            </w:tcBorders>
            <w:vAlign w:val="center"/>
            <w:hideMark/>
          </w:tcPr>
          <w:p w14:paraId="03E2A5E4"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Απεσωκαρίου</w:t>
            </w:r>
            <w:proofErr w:type="spellEnd"/>
          </w:p>
        </w:tc>
        <w:tc>
          <w:tcPr>
            <w:tcW w:w="1526" w:type="dxa"/>
            <w:tcBorders>
              <w:top w:val="nil"/>
              <w:left w:val="nil"/>
              <w:bottom w:val="single" w:sz="4" w:space="0" w:color="auto"/>
              <w:right w:val="single" w:sz="4" w:space="0" w:color="auto"/>
            </w:tcBorders>
            <w:vAlign w:val="center"/>
            <w:hideMark/>
          </w:tcPr>
          <w:p w14:paraId="2902CC02"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6B593AB2"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103</w:t>
            </w:r>
          </w:p>
        </w:tc>
        <w:tc>
          <w:tcPr>
            <w:tcW w:w="824" w:type="dxa"/>
            <w:tcBorders>
              <w:top w:val="nil"/>
              <w:left w:val="nil"/>
              <w:bottom w:val="single" w:sz="4" w:space="0" w:color="auto"/>
              <w:right w:val="single" w:sz="4" w:space="0" w:color="auto"/>
            </w:tcBorders>
            <w:vAlign w:val="center"/>
            <w:hideMark/>
          </w:tcPr>
          <w:p w14:paraId="592DB3ED"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3,32</w:t>
            </w:r>
          </w:p>
        </w:tc>
      </w:tr>
      <w:tr w:rsidR="00694BAD" w:rsidRPr="00694BAD" w14:paraId="260DF77F" w14:textId="77777777" w:rsidTr="00977BD4">
        <w:tc>
          <w:tcPr>
            <w:tcW w:w="545" w:type="dxa"/>
            <w:tcBorders>
              <w:top w:val="nil"/>
              <w:left w:val="single" w:sz="4" w:space="0" w:color="auto"/>
              <w:bottom w:val="single" w:sz="4" w:space="0" w:color="auto"/>
              <w:right w:val="single" w:sz="4" w:space="0" w:color="auto"/>
            </w:tcBorders>
            <w:vAlign w:val="center"/>
            <w:hideMark/>
          </w:tcPr>
          <w:p w14:paraId="7A25CB02"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9</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16EA123A" w14:textId="77777777" w:rsidR="00694BAD" w:rsidRPr="00694BAD" w:rsidRDefault="00694BAD" w:rsidP="00694BAD">
            <w:pPr>
              <w:spacing w:before="0" w:after="0" w:line="240" w:lineRule="auto"/>
              <w:jc w:val="left"/>
              <w:rPr>
                <w:rFonts w:asciiTheme="minorHAnsi" w:hAnsiTheme="minorHAnsi" w:cstheme="minorHAnsi"/>
                <w:b/>
                <w:bCs/>
                <w:color w:val="000000"/>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2CC9F059"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5A163F6D"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71040105</w:t>
            </w:r>
          </w:p>
        </w:tc>
        <w:tc>
          <w:tcPr>
            <w:tcW w:w="2308" w:type="dxa"/>
            <w:tcBorders>
              <w:top w:val="nil"/>
              <w:left w:val="nil"/>
              <w:bottom w:val="single" w:sz="4" w:space="0" w:color="auto"/>
              <w:right w:val="single" w:sz="4" w:space="0" w:color="auto"/>
            </w:tcBorders>
            <w:vAlign w:val="center"/>
            <w:hideMark/>
          </w:tcPr>
          <w:p w14:paraId="228C222C"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Βαγιονιάς</w:t>
            </w:r>
            <w:proofErr w:type="spellEnd"/>
          </w:p>
        </w:tc>
        <w:tc>
          <w:tcPr>
            <w:tcW w:w="1526" w:type="dxa"/>
            <w:tcBorders>
              <w:top w:val="nil"/>
              <w:left w:val="nil"/>
              <w:bottom w:val="single" w:sz="4" w:space="0" w:color="auto"/>
              <w:right w:val="single" w:sz="4" w:space="0" w:color="auto"/>
            </w:tcBorders>
            <w:vAlign w:val="center"/>
            <w:hideMark/>
          </w:tcPr>
          <w:p w14:paraId="7507C933"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46BE93DA"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804</w:t>
            </w:r>
          </w:p>
        </w:tc>
        <w:tc>
          <w:tcPr>
            <w:tcW w:w="824" w:type="dxa"/>
            <w:tcBorders>
              <w:top w:val="nil"/>
              <w:left w:val="nil"/>
              <w:bottom w:val="single" w:sz="4" w:space="0" w:color="auto"/>
              <w:right w:val="single" w:sz="4" w:space="0" w:color="auto"/>
            </w:tcBorders>
            <w:vAlign w:val="center"/>
            <w:hideMark/>
          </w:tcPr>
          <w:p w14:paraId="183AE272"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19,90</w:t>
            </w:r>
          </w:p>
        </w:tc>
      </w:tr>
      <w:tr w:rsidR="00694BAD" w:rsidRPr="00694BAD" w14:paraId="1ED742E2" w14:textId="77777777" w:rsidTr="00977BD4">
        <w:tc>
          <w:tcPr>
            <w:tcW w:w="545" w:type="dxa"/>
            <w:tcBorders>
              <w:top w:val="nil"/>
              <w:left w:val="single" w:sz="4" w:space="0" w:color="auto"/>
              <w:bottom w:val="single" w:sz="4" w:space="0" w:color="auto"/>
              <w:right w:val="single" w:sz="4" w:space="0" w:color="auto"/>
            </w:tcBorders>
            <w:vAlign w:val="center"/>
            <w:hideMark/>
          </w:tcPr>
          <w:p w14:paraId="00DC92F1"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10</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8FDC5D3" w14:textId="77777777" w:rsidR="00694BAD" w:rsidRPr="00694BAD" w:rsidRDefault="00694BAD" w:rsidP="00694BAD">
            <w:pPr>
              <w:spacing w:before="0" w:after="0" w:line="240" w:lineRule="auto"/>
              <w:jc w:val="left"/>
              <w:rPr>
                <w:rFonts w:asciiTheme="minorHAnsi" w:hAnsiTheme="minorHAnsi" w:cstheme="minorHAnsi"/>
                <w:b/>
                <w:bCs/>
                <w:color w:val="000000"/>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2A9AF1D1"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153BACD1"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71040106</w:t>
            </w:r>
          </w:p>
        </w:tc>
        <w:tc>
          <w:tcPr>
            <w:tcW w:w="2308" w:type="dxa"/>
            <w:tcBorders>
              <w:top w:val="nil"/>
              <w:left w:val="nil"/>
              <w:bottom w:val="single" w:sz="4" w:space="0" w:color="auto"/>
              <w:right w:val="single" w:sz="4" w:space="0" w:color="auto"/>
            </w:tcBorders>
            <w:vAlign w:val="center"/>
            <w:hideMark/>
          </w:tcPr>
          <w:p w14:paraId="2D618D81"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Βασιλικής</w:t>
            </w:r>
          </w:p>
        </w:tc>
        <w:tc>
          <w:tcPr>
            <w:tcW w:w="1526" w:type="dxa"/>
            <w:tcBorders>
              <w:top w:val="nil"/>
              <w:left w:val="nil"/>
              <w:bottom w:val="single" w:sz="4" w:space="0" w:color="auto"/>
              <w:right w:val="single" w:sz="4" w:space="0" w:color="auto"/>
            </w:tcBorders>
            <w:vAlign w:val="center"/>
            <w:hideMark/>
          </w:tcPr>
          <w:p w14:paraId="127E5935"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1430FF17"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236</w:t>
            </w:r>
          </w:p>
        </w:tc>
        <w:tc>
          <w:tcPr>
            <w:tcW w:w="824" w:type="dxa"/>
            <w:tcBorders>
              <w:top w:val="nil"/>
              <w:left w:val="nil"/>
              <w:bottom w:val="single" w:sz="4" w:space="0" w:color="auto"/>
              <w:right w:val="single" w:sz="4" w:space="0" w:color="auto"/>
            </w:tcBorders>
            <w:vAlign w:val="center"/>
            <w:hideMark/>
          </w:tcPr>
          <w:p w14:paraId="36B6D35C"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19,84</w:t>
            </w:r>
          </w:p>
        </w:tc>
      </w:tr>
      <w:tr w:rsidR="00694BAD" w:rsidRPr="00694BAD" w14:paraId="5F92A576" w14:textId="77777777" w:rsidTr="00977BD4">
        <w:tc>
          <w:tcPr>
            <w:tcW w:w="545" w:type="dxa"/>
            <w:tcBorders>
              <w:top w:val="nil"/>
              <w:left w:val="single" w:sz="4" w:space="0" w:color="auto"/>
              <w:bottom w:val="single" w:sz="4" w:space="0" w:color="auto"/>
              <w:right w:val="single" w:sz="4" w:space="0" w:color="auto"/>
            </w:tcBorders>
            <w:vAlign w:val="center"/>
            <w:hideMark/>
          </w:tcPr>
          <w:p w14:paraId="432D9ACA"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11</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798042F" w14:textId="77777777" w:rsidR="00694BAD" w:rsidRPr="00694BAD" w:rsidRDefault="00694BAD" w:rsidP="00694BAD">
            <w:pPr>
              <w:spacing w:before="0" w:after="0" w:line="240" w:lineRule="auto"/>
              <w:jc w:val="left"/>
              <w:rPr>
                <w:rFonts w:asciiTheme="minorHAnsi" w:hAnsiTheme="minorHAnsi" w:cstheme="minorHAnsi"/>
                <w:b/>
                <w:bCs/>
                <w:color w:val="000000"/>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2DE55FE2"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539C2EA7"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71040107</w:t>
            </w:r>
          </w:p>
        </w:tc>
        <w:tc>
          <w:tcPr>
            <w:tcW w:w="2308" w:type="dxa"/>
            <w:tcBorders>
              <w:top w:val="nil"/>
              <w:left w:val="nil"/>
              <w:bottom w:val="single" w:sz="4" w:space="0" w:color="auto"/>
              <w:right w:val="single" w:sz="4" w:space="0" w:color="auto"/>
            </w:tcBorders>
            <w:vAlign w:val="center"/>
            <w:hideMark/>
          </w:tcPr>
          <w:p w14:paraId="29B6966F"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Βασιλικών Ανωγείων</w:t>
            </w:r>
          </w:p>
        </w:tc>
        <w:tc>
          <w:tcPr>
            <w:tcW w:w="1526" w:type="dxa"/>
            <w:tcBorders>
              <w:top w:val="nil"/>
              <w:left w:val="nil"/>
              <w:bottom w:val="single" w:sz="4" w:space="0" w:color="auto"/>
              <w:right w:val="single" w:sz="4" w:space="0" w:color="auto"/>
            </w:tcBorders>
            <w:vAlign w:val="center"/>
            <w:hideMark/>
          </w:tcPr>
          <w:p w14:paraId="5CB5EB07"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4A06490E"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301</w:t>
            </w:r>
          </w:p>
        </w:tc>
        <w:tc>
          <w:tcPr>
            <w:tcW w:w="824" w:type="dxa"/>
            <w:tcBorders>
              <w:top w:val="nil"/>
              <w:left w:val="nil"/>
              <w:bottom w:val="single" w:sz="4" w:space="0" w:color="auto"/>
              <w:right w:val="single" w:sz="4" w:space="0" w:color="auto"/>
            </w:tcBorders>
            <w:vAlign w:val="center"/>
            <w:hideMark/>
          </w:tcPr>
          <w:p w14:paraId="6E2D6BEF"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11,76</w:t>
            </w:r>
          </w:p>
        </w:tc>
      </w:tr>
      <w:tr w:rsidR="00694BAD" w:rsidRPr="00694BAD" w14:paraId="067C7C88" w14:textId="77777777" w:rsidTr="00977BD4">
        <w:tc>
          <w:tcPr>
            <w:tcW w:w="545" w:type="dxa"/>
            <w:tcBorders>
              <w:top w:val="nil"/>
              <w:left w:val="single" w:sz="4" w:space="0" w:color="auto"/>
              <w:bottom w:val="single" w:sz="4" w:space="0" w:color="auto"/>
              <w:right w:val="single" w:sz="4" w:space="0" w:color="auto"/>
            </w:tcBorders>
            <w:vAlign w:val="center"/>
            <w:hideMark/>
          </w:tcPr>
          <w:p w14:paraId="17E2809A"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12</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76C5A87" w14:textId="77777777" w:rsidR="00694BAD" w:rsidRPr="00694BAD" w:rsidRDefault="00694BAD" w:rsidP="00694BAD">
            <w:pPr>
              <w:spacing w:before="0" w:after="0" w:line="240" w:lineRule="auto"/>
              <w:jc w:val="left"/>
              <w:rPr>
                <w:rFonts w:asciiTheme="minorHAnsi" w:hAnsiTheme="minorHAnsi" w:cstheme="minorHAnsi"/>
                <w:b/>
                <w:bCs/>
                <w:color w:val="000000"/>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42D9CAEE"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384AD6CA"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71040110</w:t>
            </w:r>
          </w:p>
        </w:tc>
        <w:tc>
          <w:tcPr>
            <w:tcW w:w="2308" w:type="dxa"/>
            <w:tcBorders>
              <w:top w:val="nil"/>
              <w:left w:val="nil"/>
              <w:bottom w:val="single" w:sz="4" w:space="0" w:color="auto"/>
              <w:right w:val="single" w:sz="4" w:space="0" w:color="auto"/>
            </w:tcBorders>
            <w:vAlign w:val="center"/>
            <w:hideMark/>
          </w:tcPr>
          <w:p w14:paraId="2A1EE46B"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Μιαμούς</w:t>
            </w:r>
            <w:proofErr w:type="spellEnd"/>
          </w:p>
        </w:tc>
        <w:tc>
          <w:tcPr>
            <w:tcW w:w="1526" w:type="dxa"/>
            <w:tcBorders>
              <w:top w:val="nil"/>
              <w:left w:val="nil"/>
              <w:bottom w:val="single" w:sz="4" w:space="0" w:color="auto"/>
              <w:right w:val="single" w:sz="4" w:space="0" w:color="auto"/>
            </w:tcBorders>
            <w:vAlign w:val="center"/>
            <w:hideMark/>
          </w:tcPr>
          <w:p w14:paraId="7E2D98F6"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36520922"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306</w:t>
            </w:r>
          </w:p>
        </w:tc>
        <w:tc>
          <w:tcPr>
            <w:tcW w:w="824" w:type="dxa"/>
            <w:tcBorders>
              <w:top w:val="nil"/>
              <w:left w:val="nil"/>
              <w:bottom w:val="single" w:sz="4" w:space="0" w:color="auto"/>
              <w:right w:val="single" w:sz="4" w:space="0" w:color="auto"/>
            </w:tcBorders>
            <w:vAlign w:val="center"/>
            <w:hideMark/>
          </w:tcPr>
          <w:p w14:paraId="04352942"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38,72</w:t>
            </w:r>
          </w:p>
        </w:tc>
      </w:tr>
      <w:tr w:rsidR="00694BAD" w:rsidRPr="00694BAD" w14:paraId="60CD4640" w14:textId="77777777" w:rsidTr="00977BD4">
        <w:tc>
          <w:tcPr>
            <w:tcW w:w="545" w:type="dxa"/>
            <w:tcBorders>
              <w:top w:val="nil"/>
              <w:left w:val="single" w:sz="4" w:space="0" w:color="auto"/>
              <w:bottom w:val="single" w:sz="4" w:space="0" w:color="auto"/>
              <w:right w:val="single" w:sz="4" w:space="0" w:color="auto"/>
            </w:tcBorders>
            <w:vAlign w:val="center"/>
            <w:hideMark/>
          </w:tcPr>
          <w:p w14:paraId="70C21FAE"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13</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24651D7" w14:textId="77777777" w:rsidR="00694BAD" w:rsidRPr="00694BAD" w:rsidRDefault="00694BAD" w:rsidP="00694BAD">
            <w:pPr>
              <w:spacing w:before="0" w:after="0" w:line="240" w:lineRule="auto"/>
              <w:jc w:val="left"/>
              <w:rPr>
                <w:rFonts w:asciiTheme="minorHAnsi" w:hAnsiTheme="minorHAnsi" w:cstheme="minorHAnsi"/>
                <w:b/>
                <w:bCs/>
                <w:color w:val="000000"/>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3EBE9A38"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312F2C83"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71040111</w:t>
            </w:r>
          </w:p>
        </w:tc>
        <w:tc>
          <w:tcPr>
            <w:tcW w:w="2308" w:type="dxa"/>
            <w:tcBorders>
              <w:top w:val="nil"/>
              <w:left w:val="nil"/>
              <w:bottom w:val="single" w:sz="4" w:space="0" w:color="auto"/>
              <w:right w:val="single" w:sz="4" w:space="0" w:color="auto"/>
            </w:tcBorders>
            <w:vAlign w:val="center"/>
            <w:hideMark/>
          </w:tcPr>
          <w:p w14:paraId="79CB7314"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Πλατάνου</w:t>
            </w:r>
          </w:p>
        </w:tc>
        <w:tc>
          <w:tcPr>
            <w:tcW w:w="1526" w:type="dxa"/>
            <w:tcBorders>
              <w:top w:val="nil"/>
              <w:left w:val="nil"/>
              <w:bottom w:val="single" w:sz="4" w:space="0" w:color="auto"/>
              <w:right w:val="single" w:sz="4" w:space="0" w:color="auto"/>
            </w:tcBorders>
            <w:vAlign w:val="center"/>
            <w:hideMark/>
          </w:tcPr>
          <w:p w14:paraId="0D0AD023"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72DF8A94"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244</w:t>
            </w:r>
          </w:p>
        </w:tc>
        <w:tc>
          <w:tcPr>
            <w:tcW w:w="824" w:type="dxa"/>
            <w:tcBorders>
              <w:top w:val="nil"/>
              <w:left w:val="nil"/>
              <w:bottom w:val="single" w:sz="4" w:space="0" w:color="auto"/>
              <w:right w:val="single" w:sz="4" w:space="0" w:color="auto"/>
            </w:tcBorders>
            <w:vAlign w:val="center"/>
            <w:hideMark/>
          </w:tcPr>
          <w:p w14:paraId="04D454FE"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5,16</w:t>
            </w:r>
          </w:p>
        </w:tc>
      </w:tr>
      <w:tr w:rsidR="00694BAD" w:rsidRPr="00694BAD" w14:paraId="33A93B4A" w14:textId="77777777" w:rsidTr="00977BD4">
        <w:tc>
          <w:tcPr>
            <w:tcW w:w="545" w:type="dxa"/>
            <w:tcBorders>
              <w:top w:val="nil"/>
              <w:left w:val="single" w:sz="4" w:space="0" w:color="auto"/>
              <w:bottom w:val="single" w:sz="4" w:space="0" w:color="auto"/>
              <w:right w:val="single" w:sz="4" w:space="0" w:color="auto"/>
            </w:tcBorders>
            <w:vAlign w:val="center"/>
            <w:hideMark/>
          </w:tcPr>
          <w:p w14:paraId="3E0CE502"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14</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FBA5CD0" w14:textId="77777777" w:rsidR="00694BAD" w:rsidRPr="00694BAD" w:rsidRDefault="00694BAD" w:rsidP="00694BAD">
            <w:pPr>
              <w:spacing w:before="0" w:after="0" w:line="240" w:lineRule="auto"/>
              <w:jc w:val="left"/>
              <w:rPr>
                <w:rFonts w:asciiTheme="minorHAnsi" w:hAnsiTheme="minorHAnsi" w:cstheme="minorHAnsi"/>
                <w:b/>
                <w:bCs/>
                <w:color w:val="000000"/>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7B875E4B"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13394F12"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71040112</w:t>
            </w:r>
          </w:p>
        </w:tc>
        <w:tc>
          <w:tcPr>
            <w:tcW w:w="2308" w:type="dxa"/>
            <w:tcBorders>
              <w:top w:val="nil"/>
              <w:left w:val="nil"/>
              <w:bottom w:val="single" w:sz="4" w:space="0" w:color="auto"/>
              <w:right w:val="single" w:sz="4" w:space="0" w:color="auto"/>
            </w:tcBorders>
            <w:vAlign w:val="center"/>
            <w:hideMark/>
          </w:tcPr>
          <w:p w14:paraId="189B27B4"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Πλώρας</w:t>
            </w:r>
          </w:p>
        </w:tc>
        <w:tc>
          <w:tcPr>
            <w:tcW w:w="1526" w:type="dxa"/>
            <w:tcBorders>
              <w:top w:val="nil"/>
              <w:left w:val="nil"/>
              <w:bottom w:val="single" w:sz="4" w:space="0" w:color="auto"/>
              <w:right w:val="single" w:sz="4" w:space="0" w:color="auto"/>
            </w:tcBorders>
            <w:vAlign w:val="center"/>
            <w:hideMark/>
          </w:tcPr>
          <w:p w14:paraId="134EE6C8"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54F83795"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217</w:t>
            </w:r>
          </w:p>
        </w:tc>
        <w:tc>
          <w:tcPr>
            <w:tcW w:w="824" w:type="dxa"/>
            <w:tcBorders>
              <w:top w:val="nil"/>
              <w:left w:val="nil"/>
              <w:bottom w:val="single" w:sz="4" w:space="0" w:color="auto"/>
              <w:right w:val="single" w:sz="4" w:space="0" w:color="auto"/>
            </w:tcBorders>
            <w:vAlign w:val="center"/>
            <w:hideMark/>
          </w:tcPr>
          <w:p w14:paraId="5179406B"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10,56</w:t>
            </w:r>
          </w:p>
        </w:tc>
      </w:tr>
      <w:tr w:rsidR="00694BAD" w:rsidRPr="00694BAD" w14:paraId="403759EA" w14:textId="77777777" w:rsidTr="00977BD4">
        <w:tc>
          <w:tcPr>
            <w:tcW w:w="545" w:type="dxa"/>
            <w:tcBorders>
              <w:top w:val="nil"/>
              <w:left w:val="single" w:sz="4" w:space="0" w:color="auto"/>
              <w:bottom w:val="single" w:sz="4" w:space="0" w:color="auto"/>
              <w:right w:val="single" w:sz="4" w:space="0" w:color="auto"/>
            </w:tcBorders>
            <w:vAlign w:val="center"/>
            <w:hideMark/>
          </w:tcPr>
          <w:p w14:paraId="7E54475E"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15</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242D7EA" w14:textId="77777777" w:rsidR="00694BAD" w:rsidRPr="00694BAD" w:rsidRDefault="00694BAD" w:rsidP="00694BAD">
            <w:pPr>
              <w:spacing w:before="0" w:after="0" w:line="240" w:lineRule="auto"/>
              <w:jc w:val="left"/>
              <w:rPr>
                <w:rFonts w:asciiTheme="minorHAnsi" w:hAnsiTheme="minorHAnsi" w:cstheme="minorHAnsi"/>
                <w:b/>
                <w:bCs/>
                <w:color w:val="000000"/>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5961DBBC"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single" w:sz="4" w:space="0" w:color="auto"/>
              <w:right w:val="single" w:sz="4" w:space="0" w:color="auto"/>
            </w:tcBorders>
            <w:vAlign w:val="center"/>
            <w:hideMark/>
          </w:tcPr>
          <w:p w14:paraId="1A37B031"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71040113</w:t>
            </w:r>
          </w:p>
        </w:tc>
        <w:tc>
          <w:tcPr>
            <w:tcW w:w="2308" w:type="dxa"/>
            <w:tcBorders>
              <w:top w:val="nil"/>
              <w:left w:val="nil"/>
              <w:bottom w:val="single" w:sz="4" w:space="0" w:color="auto"/>
              <w:right w:val="single" w:sz="4" w:space="0" w:color="auto"/>
            </w:tcBorders>
            <w:vAlign w:val="center"/>
            <w:hideMark/>
          </w:tcPr>
          <w:p w14:paraId="656EF9B3"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Χουστουλιανών</w:t>
            </w:r>
            <w:proofErr w:type="spellEnd"/>
          </w:p>
        </w:tc>
        <w:tc>
          <w:tcPr>
            <w:tcW w:w="1526" w:type="dxa"/>
            <w:tcBorders>
              <w:top w:val="nil"/>
              <w:left w:val="nil"/>
              <w:bottom w:val="single" w:sz="4" w:space="0" w:color="auto"/>
              <w:right w:val="single" w:sz="4" w:space="0" w:color="auto"/>
            </w:tcBorders>
            <w:vAlign w:val="center"/>
            <w:hideMark/>
          </w:tcPr>
          <w:p w14:paraId="6D6E472E"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3AAD92EB"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309</w:t>
            </w:r>
          </w:p>
        </w:tc>
        <w:tc>
          <w:tcPr>
            <w:tcW w:w="824" w:type="dxa"/>
            <w:tcBorders>
              <w:top w:val="nil"/>
              <w:left w:val="nil"/>
              <w:bottom w:val="single" w:sz="4" w:space="0" w:color="auto"/>
              <w:right w:val="single" w:sz="4" w:space="0" w:color="auto"/>
            </w:tcBorders>
            <w:vAlign w:val="center"/>
            <w:hideMark/>
          </w:tcPr>
          <w:p w14:paraId="2FEA07BB"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6,12</w:t>
            </w:r>
          </w:p>
        </w:tc>
      </w:tr>
      <w:tr w:rsidR="00694BAD" w:rsidRPr="00694BAD" w14:paraId="2D665064" w14:textId="77777777" w:rsidTr="00977BD4">
        <w:tc>
          <w:tcPr>
            <w:tcW w:w="545" w:type="dxa"/>
            <w:tcBorders>
              <w:top w:val="nil"/>
              <w:left w:val="single" w:sz="4" w:space="0" w:color="auto"/>
              <w:bottom w:val="single" w:sz="4" w:space="0" w:color="auto"/>
              <w:right w:val="single" w:sz="4" w:space="0" w:color="auto"/>
            </w:tcBorders>
            <w:vAlign w:val="center"/>
            <w:hideMark/>
          </w:tcPr>
          <w:p w14:paraId="26813CB4"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16</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7027EEF" w14:textId="77777777" w:rsidR="00694BAD" w:rsidRPr="00694BAD" w:rsidRDefault="00694BAD" w:rsidP="00694BAD">
            <w:pPr>
              <w:spacing w:before="0" w:after="0" w:line="240" w:lineRule="auto"/>
              <w:jc w:val="left"/>
              <w:rPr>
                <w:rFonts w:asciiTheme="minorHAnsi" w:hAnsiTheme="minorHAnsi" w:cstheme="minorHAnsi"/>
                <w:b/>
                <w:bCs/>
                <w:color w:val="000000"/>
                <w:szCs w:val="20"/>
                <w:lang w:val="el-GR" w:eastAsia="el-GR"/>
              </w:rPr>
            </w:pPr>
          </w:p>
        </w:tc>
        <w:tc>
          <w:tcPr>
            <w:tcW w:w="1582" w:type="dxa"/>
            <w:vMerge w:val="restart"/>
            <w:tcBorders>
              <w:top w:val="nil"/>
              <w:left w:val="single" w:sz="4" w:space="0" w:color="auto"/>
              <w:bottom w:val="nil"/>
              <w:right w:val="single" w:sz="4" w:space="0" w:color="auto"/>
            </w:tcBorders>
            <w:vAlign w:val="center"/>
            <w:hideMark/>
          </w:tcPr>
          <w:p w14:paraId="45CC83D8" w14:textId="77777777" w:rsidR="00694BAD" w:rsidRPr="00694BAD" w:rsidRDefault="00694BAD" w:rsidP="00694BAD">
            <w:pPr>
              <w:spacing w:before="0" w:after="0" w:line="240" w:lineRule="auto"/>
              <w:ind w:left="113" w:right="113"/>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ΚΟΦΙΝΑ</w:t>
            </w:r>
          </w:p>
        </w:tc>
        <w:tc>
          <w:tcPr>
            <w:tcW w:w="1363" w:type="dxa"/>
            <w:tcBorders>
              <w:top w:val="nil"/>
              <w:left w:val="nil"/>
              <w:bottom w:val="single" w:sz="4" w:space="0" w:color="auto"/>
              <w:right w:val="single" w:sz="4" w:space="0" w:color="auto"/>
            </w:tcBorders>
            <w:vAlign w:val="center"/>
            <w:hideMark/>
          </w:tcPr>
          <w:p w14:paraId="51EADA52"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71040303</w:t>
            </w:r>
          </w:p>
        </w:tc>
        <w:tc>
          <w:tcPr>
            <w:tcW w:w="2308" w:type="dxa"/>
            <w:tcBorders>
              <w:top w:val="nil"/>
              <w:left w:val="nil"/>
              <w:bottom w:val="single" w:sz="4" w:space="0" w:color="auto"/>
              <w:right w:val="single" w:sz="4" w:space="0" w:color="auto"/>
            </w:tcBorders>
            <w:vAlign w:val="center"/>
            <w:hideMark/>
          </w:tcPr>
          <w:p w14:paraId="39C6685C"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Διονυσίου</w:t>
            </w:r>
          </w:p>
        </w:tc>
        <w:tc>
          <w:tcPr>
            <w:tcW w:w="1526" w:type="dxa"/>
            <w:tcBorders>
              <w:top w:val="nil"/>
              <w:left w:val="nil"/>
              <w:bottom w:val="single" w:sz="4" w:space="0" w:color="auto"/>
              <w:right w:val="single" w:sz="4" w:space="0" w:color="auto"/>
            </w:tcBorders>
            <w:vAlign w:val="center"/>
            <w:hideMark/>
          </w:tcPr>
          <w:p w14:paraId="0B9E72D5"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58A80DF3"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360</w:t>
            </w:r>
          </w:p>
        </w:tc>
        <w:tc>
          <w:tcPr>
            <w:tcW w:w="824" w:type="dxa"/>
            <w:tcBorders>
              <w:top w:val="nil"/>
              <w:left w:val="nil"/>
              <w:bottom w:val="single" w:sz="4" w:space="0" w:color="auto"/>
              <w:right w:val="single" w:sz="4" w:space="0" w:color="auto"/>
            </w:tcBorders>
            <w:vAlign w:val="center"/>
            <w:hideMark/>
          </w:tcPr>
          <w:p w14:paraId="422C0270"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11,85</w:t>
            </w:r>
          </w:p>
        </w:tc>
      </w:tr>
      <w:tr w:rsidR="00694BAD" w:rsidRPr="00694BAD" w14:paraId="5C123548" w14:textId="77777777" w:rsidTr="00977BD4">
        <w:tc>
          <w:tcPr>
            <w:tcW w:w="545" w:type="dxa"/>
            <w:tcBorders>
              <w:top w:val="nil"/>
              <w:left w:val="single" w:sz="4" w:space="0" w:color="auto"/>
              <w:bottom w:val="single" w:sz="4" w:space="0" w:color="auto"/>
              <w:right w:val="single" w:sz="4" w:space="0" w:color="auto"/>
            </w:tcBorders>
            <w:vAlign w:val="center"/>
            <w:hideMark/>
          </w:tcPr>
          <w:p w14:paraId="4926CDAA"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17</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70ACDB94" w14:textId="77777777" w:rsidR="00694BAD" w:rsidRPr="00694BAD" w:rsidRDefault="00694BAD" w:rsidP="00694BAD">
            <w:pPr>
              <w:spacing w:before="0" w:after="0" w:line="240" w:lineRule="auto"/>
              <w:jc w:val="left"/>
              <w:rPr>
                <w:rFonts w:asciiTheme="minorHAnsi" w:hAnsiTheme="minorHAnsi" w:cstheme="minorHAnsi"/>
                <w:b/>
                <w:bCs/>
                <w:color w:val="000000"/>
                <w:szCs w:val="20"/>
                <w:lang w:val="el-GR" w:eastAsia="el-GR"/>
              </w:rPr>
            </w:pPr>
          </w:p>
        </w:tc>
        <w:tc>
          <w:tcPr>
            <w:tcW w:w="1582" w:type="dxa"/>
            <w:vMerge/>
            <w:tcBorders>
              <w:top w:val="nil"/>
              <w:left w:val="single" w:sz="4" w:space="0" w:color="auto"/>
              <w:bottom w:val="nil"/>
              <w:right w:val="single" w:sz="4" w:space="0" w:color="auto"/>
            </w:tcBorders>
            <w:vAlign w:val="center"/>
            <w:hideMark/>
          </w:tcPr>
          <w:p w14:paraId="3270C164"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2AB7E049"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71040306</w:t>
            </w:r>
          </w:p>
        </w:tc>
        <w:tc>
          <w:tcPr>
            <w:tcW w:w="2308" w:type="dxa"/>
            <w:tcBorders>
              <w:top w:val="nil"/>
              <w:left w:val="nil"/>
              <w:bottom w:val="single" w:sz="4" w:space="0" w:color="auto"/>
              <w:right w:val="single" w:sz="4" w:space="0" w:color="auto"/>
            </w:tcBorders>
            <w:vAlign w:val="center"/>
            <w:hideMark/>
          </w:tcPr>
          <w:p w14:paraId="6B242AE1"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Σταβιών</w:t>
            </w:r>
            <w:proofErr w:type="spellEnd"/>
          </w:p>
        </w:tc>
        <w:tc>
          <w:tcPr>
            <w:tcW w:w="1526" w:type="dxa"/>
            <w:tcBorders>
              <w:top w:val="nil"/>
              <w:left w:val="nil"/>
              <w:bottom w:val="single" w:sz="4" w:space="0" w:color="auto"/>
              <w:right w:val="single" w:sz="4" w:space="0" w:color="auto"/>
            </w:tcBorders>
            <w:vAlign w:val="center"/>
            <w:hideMark/>
          </w:tcPr>
          <w:p w14:paraId="658DFC30"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1310A06C"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523</w:t>
            </w:r>
          </w:p>
        </w:tc>
        <w:tc>
          <w:tcPr>
            <w:tcW w:w="824" w:type="dxa"/>
            <w:tcBorders>
              <w:top w:val="nil"/>
              <w:left w:val="nil"/>
              <w:bottom w:val="single" w:sz="4" w:space="0" w:color="auto"/>
              <w:right w:val="single" w:sz="4" w:space="0" w:color="auto"/>
            </w:tcBorders>
            <w:vAlign w:val="center"/>
            <w:hideMark/>
          </w:tcPr>
          <w:p w14:paraId="7FE700AF"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48,76</w:t>
            </w:r>
          </w:p>
        </w:tc>
      </w:tr>
      <w:tr w:rsidR="00694BAD" w:rsidRPr="00694BAD" w14:paraId="45F8B79E" w14:textId="77777777" w:rsidTr="00977BD4">
        <w:tc>
          <w:tcPr>
            <w:tcW w:w="545" w:type="dxa"/>
            <w:tcBorders>
              <w:top w:val="nil"/>
              <w:left w:val="single" w:sz="4" w:space="0" w:color="auto"/>
              <w:bottom w:val="single" w:sz="4" w:space="0" w:color="auto"/>
              <w:right w:val="single" w:sz="4" w:space="0" w:color="auto"/>
            </w:tcBorders>
            <w:vAlign w:val="center"/>
            <w:hideMark/>
          </w:tcPr>
          <w:p w14:paraId="4192E0CD"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18</w:t>
            </w: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AC6E38D" w14:textId="77777777" w:rsidR="00694BAD" w:rsidRPr="00694BAD" w:rsidRDefault="00694BAD" w:rsidP="00694BAD">
            <w:pPr>
              <w:spacing w:before="0" w:after="0" w:line="240" w:lineRule="auto"/>
              <w:jc w:val="left"/>
              <w:rPr>
                <w:rFonts w:asciiTheme="minorHAnsi" w:hAnsiTheme="minorHAnsi" w:cstheme="minorHAnsi"/>
                <w:b/>
                <w:bCs/>
                <w:color w:val="000000"/>
                <w:szCs w:val="20"/>
                <w:lang w:val="el-GR" w:eastAsia="el-GR"/>
              </w:rPr>
            </w:pPr>
          </w:p>
        </w:tc>
        <w:tc>
          <w:tcPr>
            <w:tcW w:w="1582" w:type="dxa"/>
            <w:vMerge/>
            <w:tcBorders>
              <w:top w:val="nil"/>
              <w:left w:val="single" w:sz="4" w:space="0" w:color="auto"/>
              <w:bottom w:val="nil"/>
              <w:right w:val="single" w:sz="4" w:space="0" w:color="auto"/>
            </w:tcBorders>
            <w:vAlign w:val="center"/>
            <w:hideMark/>
          </w:tcPr>
          <w:p w14:paraId="7B147235"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5A6E6139"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71040307</w:t>
            </w:r>
          </w:p>
        </w:tc>
        <w:tc>
          <w:tcPr>
            <w:tcW w:w="2308" w:type="dxa"/>
            <w:tcBorders>
              <w:top w:val="nil"/>
              <w:left w:val="nil"/>
              <w:bottom w:val="single" w:sz="4" w:space="0" w:color="auto"/>
              <w:right w:val="single" w:sz="4" w:space="0" w:color="auto"/>
            </w:tcBorders>
            <w:vAlign w:val="center"/>
            <w:hideMark/>
          </w:tcPr>
          <w:p w14:paraId="5794BF37"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Στερνών</w:t>
            </w:r>
          </w:p>
        </w:tc>
        <w:tc>
          <w:tcPr>
            <w:tcW w:w="1526" w:type="dxa"/>
            <w:tcBorders>
              <w:top w:val="nil"/>
              <w:left w:val="nil"/>
              <w:bottom w:val="single" w:sz="4" w:space="0" w:color="auto"/>
              <w:right w:val="single" w:sz="4" w:space="0" w:color="auto"/>
            </w:tcBorders>
            <w:vAlign w:val="center"/>
            <w:hideMark/>
          </w:tcPr>
          <w:p w14:paraId="00789653"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2D2B8C80"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327</w:t>
            </w:r>
          </w:p>
        </w:tc>
        <w:tc>
          <w:tcPr>
            <w:tcW w:w="824" w:type="dxa"/>
            <w:tcBorders>
              <w:top w:val="nil"/>
              <w:left w:val="nil"/>
              <w:bottom w:val="single" w:sz="4" w:space="0" w:color="auto"/>
              <w:right w:val="single" w:sz="4" w:space="0" w:color="auto"/>
            </w:tcBorders>
            <w:vAlign w:val="center"/>
            <w:hideMark/>
          </w:tcPr>
          <w:p w14:paraId="7AB9D3A1"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20,45</w:t>
            </w:r>
          </w:p>
        </w:tc>
      </w:tr>
      <w:tr w:rsidR="00694BAD" w:rsidRPr="00694BAD" w14:paraId="6F8CD671" w14:textId="77777777" w:rsidTr="00977BD4">
        <w:tc>
          <w:tcPr>
            <w:tcW w:w="545" w:type="dxa"/>
            <w:tcBorders>
              <w:top w:val="nil"/>
              <w:left w:val="single" w:sz="4" w:space="0" w:color="auto"/>
              <w:bottom w:val="single" w:sz="4" w:space="0" w:color="auto"/>
              <w:right w:val="single" w:sz="4" w:space="0" w:color="auto"/>
            </w:tcBorders>
            <w:vAlign w:val="center"/>
            <w:hideMark/>
          </w:tcPr>
          <w:p w14:paraId="71A90ED3"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19</w:t>
            </w:r>
          </w:p>
        </w:tc>
        <w:tc>
          <w:tcPr>
            <w:tcW w:w="900" w:type="dxa"/>
            <w:vMerge w:val="restart"/>
            <w:tcBorders>
              <w:top w:val="nil"/>
              <w:left w:val="single" w:sz="4" w:space="0" w:color="auto"/>
              <w:bottom w:val="single" w:sz="4" w:space="0" w:color="auto"/>
              <w:right w:val="single" w:sz="4" w:space="0" w:color="auto"/>
            </w:tcBorders>
            <w:textDirection w:val="btLr"/>
            <w:vAlign w:val="center"/>
            <w:hideMark/>
          </w:tcPr>
          <w:p w14:paraId="7DAA9A1A" w14:textId="77777777" w:rsidR="00694BAD" w:rsidRPr="00694BAD" w:rsidRDefault="00694BAD" w:rsidP="00694BAD">
            <w:pPr>
              <w:spacing w:before="0" w:after="0" w:line="240" w:lineRule="auto"/>
              <w:jc w:val="center"/>
              <w:rPr>
                <w:rFonts w:asciiTheme="minorHAnsi" w:hAnsiTheme="minorHAnsi" w:cstheme="minorHAnsi"/>
                <w:b/>
                <w:bCs/>
                <w:szCs w:val="20"/>
                <w:lang w:val="el-GR" w:eastAsia="el-GR"/>
              </w:rPr>
            </w:pPr>
            <w:r w:rsidRPr="00694BAD">
              <w:rPr>
                <w:rFonts w:asciiTheme="minorHAnsi" w:hAnsiTheme="minorHAnsi" w:cstheme="minorHAnsi"/>
                <w:b/>
                <w:bCs/>
                <w:szCs w:val="20"/>
                <w:lang w:val="el-GR" w:eastAsia="el-GR"/>
              </w:rPr>
              <w:t>ΦΑΙΣΤΟΥ</w:t>
            </w:r>
          </w:p>
        </w:tc>
        <w:tc>
          <w:tcPr>
            <w:tcW w:w="1582" w:type="dxa"/>
            <w:vMerge w:val="restart"/>
            <w:tcBorders>
              <w:top w:val="single" w:sz="4" w:space="0" w:color="auto"/>
              <w:left w:val="single" w:sz="4" w:space="0" w:color="auto"/>
              <w:bottom w:val="single" w:sz="4" w:space="0" w:color="auto"/>
              <w:right w:val="single" w:sz="4" w:space="0" w:color="auto"/>
            </w:tcBorders>
            <w:vAlign w:val="center"/>
            <w:hideMark/>
          </w:tcPr>
          <w:p w14:paraId="14E6D58D" w14:textId="77777777" w:rsidR="00694BAD" w:rsidRPr="00694BAD" w:rsidRDefault="00694BAD" w:rsidP="00694BAD">
            <w:pPr>
              <w:spacing w:before="0" w:after="0" w:line="240" w:lineRule="auto"/>
              <w:ind w:left="113" w:right="113"/>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ΜΟΙΡΩΝ</w:t>
            </w:r>
          </w:p>
        </w:tc>
        <w:tc>
          <w:tcPr>
            <w:tcW w:w="1363" w:type="dxa"/>
            <w:tcBorders>
              <w:top w:val="nil"/>
              <w:left w:val="nil"/>
              <w:bottom w:val="single" w:sz="4" w:space="0" w:color="auto"/>
              <w:right w:val="single" w:sz="4" w:space="0" w:color="auto"/>
            </w:tcBorders>
            <w:vAlign w:val="center"/>
            <w:hideMark/>
          </w:tcPr>
          <w:p w14:paraId="769B50AB"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71070102</w:t>
            </w:r>
          </w:p>
        </w:tc>
        <w:tc>
          <w:tcPr>
            <w:tcW w:w="2308" w:type="dxa"/>
            <w:tcBorders>
              <w:top w:val="nil"/>
              <w:left w:val="nil"/>
              <w:bottom w:val="single" w:sz="4" w:space="0" w:color="auto"/>
              <w:right w:val="single" w:sz="4" w:space="0" w:color="auto"/>
            </w:tcBorders>
            <w:vAlign w:val="center"/>
            <w:hideMark/>
          </w:tcPr>
          <w:p w14:paraId="3F72B724"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Αληθινής</w:t>
            </w:r>
          </w:p>
        </w:tc>
        <w:tc>
          <w:tcPr>
            <w:tcW w:w="1526" w:type="dxa"/>
            <w:tcBorders>
              <w:top w:val="nil"/>
              <w:left w:val="nil"/>
              <w:bottom w:val="single" w:sz="4" w:space="0" w:color="auto"/>
              <w:right w:val="single" w:sz="4" w:space="0" w:color="auto"/>
            </w:tcBorders>
            <w:vAlign w:val="center"/>
            <w:hideMark/>
          </w:tcPr>
          <w:p w14:paraId="2EE8C635"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3308A8D6"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142</w:t>
            </w:r>
          </w:p>
        </w:tc>
        <w:tc>
          <w:tcPr>
            <w:tcW w:w="824" w:type="dxa"/>
            <w:tcBorders>
              <w:top w:val="nil"/>
              <w:left w:val="nil"/>
              <w:bottom w:val="single" w:sz="4" w:space="0" w:color="auto"/>
              <w:right w:val="single" w:sz="4" w:space="0" w:color="auto"/>
            </w:tcBorders>
            <w:vAlign w:val="center"/>
            <w:hideMark/>
          </w:tcPr>
          <w:p w14:paraId="6E41DB74"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5,27</w:t>
            </w:r>
          </w:p>
        </w:tc>
      </w:tr>
      <w:tr w:rsidR="00694BAD" w:rsidRPr="00694BAD" w14:paraId="534A772E" w14:textId="77777777" w:rsidTr="00977BD4">
        <w:tc>
          <w:tcPr>
            <w:tcW w:w="545" w:type="dxa"/>
            <w:tcBorders>
              <w:top w:val="nil"/>
              <w:left w:val="single" w:sz="4" w:space="0" w:color="auto"/>
              <w:bottom w:val="single" w:sz="4" w:space="0" w:color="auto"/>
              <w:right w:val="single" w:sz="4" w:space="0" w:color="auto"/>
            </w:tcBorders>
            <w:vAlign w:val="center"/>
            <w:hideMark/>
          </w:tcPr>
          <w:p w14:paraId="090B9D12"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20</w:t>
            </w:r>
          </w:p>
        </w:tc>
        <w:tc>
          <w:tcPr>
            <w:tcW w:w="900" w:type="dxa"/>
            <w:vMerge/>
            <w:tcBorders>
              <w:top w:val="nil"/>
              <w:left w:val="single" w:sz="4" w:space="0" w:color="auto"/>
              <w:bottom w:val="single" w:sz="4" w:space="0" w:color="auto"/>
              <w:right w:val="single" w:sz="4" w:space="0" w:color="auto"/>
            </w:tcBorders>
            <w:vAlign w:val="center"/>
            <w:hideMark/>
          </w:tcPr>
          <w:p w14:paraId="1D95844C"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single" w:sz="4" w:space="0" w:color="auto"/>
              <w:left w:val="single" w:sz="4" w:space="0" w:color="auto"/>
              <w:bottom w:val="single" w:sz="4" w:space="0" w:color="auto"/>
              <w:right w:val="single" w:sz="4" w:space="0" w:color="auto"/>
            </w:tcBorders>
            <w:vAlign w:val="center"/>
            <w:hideMark/>
          </w:tcPr>
          <w:p w14:paraId="0C011966"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213823F7"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71070103</w:t>
            </w:r>
          </w:p>
        </w:tc>
        <w:tc>
          <w:tcPr>
            <w:tcW w:w="2308" w:type="dxa"/>
            <w:tcBorders>
              <w:top w:val="nil"/>
              <w:left w:val="nil"/>
              <w:bottom w:val="single" w:sz="4" w:space="0" w:color="auto"/>
              <w:right w:val="single" w:sz="4" w:space="0" w:color="auto"/>
            </w:tcBorders>
            <w:vAlign w:val="center"/>
            <w:hideMark/>
          </w:tcPr>
          <w:p w14:paraId="01C88045"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Αντισκαρίου</w:t>
            </w:r>
            <w:proofErr w:type="spellEnd"/>
          </w:p>
        </w:tc>
        <w:tc>
          <w:tcPr>
            <w:tcW w:w="1526" w:type="dxa"/>
            <w:tcBorders>
              <w:top w:val="nil"/>
              <w:left w:val="nil"/>
              <w:bottom w:val="single" w:sz="4" w:space="0" w:color="auto"/>
              <w:right w:val="single" w:sz="4" w:space="0" w:color="auto"/>
            </w:tcBorders>
            <w:vAlign w:val="center"/>
            <w:hideMark/>
          </w:tcPr>
          <w:p w14:paraId="03ED79C3"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4864E524"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579</w:t>
            </w:r>
          </w:p>
        </w:tc>
        <w:tc>
          <w:tcPr>
            <w:tcW w:w="824" w:type="dxa"/>
            <w:tcBorders>
              <w:top w:val="nil"/>
              <w:left w:val="nil"/>
              <w:bottom w:val="single" w:sz="4" w:space="0" w:color="auto"/>
              <w:right w:val="single" w:sz="4" w:space="0" w:color="auto"/>
            </w:tcBorders>
            <w:vAlign w:val="center"/>
            <w:hideMark/>
          </w:tcPr>
          <w:p w14:paraId="61B7627E"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25,40</w:t>
            </w:r>
          </w:p>
        </w:tc>
      </w:tr>
      <w:tr w:rsidR="00694BAD" w:rsidRPr="00694BAD" w14:paraId="1078EF7A" w14:textId="77777777" w:rsidTr="00977BD4">
        <w:tc>
          <w:tcPr>
            <w:tcW w:w="545" w:type="dxa"/>
            <w:tcBorders>
              <w:top w:val="nil"/>
              <w:left w:val="single" w:sz="4" w:space="0" w:color="auto"/>
              <w:bottom w:val="single" w:sz="4" w:space="0" w:color="auto"/>
              <w:right w:val="single" w:sz="4" w:space="0" w:color="auto"/>
            </w:tcBorders>
            <w:vAlign w:val="center"/>
            <w:hideMark/>
          </w:tcPr>
          <w:p w14:paraId="6ACAFFC4"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21</w:t>
            </w:r>
          </w:p>
        </w:tc>
        <w:tc>
          <w:tcPr>
            <w:tcW w:w="900" w:type="dxa"/>
            <w:vMerge/>
            <w:tcBorders>
              <w:top w:val="nil"/>
              <w:left w:val="single" w:sz="4" w:space="0" w:color="auto"/>
              <w:bottom w:val="single" w:sz="4" w:space="0" w:color="auto"/>
              <w:right w:val="single" w:sz="4" w:space="0" w:color="auto"/>
            </w:tcBorders>
            <w:vAlign w:val="center"/>
            <w:hideMark/>
          </w:tcPr>
          <w:p w14:paraId="08C2FD2A"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single" w:sz="4" w:space="0" w:color="auto"/>
              <w:left w:val="single" w:sz="4" w:space="0" w:color="auto"/>
              <w:bottom w:val="single" w:sz="4" w:space="0" w:color="auto"/>
              <w:right w:val="single" w:sz="4" w:space="0" w:color="auto"/>
            </w:tcBorders>
            <w:vAlign w:val="center"/>
            <w:hideMark/>
          </w:tcPr>
          <w:p w14:paraId="3B76EA95"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5C12240E"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71070106</w:t>
            </w:r>
          </w:p>
        </w:tc>
        <w:tc>
          <w:tcPr>
            <w:tcW w:w="2308" w:type="dxa"/>
            <w:tcBorders>
              <w:top w:val="nil"/>
              <w:left w:val="nil"/>
              <w:bottom w:val="single" w:sz="4" w:space="0" w:color="auto"/>
              <w:right w:val="single" w:sz="4" w:space="0" w:color="auto"/>
            </w:tcBorders>
            <w:vAlign w:val="center"/>
            <w:hideMark/>
          </w:tcPr>
          <w:p w14:paraId="3EFE0354"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Κουσέ</w:t>
            </w:r>
            <w:proofErr w:type="spellEnd"/>
          </w:p>
        </w:tc>
        <w:tc>
          <w:tcPr>
            <w:tcW w:w="1526" w:type="dxa"/>
            <w:tcBorders>
              <w:top w:val="nil"/>
              <w:left w:val="nil"/>
              <w:bottom w:val="single" w:sz="4" w:space="0" w:color="auto"/>
              <w:right w:val="single" w:sz="4" w:space="0" w:color="auto"/>
            </w:tcBorders>
            <w:vAlign w:val="center"/>
            <w:hideMark/>
          </w:tcPr>
          <w:p w14:paraId="31D289FA"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75041B33"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155</w:t>
            </w:r>
          </w:p>
        </w:tc>
        <w:tc>
          <w:tcPr>
            <w:tcW w:w="824" w:type="dxa"/>
            <w:tcBorders>
              <w:top w:val="nil"/>
              <w:left w:val="nil"/>
              <w:bottom w:val="single" w:sz="4" w:space="0" w:color="auto"/>
              <w:right w:val="single" w:sz="4" w:space="0" w:color="auto"/>
            </w:tcBorders>
            <w:vAlign w:val="center"/>
            <w:hideMark/>
          </w:tcPr>
          <w:p w14:paraId="39947C7F"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9,15</w:t>
            </w:r>
          </w:p>
        </w:tc>
      </w:tr>
      <w:tr w:rsidR="00694BAD" w:rsidRPr="00694BAD" w14:paraId="39799D20" w14:textId="77777777" w:rsidTr="00977BD4">
        <w:tc>
          <w:tcPr>
            <w:tcW w:w="545" w:type="dxa"/>
            <w:tcBorders>
              <w:top w:val="nil"/>
              <w:left w:val="single" w:sz="4" w:space="0" w:color="auto"/>
              <w:bottom w:val="single" w:sz="4" w:space="0" w:color="auto"/>
              <w:right w:val="single" w:sz="4" w:space="0" w:color="auto"/>
            </w:tcBorders>
            <w:vAlign w:val="center"/>
            <w:hideMark/>
          </w:tcPr>
          <w:p w14:paraId="0A87DEE9"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22</w:t>
            </w:r>
          </w:p>
        </w:tc>
        <w:tc>
          <w:tcPr>
            <w:tcW w:w="900" w:type="dxa"/>
            <w:vMerge/>
            <w:tcBorders>
              <w:top w:val="nil"/>
              <w:left w:val="single" w:sz="4" w:space="0" w:color="auto"/>
              <w:bottom w:val="single" w:sz="4" w:space="0" w:color="auto"/>
              <w:right w:val="single" w:sz="4" w:space="0" w:color="auto"/>
            </w:tcBorders>
            <w:vAlign w:val="center"/>
            <w:hideMark/>
          </w:tcPr>
          <w:p w14:paraId="197F3DFB"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single" w:sz="4" w:space="0" w:color="auto"/>
              <w:left w:val="single" w:sz="4" w:space="0" w:color="auto"/>
              <w:bottom w:val="single" w:sz="4" w:space="0" w:color="auto"/>
              <w:right w:val="single" w:sz="4" w:space="0" w:color="auto"/>
            </w:tcBorders>
            <w:vAlign w:val="center"/>
            <w:hideMark/>
          </w:tcPr>
          <w:p w14:paraId="4179758A"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6B9F012D"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71070107</w:t>
            </w:r>
          </w:p>
        </w:tc>
        <w:tc>
          <w:tcPr>
            <w:tcW w:w="2308" w:type="dxa"/>
            <w:tcBorders>
              <w:top w:val="nil"/>
              <w:left w:val="nil"/>
              <w:bottom w:val="single" w:sz="4" w:space="0" w:color="auto"/>
              <w:right w:val="single" w:sz="4" w:space="0" w:color="auto"/>
            </w:tcBorders>
            <w:vAlign w:val="center"/>
            <w:hideMark/>
          </w:tcPr>
          <w:p w14:paraId="4DFD1794"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Περίου</w:t>
            </w:r>
            <w:proofErr w:type="spellEnd"/>
          </w:p>
        </w:tc>
        <w:tc>
          <w:tcPr>
            <w:tcW w:w="1526" w:type="dxa"/>
            <w:tcBorders>
              <w:top w:val="nil"/>
              <w:left w:val="nil"/>
              <w:bottom w:val="single" w:sz="4" w:space="0" w:color="auto"/>
              <w:right w:val="single" w:sz="4" w:space="0" w:color="auto"/>
            </w:tcBorders>
            <w:vAlign w:val="center"/>
            <w:hideMark/>
          </w:tcPr>
          <w:p w14:paraId="017E68E7"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698B1B1D"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71</w:t>
            </w:r>
          </w:p>
        </w:tc>
        <w:tc>
          <w:tcPr>
            <w:tcW w:w="824" w:type="dxa"/>
            <w:tcBorders>
              <w:top w:val="nil"/>
              <w:left w:val="nil"/>
              <w:bottom w:val="single" w:sz="4" w:space="0" w:color="auto"/>
              <w:right w:val="single" w:sz="4" w:space="0" w:color="auto"/>
            </w:tcBorders>
            <w:vAlign w:val="center"/>
            <w:hideMark/>
          </w:tcPr>
          <w:p w14:paraId="189C2665"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4,14</w:t>
            </w:r>
          </w:p>
        </w:tc>
      </w:tr>
      <w:tr w:rsidR="00694BAD" w:rsidRPr="00694BAD" w14:paraId="0E66B0BB" w14:textId="77777777" w:rsidTr="00977BD4">
        <w:tc>
          <w:tcPr>
            <w:tcW w:w="545" w:type="dxa"/>
            <w:tcBorders>
              <w:top w:val="nil"/>
              <w:left w:val="single" w:sz="4" w:space="0" w:color="auto"/>
              <w:bottom w:val="single" w:sz="4" w:space="0" w:color="auto"/>
              <w:right w:val="single" w:sz="4" w:space="0" w:color="auto"/>
            </w:tcBorders>
            <w:vAlign w:val="center"/>
            <w:hideMark/>
          </w:tcPr>
          <w:p w14:paraId="098DA374"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23</w:t>
            </w:r>
          </w:p>
        </w:tc>
        <w:tc>
          <w:tcPr>
            <w:tcW w:w="900" w:type="dxa"/>
            <w:vMerge/>
            <w:tcBorders>
              <w:top w:val="nil"/>
              <w:left w:val="single" w:sz="4" w:space="0" w:color="auto"/>
              <w:bottom w:val="single" w:sz="4" w:space="0" w:color="auto"/>
              <w:right w:val="single" w:sz="4" w:space="0" w:color="auto"/>
            </w:tcBorders>
            <w:vAlign w:val="center"/>
            <w:hideMark/>
          </w:tcPr>
          <w:p w14:paraId="19C44FEA"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single" w:sz="4" w:space="0" w:color="auto"/>
              <w:left w:val="single" w:sz="4" w:space="0" w:color="auto"/>
              <w:bottom w:val="single" w:sz="4" w:space="0" w:color="auto"/>
              <w:right w:val="single" w:sz="4" w:space="0" w:color="auto"/>
            </w:tcBorders>
            <w:vAlign w:val="center"/>
            <w:hideMark/>
          </w:tcPr>
          <w:p w14:paraId="1B3A9562"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31818E1E"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71070108</w:t>
            </w:r>
          </w:p>
        </w:tc>
        <w:tc>
          <w:tcPr>
            <w:tcW w:w="2308" w:type="dxa"/>
            <w:tcBorders>
              <w:top w:val="nil"/>
              <w:left w:val="nil"/>
              <w:bottom w:val="single" w:sz="4" w:space="0" w:color="auto"/>
              <w:right w:val="single" w:sz="4" w:space="0" w:color="auto"/>
            </w:tcBorders>
            <w:vAlign w:val="center"/>
            <w:hideMark/>
          </w:tcPr>
          <w:p w14:paraId="5235F39B"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Πετροκεφαλίου</w:t>
            </w:r>
            <w:proofErr w:type="spellEnd"/>
          </w:p>
        </w:tc>
        <w:tc>
          <w:tcPr>
            <w:tcW w:w="1526" w:type="dxa"/>
            <w:tcBorders>
              <w:top w:val="nil"/>
              <w:left w:val="nil"/>
              <w:bottom w:val="single" w:sz="4" w:space="0" w:color="auto"/>
              <w:right w:val="single" w:sz="4" w:space="0" w:color="auto"/>
            </w:tcBorders>
            <w:vAlign w:val="center"/>
            <w:hideMark/>
          </w:tcPr>
          <w:p w14:paraId="7ACF71EC"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03526B2A"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790</w:t>
            </w:r>
          </w:p>
        </w:tc>
        <w:tc>
          <w:tcPr>
            <w:tcW w:w="824" w:type="dxa"/>
            <w:tcBorders>
              <w:top w:val="nil"/>
              <w:left w:val="nil"/>
              <w:bottom w:val="single" w:sz="4" w:space="0" w:color="auto"/>
              <w:right w:val="single" w:sz="4" w:space="0" w:color="auto"/>
            </w:tcBorders>
            <w:vAlign w:val="center"/>
            <w:hideMark/>
          </w:tcPr>
          <w:p w14:paraId="0BE5EAA0"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7,42</w:t>
            </w:r>
          </w:p>
        </w:tc>
      </w:tr>
      <w:tr w:rsidR="00694BAD" w:rsidRPr="00694BAD" w14:paraId="52746F97" w14:textId="77777777" w:rsidTr="00977BD4">
        <w:tc>
          <w:tcPr>
            <w:tcW w:w="545" w:type="dxa"/>
            <w:tcBorders>
              <w:top w:val="nil"/>
              <w:left w:val="single" w:sz="4" w:space="0" w:color="auto"/>
              <w:bottom w:val="single" w:sz="4" w:space="0" w:color="auto"/>
              <w:right w:val="single" w:sz="4" w:space="0" w:color="auto"/>
            </w:tcBorders>
            <w:vAlign w:val="center"/>
            <w:hideMark/>
          </w:tcPr>
          <w:p w14:paraId="1496ADAD"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24</w:t>
            </w:r>
          </w:p>
        </w:tc>
        <w:tc>
          <w:tcPr>
            <w:tcW w:w="900" w:type="dxa"/>
            <w:vMerge/>
            <w:tcBorders>
              <w:top w:val="nil"/>
              <w:left w:val="single" w:sz="4" w:space="0" w:color="auto"/>
              <w:bottom w:val="single" w:sz="4" w:space="0" w:color="auto"/>
              <w:right w:val="single" w:sz="4" w:space="0" w:color="auto"/>
            </w:tcBorders>
            <w:vAlign w:val="center"/>
            <w:hideMark/>
          </w:tcPr>
          <w:p w14:paraId="73916F78"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single" w:sz="4" w:space="0" w:color="auto"/>
              <w:left w:val="single" w:sz="4" w:space="0" w:color="auto"/>
              <w:bottom w:val="single" w:sz="4" w:space="0" w:color="auto"/>
              <w:right w:val="single" w:sz="4" w:space="0" w:color="auto"/>
            </w:tcBorders>
            <w:vAlign w:val="center"/>
            <w:hideMark/>
          </w:tcPr>
          <w:p w14:paraId="2D6E37D5"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7860B187"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71070109</w:t>
            </w:r>
          </w:p>
        </w:tc>
        <w:tc>
          <w:tcPr>
            <w:tcW w:w="2308" w:type="dxa"/>
            <w:tcBorders>
              <w:top w:val="nil"/>
              <w:left w:val="nil"/>
              <w:bottom w:val="single" w:sz="4" w:space="0" w:color="auto"/>
              <w:right w:val="single" w:sz="4" w:space="0" w:color="auto"/>
            </w:tcBorders>
            <w:vAlign w:val="center"/>
            <w:hideMark/>
          </w:tcPr>
          <w:p w14:paraId="30878F5D"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Πηγαϊδακίων</w:t>
            </w:r>
            <w:proofErr w:type="spellEnd"/>
          </w:p>
        </w:tc>
        <w:tc>
          <w:tcPr>
            <w:tcW w:w="1526" w:type="dxa"/>
            <w:tcBorders>
              <w:top w:val="nil"/>
              <w:left w:val="nil"/>
              <w:bottom w:val="single" w:sz="4" w:space="0" w:color="auto"/>
              <w:right w:val="single" w:sz="4" w:space="0" w:color="auto"/>
            </w:tcBorders>
            <w:vAlign w:val="center"/>
            <w:hideMark/>
          </w:tcPr>
          <w:p w14:paraId="5B93BE6C"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ΟΡΕΙΝΗ</w:t>
            </w:r>
          </w:p>
        </w:tc>
        <w:tc>
          <w:tcPr>
            <w:tcW w:w="1178" w:type="dxa"/>
            <w:tcBorders>
              <w:top w:val="nil"/>
              <w:left w:val="nil"/>
              <w:bottom w:val="single" w:sz="4" w:space="0" w:color="auto"/>
              <w:right w:val="single" w:sz="4" w:space="0" w:color="auto"/>
            </w:tcBorders>
            <w:vAlign w:val="center"/>
            <w:hideMark/>
          </w:tcPr>
          <w:p w14:paraId="4DFD14B1"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454</w:t>
            </w:r>
          </w:p>
        </w:tc>
        <w:tc>
          <w:tcPr>
            <w:tcW w:w="824" w:type="dxa"/>
            <w:tcBorders>
              <w:top w:val="nil"/>
              <w:left w:val="nil"/>
              <w:bottom w:val="single" w:sz="4" w:space="0" w:color="auto"/>
              <w:right w:val="single" w:sz="4" w:space="0" w:color="auto"/>
            </w:tcBorders>
            <w:vAlign w:val="center"/>
            <w:hideMark/>
          </w:tcPr>
          <w:p w14:paraId="010FB3E1"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63,30</w:t>
            </w:r>
          </w:p>
        </w:tc>
      </w:tr>
      <w:tr w:rsidR="00694BAD" w:rsidRPr="00694BAD" w14:paraId="5AB92633" w14:textId="77777777" w:rsidTr="00977BD4">
        <w:tc>
          <w:tcPr>
            <w:tcW w:w="545" w:type="dxa"/>
            <w:tcBorders>
              <w:top w:val="nil"/>
              <w:left w:val="single" w:sz="4" w:space="0" w:color="auto"/>
              <w:bottom w:val="single" w:sz="4" w:space="0" w:color="auto"/>
              <w:right w:val="single" w:sz="4" w:space="0" w:color="auto"/>
            </w:tcBorders>
            <w:vAlign w:val="center"/>
            <w:hideMark/>
          </w:tcPr>
          <w:p w14:paraId="57E9DE2E"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25</w:t>
            </w:r>
          </w:p>
        </w:tc>
        <w:tc>
          <w:tcPr>
            <w:tcW w:w="900" w:type="dxa"/>
            <w:vMerge/>
            <w:tcBorders>
              <w:top w:val="nil"/>
              <w:left w:val="single" w:sz="4" w:space="0" w:color="auto"/>
              <w:bottom w:val="single" w:sz="4" w:space="0" w:color="auto"/>
              <w:right w:val="single" w:sz="4" w:space="0" w:color="auto"/>
            </w:tcBorders>
            <w:vAlign w:val="center"/>
            <w:hideMark/>
          </w:tcPr>
          <w:p w14:paraId="41FD6659"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single" w:sz="4" w:space="0" w:color="auto"/>
              <w:left w:val="single" w:sz="4" w:space="0" w:color="auto"/>
              <w:bottom w:val="single" w:sz="4" w:space="0" w:color="auto"/>
              <w:right w:val="single" w:sz="4" w:space="0" w:color="auto"/>
            </w:tcBorders>
            <w:vAlign w:val="center"/>
            <w:hideMark/>
          </w:tcPr>
          <w:p w14:paraId="314C43CB"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55D185F5"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71070110</w:t>
            </w:r>
          </w:p>
        </w:tc>
        <w:tc>
          <w:tcPr>
            <w:tcW w:w="2308" w:type="dxa"/>
            <w:tcBorders>
              <w:top w:val="nil"/>
              <w:left w:val="nil"/>
              <w:bottom w:val="single" w:sz="4" w:space="0" w:color="auto"/>
              <w:right w:val="single" w:sz="4" w:space="0" w:color="auto"/>
            </w:tcBorders>
            <w:vAlign w:val="center"/>
            <w:hideMark/>
          </w:tcPr>
          <w:p w14:paraId="620CDF38"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Πόμπιας</w:t>
            </w:r>
            <w:proofErr w:type="spellEnd"/>
          </w:p>
        </w:tc>
        <w:tc>
          <w:tcPr>
            <w:tcW w:w="1526" w:type="dxa"/>
            <w:tcBorders>
              <w:top w:val="nil"/>
              <w:left w:val="nil"/>
              <w:bottom w:val="single" w:sz="4" w:space="0" w:color="auto"/>
              <w:right w:val="single" w:sz="4" w:space="0" w:color="auto"/>
            </w:tcBorders>
            <w:vAlign w:val="center"/>
            <w:hideMark/>
          </w:tcPr>
          <w:p w14:paraId="22DC51AB"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7935DD4B"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1.061</w:t>
            </w:r>
          </w:p>
        </w:tc>
        <w:tc>
          <w:tcPr>
            <w:tcW w:w="824" w:type="dxa"/>
            <w:tcBorders>
              <w:top w:val="nil"/>
              <w:left w:val="nil"/>
              <w:bottom w:val="single" w:sz="4" w:space="0" w:color="auto"/>
              <w:right w:val="single" w:sz="4" w:space="0" w:color="auto"/>
            </w:tcBorders>
            <w:vAlign w:val="center"/>
            <w:hideMark/>
          </w:tcPr>
          <w:p w14:paraId="22776DB9"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15,33</w:t>
            </w:r>
          </w:p>
        </w:tc>
      </w:tr>
      <w:tr w:rsidR="00694BAD" w:rsidRPr="00694BAD" w14:paraId="19416933" w14:textId="77777777" w:rsidTr="00977BD4">
        <w:tc>
          <w:tcPr>
            <w:tcW w:w="545" w:type="dxa"/>
            <w:tcBorders>
              <w:top w:val="nil"/>
              <w:left w:val="single" w:sz="4" w:space="0" w:color="auto"/>
              <w:bottom w:val="single" w:sz="4" w:space="0" w:color="auto"/>
              <w:right w:val="single" w:sz="4" w:space="0" w:color="auto"/>
            </w:tcBorders>
            <w:vAlign w:val="center"/>
            <w:hideMark/>
          </w:tcPr>
          <w:p w14:paraId="0BFB641F"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26</w:t>
            </w:r>
          </w:p>
        </w:tc>
        <w:tc>
          <w:tcPr>
            <w:tcW w:w="900" w:type="dxa"/>
            <w:vMerge/>
            <w:tcBorders>
              <w:top w:val="nil"/>
              <w:left w:val="single" w:sz="4" w:space="0" w:color="auto"/>
              <w:bottom w:val="single" w:sz="4" w:space="0" w:color="auto"/>
              <w:right w:val="single" w:sz="4" w:space="0" w:color="auto"/>
            </w:tcBorders>
            <w:vAlign w:val="center"/>
            <w:hideMark/>
          </w:tcPr>
          <w:p w14:paraId="463CBAD3"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val="restart"/>
            <w:tcBorders>
              <w:top w:val="nil"/>
              <w:left w:val="single" w:sz="4" w:space="0" w:color="auto"/>
              <w:bottom w:val="single" w:sz="4" w:space="0" w:color="000000"/>
              <w:right w:val="single" w:sz="4" w:space="0" w:color="auto"/>
            </w:tcBorders>
            <w:vAlign w:val="center"/>
            <w:hideMark/>
          </w:tcPr>
          <w:p w14:paraId="22D80805" w14:textId="77777777" w:rsidR="00694BAD" w:rsidRPr="00694BAD" w:rsidRDefault="00694BAD" w:rsidP="00694BAD">
            <w:pPr>
              <w:spacing w:before="0" w:after="0" w:line="240" w:lineRule="auto"/>
              <w:ind w:left="113" w:right="113"/>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ΤΥΜΠΑΚΙΟΥ</w:t>
            </w:r>
          </w:p>
        </w:tc>
        <w:tc>
          <w:tcPr>
            <w:tcW w:w="1363" w:type="dxa"/>
            <w:tcBorders>
              <w:top w:val="nil"/>
              <w:left w:val="nil"/>
              <w:bottom w:val="single" w:sz="4" w:space="0" w:color="auto"/>
              <w:right w:val="single" w:sz="4" w:space="0" w:color="auto"/>
            </w:tcBorders>
            <w:vAlign w:val="center"/>
            <w:hideMark/>
          </w:tcPr>
          <w:p w14:paraId="54B879B6"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71070301</w:t>
            </w:r>
          </w:p>
        </w:tc>
        <w:tc>
          <w:tcPr>
            <w:tcW w:w="2308" w:type="dxa"/>
            <w:tcBorders>
              <w:top w:val="nil"/>
              <w:left w:val="nil"/>
              <w:bottom w:val="single" w:sz="4" w:space="0" w:color="auto"/>
              <w:right w:val="single" w:sz="4" w:space="0" w:color="auto"/>
            </w:tcBorders>
            <w:vAlign w:val="center"/>
            <w:hideMark/>
          </w:tcPr>
          <w:p w14:paraId="44222969"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Δημοτική Κοινότητα </w:t>
            </w:r>
            <w:proofErr w:type="spellStart"/>
            <w:r w:rsidRPr="00694BAD">
              <w:rPr>
                <w:rFonts w:asciiTheme="minorHAnsi" w:hAnsiTheme="minorHAnsi" w:cstheme="minorHAnsi"/>
                <w:szCs w:val="20"/>
                <w:lang w:val="el-GR" w:eastAsia="el-GR"/>
              </w:rPr>
              <w:t>Τυμπακίου</w:t>
            </w:r>
            <w:proofErr w:type="spellEnd"/>
          </w:p>
        </w:tc>
        <w:tc>
          <w:tcPr>
            <w:tcW w:w="1526" w:type="dxa"/>
            <w:tcBorders>
              <w:top w:val="nil"/>
              <w:left w:val="nil"/>
              <w:bottom w:val="single" w:sz="4" w:space="0" w:color="auto"/>
              <w:right w:val="single" w:sz="4" w:space="0" w:color="auto"/>
            </w:tcBorders>
            <w:vAlign w:val="center"/>
            <w:hideMark/>
          </w:tcPr>
          <w:p w14:paraId="6D9B895E"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02F1CE64"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5.746</w:t>
            </w:r>
          </w:p>
        </w:tc>
        <w:tc>
          <w:tcPr>
            <w:tcW w:w="824" w:type="dxa"/>
            <w:tcBorders>
              <w:top w:val="nil"/>
              <w:left w:val="nil"/>
              <w:bottom w:val="single" w:sz="4" w:space="0" w:color="auto"/>
              <w:right w:val="single" w:sz="4" w:space="0" w:color="auto"/>
            </w:tcBorders>
            <w:vAlign w:val="center"/>
            <w:hideMark/>
          </w:tcPr>
          <w:p w14:paraId="118793E5"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27,54</w:t>
            </w:r>
          </w:p>
        </w:tc>
      </w:tr>
      <w:tr w:rsidR="00694BAD" w:rsidRPr="00694BAD" w14:paraId="1F02B4C7" w14:textId="77777777" w:rsidTr="00977BD4">
        <w:tc>
          <w:tcPr>
            <w:tcW w:w="545" w:type="dxa"/>
            <w:tcBorders>
              <w:top w:val="nil"/>
              <w:left w:val="single" w:sz="4" w:space="0" w:color="auto"/>
              <w:bottom w:val="single" w:sz="4" w:space="0" w:color="auto"/>
              <w:right w:val="single" w:sz="4" w:space="0" w:color="auto"/>
            </w:tcBorders>
            <w:vAlign w:val="center"/>
            <w:hideMark/>
          </w:tcPr>
          <w:p w14:paraId="7D6D8C0F"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27</w:t>
            </w:r>
          </w:p>
        </w:tc>
        <w:tc>
          <w:tcPr>
            <w:tcW w:w="900" w:type="dxa"/>
            <w:vMerge/>
            <w:tcBorders>
              <w:top w:val="nil"/>
              <w:left w:val="single" w:sz="4" w:space="0" w:color="auto"/>
              <w:bottom w:val="single" w:sz="4" w:space="0" w:color="auto"/>
              <w:right w:val="single" w:sz="4" w:space="0" w:color="auto"/>
            </w:tcBorders>
            <w:vAlign w:val="center"/>
            <w:hideMark/>
          </w:tcPr>
          <w:p w14:paraId="6EA3270A"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041D93C3"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7DBA4D51"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71070302</w:t>
            </w:r>
          </w:p>
        </w:tc>
        <w:tc>
          <w:tcPr>
            <w:tcW w:w="2308" w:type="dxa"/>
            <w:tcBorders>
              <w:top w:val="nil"/>
              <w:left w:val="nil"/>
              <w:bottom w:val="single" w:sz="4" w:space="0" w:color="auto"/>
              <w:right w:val="single" w:sz="4" w:space="0" w:color="auto"/>
            </w:tcBorders>
            <w:vAlign w:val="center"/>
            <w:hideMark/>
          </w:tcPr>
          <w:p w14:paraId="6F352671"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Βώρων</w:t>
            </w:r>
            <w:proofErr w:type="spellEnd"/>
          </w:p>
        </w:tc>
        <w:tc>
          <w:tcPr>
            <w:tcW w:w="1526" w:type="dxa"/>
            <w:tcBorders>
              <w:top w:val="nil"/>
              <w:left w:val="nil"/>
              <w:bottom w:val="single" w:sz="4" w:space="0" w:color="auto"/>
              <w:right w:val="single" w:sz="4" w:space="0" w:color="auto"/>
            </w:tcBorders>
            <w:vAlign w:val="center"/>
            <w:hideMark/>
          </w:tcPr>
          <w:p w14:paraId="6510AD5E"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4BD7D3C7"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726</w:t>
            </w:r>
          </w:p>
        </w:tc>
        <w:tc>
          <w:tcPr>
            <w:tcW w:w="824" w:type="dxa"/>
            <w:tcBorders>
              <w:top w:val="nil"/>
              <w:left w:val="nil"/>
              <w:bottom w:val="single" w:sz="4" w:space="0" w:color="auto"/>
              <w:right w:val="single" w:sz="4" w:space="0" w:color="auto"/>
            </w:tcBorders>
            <w:vAlign w:val="center"/>
            <w:hideMark/>
          </w:tcPr>
          <w:p w14:paraId="31E450F6"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11,16</w:t>
            </w:r>
          </w:p>
        </w:tc>
      </w:tr>
      <w:tr w:rsidR="00694BAD" w:rsidRPr="00694BAD" w14:paraId="585E1A6A" w14:textId="77777777" w:rsidTr="00977BD4">
        <w:tc>
          <w:tcPr>
            <w:tcW w:w="545" w:type="dxa"/>
            <w:tcBorders>
              <w:top w:val="nil"/>
              <w:left w:val="single" w:sz="4" w:space="0" w:color="auto"/>
              <w:bottom w:val="single" w:sz="4" w:space="0" w:color="auto"/>
              <w:right w:val="single" w:sz="4" w:space="0" w:color="auto"/>
            </w:tcBorders>
            <w:vAlign w:val="center"/>
            <w:hideMark/>
          </w:tcPr>
          <w:p w14:paraId="45DDEDBD"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28</w:t>
            </w:r>
          </w:p>
        </w:tc>
        <w:tc>
          <w:tcPr>
            <w:tcW w:w="900" w:type="dxa"/>
            <w:vMerge/>
            <w:tcBorders>
              <w:top w:val="nil"/>
              <w:left w:val="single" w:sz="4" w:space="0" w:color="auto"/>
              <w:bottom w:val="single" w:sz="4" w:space="0" w:color="auto"/>
              <w:right w:val="single" w:sz="4" w:space="0" w:color="auto"/>
            </w:tcBorders>
            <w:vAlign w:val="center"/>
            <w:hideMark/>
          </w:tcPr>
          <w:p w14:paraId="6DF65562"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1E3675C2"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2A504F59"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71070305</w:t>
            </w:r>
          </w:p>
        </w:tc>
        <w:tc>
          <w:tcPr>
            <w:tcW w:w="2308" w:type="dxa"/>
            <w:tcBorders>
              <w:top w:val="nil"/>
              <w:left w:val="nil"/>
              <w:bottom w:val="single" w:sz="4" w:space="0" w:color="auto"/>
              <w:right w:val="single" w:sz="4" w:space="0" w:color="auto"/>
            </w:tcBorders>
            <w:vAlign w:val="center"/>
            <w:hideMark/>
          </w:tcPr>
          <w:p w14:paraId="6600C1D3"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Καμηλαρίου</w:t>
            </w:r>
            <w:proofErr w:type="spellEnd"/>
          </w:p>
        </w:tc>
        <w:tc>
          <w:tcPr>
            <w:tcW w:w="1526" w:type="dxa"/>
            <w:tcBorders>
              <w:top w:val="nil"/>
              <w:left w:val="nil"/>
              <w:bottom w:val="single" w:sz="4" w:space="0" w:color="auto"/>
              <w:right w:val="single" w:sz="4" w:space="0" w:color="auto"/>
            </w:tcBorders>
            <w:vAlign w:val="center"/>
            <w:hideMark/>
          </w:tcPr>
          <w:p w14:paraId="4618BA35"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3DAC5513"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550</w:t>
            </w:r>
          </w:p>
        </w:tc>
        <w:tc>
          <w:tcPr>
            <w:tcW w:w="824" w:type="dxa"/>
            <w:tcBorders>
              <w:top w:val="nil"/>
              <w:left w:val="nil"/>
              <w:bottom w:val="single" w:sz="4" w:space="0" w:color="auto"/>
              <w:right w:val="single" w:sz="4" w:space="0" w:color="auto"/>
            </w:tcBorders>
            <w:vAlign w:val="center"/>
            <w:hideMark/>
          </w:tcPr>
          <w:p w14:paraId="1748A13B"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10,08</w:t>
            </w:r>
          </w:p>
        </w:tc>
      </w:tr>
      <w:tr w:rsidR="00694BAD" w:rsidRPr="00694BAD" w14:paraId="30F615C8" w14:textId="77777777" w:rsidTr="00977BD4">
        <w:tc>
          <w:tcPr>
            <w:tcW w:w="545" w:type="dxa"/>
            <w:tcBorders>
              <w:top w:val="nil"/>
              <w:left w:val="single" w:sz="4" w:space="0" w:color="auto"/>
              <w:bottom w:val="single" w:sz="4" w:space="0" w:color="auto"/>
              <w:right w:val="single" w:sz="4" w:space="0" w:color="auto"/>
            </w:tcBorders>
            <w:vAlign w:val="center"/>
            <w:hideMark/>
          </w:tcPr>
          <w:p w14:paraId="2D284760"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29</w:t>
            </w:r>
          </w:p>
        </w:tc>
        <w:tc>
          <w:tcPr>
            <w:tcW w:w="900" w:type="dxa"/>
            <w:vMerge/>
            <w:tcBorders>
              <w:top w:val="nil"/>
              <w:left w:val="single" w:sz="4" w:space="0" w:color="auto"/>
              <w:bottom w:val="single" w:sz="4" w:space="0" w:color="auto"/>
              <w:right w:val="single" w:sz="4" w:space="0" w:color="auto"/>
            </w:tcBorders>
            <w:vAlign w:val="center"/>
            <w:hideMark/>
          </w:tcPr>
          <w:p w14:paraId="7D46F2CE"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25DDCD3C"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49174F23"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71070306</w:t>
            </w:r>
          </w:p>
        </w:tc>
        <w:tc>
          <w:tcPr>
            <w:tcW w:w="2308" w:type="dxa"/>
            <w:tcBorders>
              <w:top w:val="nil"/>
              <w:left w:val="nil"/>
              <w:bottom w:val="single" w:sz="4" w:space="0" w:color="auto"/>
              <w:right w:val="single" w:sz="4" w:space="0" w:color="auto"/>
            </w:tcBorders>
            <w:vAlign w:val="center"/>
            <w:hideMark/>
          </w:tcPr>
          <w:p w14:paraId="1E43D17A"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Κλήματος</w:t>
            </w:r>
          </w:p>
        </w:tc>
        <w:tc>
          <w:tcPr>
            <w:tcW w:w="1526" w:type="dxa"/>
            <w:tcBorders>
              <w:top w:val="nil"/>
              <w:left w:val="nil"/>
              <w:bottom w:val="single" w:sz="4" w:space="0" w:color="auto"/>
              <w:right w:val="single" w:sz="4" w:space="0" w:color="auto"/>
            </w:tcBorders>
            <w:vAlign w:val="center"/>
            <w:hideMark/>
          </w:tcPr>
          <w:p w14:paraId="2AC7EE0B"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5303E2BA"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250</w:t>
            </w:r>
          </w:p>
        </w:tc>
        <w:tc>
          <w:tcPr>
            <w:tcW w:w="824" w:type="dxa"/>
            <w:tcBorders>
              <w:top w:val="nil"/>
              <w:left w:val="nil"/>
              <w:bottom w:val="single" w:sz="4" w:space="0" w:color="auto"/>
              <w:right w:val="single" w:sz="4" w:space="0" w:color="auto"/>
            </w:tcBorders>
            <w:vAlign w:val="center"/>
            <w:hideMark/>
          </w:tcPr>
          <w:p w14:paraId="571DE564"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13,02</w:t>
            </w:r>
          </w:p>
        </w:tc>
      </w:tr>
      <w:tr w:rsidR="00694BAD" w:rsidRPr="00694BAD" w14:paraId="4A48CC1D" w14:textId="77777777" w:rsidTr="00977BD4">
        <w:tc>
          <w:tcPr>
            <w:tcW w:w="545" w:type="dxa"/>
            <w:tcBorders>
              <w:top w:val="nil"/>
              <w:left w:val="single" w:sz="4" w:space="0" w:color="auto"/>
              <w:bottom w:val="single" w:sz="4" w:space="0" w:color="auto"/>
              <w:right w:val="single" w:sz="4" w:space="0" w:color="auto"/>
            </w:tcBorders>
            <w:vAlign w:val="center"/>
            <w:hideMark/>
          </w:tcPr>
          <w:p w14:paraId="6BAE5512"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30</w:t>
            </w:r>
          </w:p>
        </w:tc>
        <w:tc>
          <w:tcPr>
            <w:tcW w:w="900" w:type="dxa"/>
            <w:vMerge/>
            <w:tcBorders>
              <w:top w:val="nil"/>
              <w:left w:val="single" w:sz="4" w:space="0" w:color="auto"/>
              <w:bottom w:val="single" w:sz="4" w:space="0" w:color="auto"/>
              <w:right w:val="single" w:sz="4" w:space="0" w:color="auto"/>
            </w:tcBorders>
            <w:vAlign w:val="center"/>
            <w:hideMark/>
          </w:tcPr>
          <w:p w14:paraId="1A029551"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70270EFA"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257682C2"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71070307</w:t>
            </w:r>
          </w:p>
        </w:tc>
        <w:tc>
          <w:tcPr>
            <w:tcW w:w="2308" w:type="dxa"/>
            <w:tcBorders>
              <w:top w:val="nil"/>
              <w:left w:val="nil"/>
              <w:bottom w:val="single" w:sz="4" w:space="0" w:color="auto"/>
              <w:right w:val="single" w:sz="4" w:space="0" w:color="auto"/>
            </w:tcBorders>
            <w:vAlign w:val="center"/>
            <w:hideMark/>
          </w:tcPr>
          <w:p w14:paraId="4E8322B8"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Λαγολίου</w:t>
            </w:r>
            <w:proofErr w:type="spellEnd"/>
          </w:p>
        </w:tc>
        <w:tc>
          <w:tcPr>
            <w:tcW w:w="1526" w:type="dxa"/>
            <w:tcBorders>
              <w:top w:val="nil"/>
              <w:left w:val="nil"/>
              <w:bottom w:val="single" w:sz="4" w:space="0" w:color="auto"/>
              <w:right w:val="single" w:sz="4" w:space="0" w:color="auto"/>
            </w:tcBorders>
            <w:vAlign w:val="center"/>
            <w:hideMark/>
          </w:tcPr>
          <w:p w14:paraId="17D7C94F"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4C5294B8"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54</w:t>
            </w:r>
          </w:p>
        </w:tc>
        <w:tc>
          <w:tcPr>
            <w:tcW w:w="824" w:type="dxa"/>
            <w:tcBorders>
              <w:top w:val="nil"/>
              <w:left w:val="nil"/>
              <w:bottom w:val="single" w:sz="4" w:space="0" w:color="auto"/>
              <w:right w:val="single" w:sz="4" w:space="0" w:color="auto"/>
            </w:tcBorders>
            <w:vAlign w:val="center"/>
            <w:hideMark/>
          </w:tcPr>
          <w:p w14:paraId="17203974"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5,07</w:t>
            </w:r>
          </w:p>
        </w:tc>
      </w:tr>
      <w:tr w:rsidR="00694BAD" w:rsidRPr="00694BAD" w14:paraId="526D0D55" w14:textId="77777777" w:rsidTr="00977BD4">
        <w:tc>
          <w:tcPr>
            <w:tcW w:w="545" w:type="dxa"/>
            <w:tcBorders>
              <w:top w:val="nil"/>
              <w:left w:val="single" w:sz="4" w:space="0" w:color="auto"/>
              <w:bottom w:val="single" w:sz="4" w:space="0" w:color="auto"/>
              <w:right w:val="single" w:sz="4" w:space="0" w:color="auto"/>
            </w:tcBorders>
            <w:vAlign w:val="center"/>
            <w:hideMark/>
          </w:tcPr>
          <w:p w14:paraId="65CB5E7B"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31</w:t>
            </w:r>
          </w:p>
        </w:tc>
        <w:tc>
          <w:tcPr>
            <w:tcW w:w="900" w:type="dxa"/>
            <w:vMerge/>
            <w:tcBorders>
              <w:top w:val="nil"/>
              <w:left w:val="single" w:sz="4" w:space="0" w:color="auto"/>
              <w:bottom w:val="single" w:sz="4" w:space="0" w:color="auto"/>
              <w:right w:val="single" w:sz="4" w:space="0" w:color="auto"/>
            </w:tcBorders>
            <w:vAlign w:val="center"/>
            <w:hideMark/>
          </w:tcPr>
          <w:p w14:paraId="45F48EBE"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5214E4BE"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06981F13"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71070309</w:t>
            </w:r>
          </w:p>
        </w:tc>
        <w:tc>
          <w:tcPr>
            <w:tcW w:w="2308" w:type="dxa"/>
            <w:tcBorders>
              <w:top w:val="nil"/>
              <w:left w:val="nil"/>
              <w:bottom w:val="single" w:sz="4" w:space="0" w:color="auto"/>
              <w:right w:val="single" w:sz="4" w:space="0" w:color="auto"/>
            </w:tcBorders>
            <w:vAlign w:val="center"/>
            <w:hideMark/>
          </w:tcPr>
          <w:p w14:paraId="14ECCB69"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xml:space="preserve">Τοπική Κοινότητα </w:t>
            </w:r>
            <w:proofErr w:type="spellStart"/>
            <w:r w:rsidRPr="00694BAD">
              <w:rPr>
                <w:rFonts w:asciiTheme="minorHAnsi" w:hAnsiTheme="minorHAnsi" w:cstheme="minorHAnsi"/>
                <w:szCs w:val="20"/>
                <w:lang w:val="el-GR" w:eastAsia="el-GR"/>
              </w:rPr>
              <w:t>Πιτσιδίων</w:t>
            </w:r>
            <w:proofErr w:type="spellEnd"/>
          </w:p>
        </w:tc>
        <w:tc>
          <w:tcPr>
            <w:tcW w:w="1526" w:type="dxa"/>
            <w:tcBorders>
              <w:top w:val="nil"/>
              <w:left w:val="nil"/>
              <w:bottom w:val="single" w:sz="4" w:space="0" w:color="auto"/>
              <w:right w:val="single" w:sz="4" w:space="0" w:color="auto"/>
            </w:tcBorders>
            <w:vAlign w:val="center"/>
            <w:hideMark/>
          </w:tcPr>
          <w:p w14:paraId="5B4434C3"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62A910D4"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760</w:t>
            </w:r>
          </w:p>
        </w:tc>
        <w:tc>
          <w:tcPr>
            <w:tcW w:w="824" w:type="dxa"/>
            <w:tcBorders>
              <w:top w:val="nil"/>
              <w:left w:val="nil"/>
              <w:bottom w:val="single" w:sz="4" w:space="0" w:color="auto"/>
              <w:right w:val="single" w:sz="4" w:space="0" w:color="auto"/>
            </w:tcBorders>
            <w:vAlign w:val="center"/>
            <w:hideMark/>
          </w:tcPr>
          <w:p w14:paraId="0AF775C0"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22,40</w:t>
            </w:r>
          </w:p>
        </w:tc>
      </w:tr>
      <w:tr w:rsidR="00694BAD" w:rsidRPr="00694BAD" w14:paraId="2FD5A03A" w14:textId="77777777" w:rsidTr="00977BD4">
        <w:tc>
          <w:tcPr>
            <w:tcW w:w="545" w:type="dxa"/>
            <w:tcBorders>
              <w:top w:val="nil"/>
              <w:left w:val="single" w:sz="4" w:space="0" w:color="auto"/>
              <w:bottom w:val="single" w:sz="4" w:space="0" w:color="auto"/>
              <w:right w:val="single" w:sz="4" w:space="0" w:color="auto"/>
            </w:tcBorders>
            <w:vAlign w:val="center"/>
            <w:hideMark/>
          </w:tcPr>
          <w:p w14:paraId="3CA553C4"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r w:rsidRPr="00694BAD">
              <w:rPr>
                <w:rFonts w:asciiTheme="minorHAnsi" w:hAnsiTheme="minorHAnsi" w:cstheme="minorHAnsi"/>
                <w:szCs w:val="20"/>
                <w:lang w:val="el-GR" w:eastAsia="el-GR"/>
              </w:rPr>
              <w:t>32</w:t>
            </w:r>
          </w:p>
        </w:tc>
        <w:tc>
          <w:tcPr>
            <w:tcW w:w="900" w:type="dxa"/>
            <w:vMerge/>
            <w:tcBorders>
              <w:top w:val="nil"/>
              <w:left w:val="single" w:sz="4" w:space="0" w:color="auto"/>
              <w:bottom w:val="single" w:sz="4" w:space="0" w:color="auto"/>
              <w:right w:val="single" w:sz="4" w:space="0" w:color="auto"/>
            </w:tcBorders>
            <w:vAlign w:val="center"/>
            <w:hideMark/>
          </w:tcPr>
          <w:p w14:paraId="2D8B5089"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549D5270"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32707525"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71070310</w:t>
            </w:r>
          </w:p>
        </w:tc>
        <w:tc>
          <w:tcPr>
            <w:tcW w:w="2308" w:type="dxa"/>
            <w:tcBorders>
              <w:top w:val="nil"/>
              <w:left w:val="nil"/>
              <w:bottom w:val="single" w:sz="4" w:space="0" w:color="auto"/>
              <w:right w:val="single" w:sz="4" w:space="0" w:color="auto"/>
            </w:tcBorders>
            <w:vAlign w:val="center"/>
            <w:hideMark/>
          </w:tcPr>
          <w:p w14:paraId="1F4AD9D8"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Σίβα</w:t>
            </w:r>
          </w:p>
        </w:tc>
        <w:tc>
          <w:tcPr>
            <w:tcW w:w="1526" w:type="dxa"/>
            <w:tcBorders>
              <w:top w:val="nil"/>
              <w:left w:val="nil"/>
              <w:bottom w:val="single" w:sz="4" w:space="0" w:color="auto"/>
              <w:right w:val="single" w:sz="4" w:space="0" w:color="auto"/>
            </w:tcBorders>
            <w:vAlign w:val="center"/>
            <w:hideMark/>
          </w:tcPr>
          <w:p w14:paraId="1593FF4D"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69B5D98E"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426</w:t>
            </w:r>
          </w:p>
        </w:tc>
        <w:tc>
          <w:tcPr>
            <w:tcW w:w="824" w:type="dxa"/>
            <w:tcBorders>
              <w:top w:val="nil"/>
              <w:left w:val="nil"/>
              <w:bottom w:val="single" w:sz="4" w:space="0" w:color="auto"/>
              <w:right w:val="single" w:sz="4" w:space="0" w:color="auto"/>
            </w:tcBorders>
            <w:vAlign w:val="center"/>
            <w:hideMark/>
          </w:tcPr>
          <w:p w14:paraId="0067F95A"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11,00</w:t>
            </w:r>
          </w:p>
        </w:tc>
      </w:tr>
      <w:tr w:rsidR="00694BAD" w:rsidRPr="00694BAD" w14:paraId="367D1505" w14:textId="77777777" w:rsidTr="00977BD4">
        <w:tc>
          <w:tcPr>
            <w:tcW w:w="545" w:type="dxa"/>
            <w:tcBorders>
              <w:top w:val="nil"/>
              <w:left w:val="single" w:sz="4" w:space="0" w:color="auto"/>
              <w:bottom w:val="single" w:sz="4" w:space="0" w:color="auto"/>
              <w:right w:val="single" w:sz="4" w:space="0" w:color="auto"/>
            </w:tcBorders>
            <w:vAlign w:val="center"/>
            <w:hideMark/>
          </w:tcPr>
          <w:p w14:paraId="3170A332"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33</w:t>
            </w:r>
          </w:p>
        </w:tc>
        <w:tc>
          <w:tcPr>
            <w:tcW w:w="900" w:type="dxa"/>
            <w:vMerge/>
            <w:tcBorders>
              <w:top w:val="nil"/>
              <w:left w:val="single" w:sz="4" w:space="0" w:color="auto"/>
              <w:bottom w:val="single" w:sz="4" w:space="0" w:color="auto"/>
              <w:right w:val="single" w:sz="4" w:space="0" w:color="auto"/>
            </w:tcBorders>
            <w:vAlign w:val="center"/>
            <w:hideMark/>
          </w:tcPr>
          <w:p w14:paraId="49317A06"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p>
        </w:tc>
        <w:tc>
          <w:tcPr>
            <w:tcW w:w="1582" w:type="dxa"/>
            <w:vMerge/>
            <w:tcBorders>
              <w:top w:val="nil"/>
              <w:left w:val="single" w:sz="4" w:space="0" w:color="auto"/>
              <w:bottom w:val="single" w:sz="4" w:space="0" w:color="000000"/>
              <w:right w:val="single" w:sz="4" w:space="0" w:color="auto"/>
            </w:tcBorders>
            <w:vAlign w:val="center"/>
            <w:hideMark/>
          </w:tcPr>
          <w:p w14:paraId="0A230F40" w14:textId="77777777" w:rsidR="00694BAD" w:rsidRPr="00694BAD" w:rsidRDefault="00694BAD" w:rsidP="00694BAD">
            <w:pPr>
              <w:spacing w:before="0" w:after="0" w:line="240" w:lineRule="auto"/>
              <w:ind w:left="113" w:right="113"/>
              <w:jc w:val="left"/>
              <w:rPr>
                <w:rFonts w:asciiTheme="minorHAnsi" w:hAnsiTheme="minorHAnsi" w:cstheme="minorHAnsi"/>
                <w:color w:val="000000"/>
                <w:szCs w:val="20"/>
                <w:lang w:val="el-GR" w:eastAsia="el-GR"/>
              </w:rPr>
            </w:pPr>
          </w:p>
        </w:tc>
        <w:tc>
          <w:tcPr>
            <w:tcW w:w="1363" w:type="dxa"/>
            <w:tcBorders>
              <w:top w:val="nil"/>
              <w:left w:val="nil"/>
              <w:bottom w:val="single" w:sz="4" w:space="0" w:color="auto"/>
              <w:right w:val="single" w:sz="4" w:space="0" w:color="auto"/>
            </w:tcBorders>
            <w:vAlign w:val="center"/>
            <w:hideMark/>
          </w:tcPr>
          <w:p w14:paraId="7E0CC045" w14:textId="77777777" w:rsidR="00694BAD" w:rsidRPr="00694BAD" w:rsidRDefault="00694BAD" w:rsidP="00694BAD">
            <w:pPr>
              <w:spacing w:before="0" w:after="0" w:line="240" w:lineRule="auto"/>
              <w:jc w:val="center"/>
              <w:rPr>
                <w:rFonts w:asciiTheme="minorHAnsi" w:hAnsiTheme="minorHAnsi" w:cstheme="minorHAnsi"/>
                <w:color w:val="000000"/>
                <w:szCs w:val="20"/>
                <w:lang w:val="el-GR" w:eastAsia="el-GR"/>
              </w:rPr>
            </w:pPr>
            <w:r w:rsidRPr="00694BAD">
              <w:rPr>
                <w:rFonts w:asciiTheme="minorHAnsi" w:hAnsiTheme="minorHAnsi" w:cstheme="minorHAnsi"/>
                <w:color w:val="000000"/>
                <w:szCs w:val="20"/>
                <w:lang w:val="el-GR" w:eastAsia="el-GR"/>
              </w:rPr>
              <w:t>71070311</w:t>
            </w:r>
          </w:p>
        </w:tc>
        <w:tc>
          <w:tcPr>
            <w:tcW w:w="2308" w:type="dxa"/>
            <w:tcBorders>
              <w:top w:val="nil"/>
              <w:left w:val="nil"/>
              <w:bottom w:val="single" w:sz="4" w:space="0" w:color="auto"/>
              <w:right w:val="single" w:sz="4" w:space="0" w:color="auto"/>
            </w:tcBorders>
            <w:vAlign w:val="center"/>
            <w:hideMark/>
          </w:tcPr>
          <w:p w14:paraId="4A3915D8"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Τοπική Κοινότητα Φανερωμένης</w:t>
            </w:r>
          </w:p>
        </w:tc>
        <w:tc>
          <w:tcPr>
            <w:tcW w:w="1526" w:type="dxa"/>
            <w:tcBorders>
              <w:top w:val="nil"/>
              <w:left w:val="nil"/>
              <w:bottom w:val="single" w:sz="4" w:space="0" w:color="auto"/>
              <w:right w:val="single" w:sz="4" w:space="0" w:color="auto"/>
            </w:tcBorders>
            <w:vAlign w:val="center"/>
            <w:hideMark/>
          </w:tcPr>
          <w:p w14:paraId="0B07E633"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vAlign w:val="center"/>
            <w:hideMark/>
          </w:tcPr>
          <w:p w14:paraId="4916E720"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628</w:t>
            </w:r>
          </w:p>
        </w:tc>
        <w:tc>
          <w:tcPr>
            <w:tcW w:w="824" w:type="dxa"/>
            <w:tcBorders>
              <w:top w:val="nil"/>
              <w:left w:val="nil"/>
              <w:bottom w:val="single" w:sz="4" w:space="0" w:color="auto"/>
              <w:right w:val="single" w:sz="4" w:space="0" w:color="auto"/>
            </w:tcBorders>
            <w:vAlign w:val="center"/>
            <w:hideMark/>
          </w:tcPr>
          <w:p w14:paraId="0EADA419"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r w:rsidRPr="00694BAD">
              <w:rPr>
                <w:rFonts w:asciiTheme="minorHAnsi" w:hAnsiTheme="minorHAnsi" w:cstheme="minorHAnsi"/>
                <w:szCs w:val="20"/>
                <w:lang w:val="el-GR" w:eastAsia="el-GR"/>
              </w:rPr>
              <w:t>8,13</w:t>
            </w:r>
          </w:p>
        </w:tc>
      </w:tr>
      <w:tr w:rsidR="00694BAD" w:rsidRPr="00694BAD" w14:paraId="0E531891" w14:textId="77777777" w:rsidTr="00977BD4">
        <w:tc>
          <w:tcPr>
            <w:tcW w:w="545" w:type="dxa"/>
            <w:tcBorders>
              <w:top w:val="nil"/>
              <w:left w:val="nil"/>
              <w:bottom w:val="nil"/>
              <w:right w:val="nil"/>
            </w:tcBorders>
            <w:noWrap/>
            <w:vAlign w:val="bottom"/>
            <w:hideMark/>
          </w:tcPr>
          <w:p w14:paraId="779C34A8" w14:textId="77777777" w:rsidR="00694BAD" w:rsidRPr="00694BAD" w:rsidRDefault="00694BAD" w:rsidP="00694BAD">
            <w:pPr>
              <w:spacing w:before="0" w:after="0" w:line="240" w:lineRule="auto"/>
              <w:jc w:val="right"/>
              <w:rPr>
                <w:rFonts w:asciiTheme="minorHAnsi" w:hAnsiTheme="minorHAnsi" w:cstheme="minorHAnsi"/>
                <w:szCs w:val="20"/>
                <w:lang w:val="el-GR" w:eastAsia="el-GR"/>
              </w:rPr>
            </w:pPr>
          </w:p>
        </w:tc>
        <w:tc>
          <w:tcPr>
            <w:tcW w:w="900" w:type="dxa"/>
            <w:tcBorders>
              <w:top w:val="nil"/>
              <w:left w:val="nil"/>
              <w:bottom w:val="nil"/>
              <w:right w:val="nil"/>
            </w:tcBorders>
            <w:noWrap/>
            <w:textDirection w:val="btLr"/>
            <w:vAlign w:val="bottom"/>
            <w:hideMark/>
          </w:tcPr>
          <w:p w14:paraId="3E9D1B0D" w14:textId="77777777" w:rsidR="00694BAD" w:rsidRPr="00694BAD" w:rsidRDefault="00694BAD" w:rsidP="00694BAD">
            <w:pPr>
              <w:spacing w:before="0" w:after="0" w:line="240" w:lineRule="auto"/>
              <w:jc w:val="center"/>
              <w:rPr>
                <w:rFonts w:asciiTheme="minorHAnsi" w:hAnsiTheme="minorHAnsi" w:cstheme="minorHAnsi"/>
                <w:szCs w:val="20"/>
                <w:lang w:val="el-GR" w:eastAsia="el-GR"/>
              </w:rPr>
            </w:pPr>
          </w:p>
        </w:tc>
        <w:tc>
          <w:tcPr>
            <w:tcW w:w="1582" w:type="dxa"/>
            <w:tcBorders>
              <w:top w:val="nil"/>
              <w:left w:val="nil"/>
              <w:bottom w:val="nil"/>
              <w:right w:val="nil"/>
            </w:tcBorders>
            <w:noWrap/>
            <w:vAlign w:val="bottom"/>
            <w:hideMark/>
          </w:tcPr>
          <w:p w14:paraId="2C238BAE" w14:textId="77777777" w:rsidR="00694BAD" w:rsidRPr="00694BAD" w:rsidRDefault="00694BAD" w:rsidP="00694BAD">
            <w:pPr>
              <w:spacing w:before="0" w:after="0" w:line="240" w:lineRule="auto"/>
              <w:ind w:left="113" w:right="113"/>
              <w:jc w:val="left"/>
              <w:rPr>
                <w:rFonts w:asciiTheme="minorHAnsi" w:hAnsiTheme="minorHAnsi" w:cstheme="minorHAnsi"/>
                <w:szCs w:val="20"/>
                <w:lang w:val="el-GR" w:eastAsia="el-GR"/>
              </w:rPr>
            </w:pPr>
          </w:p>
        </w:tc>
        <w:tc>
          <w:tcPr>
            <w:tcW w:w="1363" w:type="dxa"/>
            <w:tcBorders>
              <w:top w:val="nil"/>
              <w:left w:val="nil"/>
              <w:bottom w:val="nil"/>
              <w:right w:val="nil"/>
            </w:tcBorders>
            <w:noWrap/>
            <w:vAlign w:val="bottom"/>
            <w:hideMark/>
          </w:tcPr>
          <w:p w14:paraId="6AB25066"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p>
        </w:tc>
        <w:tc>
          <w:tcPr>
            <w:tcW w:w="2308" w:type="dxa"/>
            <w:tcBorders>
              <w:top w:val="nil"/>
              <w:left w:val="single" w:sz="4" w:space="0" w:color="auto"/>
              <w:bottom w:val="single" w:sz="4" w:space="0" w:color="auto"/>
              <w:right w:val="single" w:sz="4" w:space="0" w:color="auto"/>
            </w:tcBorders>
            <w:vAlign w:val="center"/>
            <w:hideMark/>
          </w:tcPr>
          <w:p w14:paraId="55C3501D" w14:textId="77777777" w:rsidR="00694BAD" w:rsidRPr="00694BAD" w:rsidRDefault="00694BAD" w:rsidP="00694BAD">
            <w:pPr>
              <w:spacing w:before="0" w:after="0" w:line="240" w:lineRule="auto"/>
              <w:jc w:val="left"/>
              <w:rPr>
                <w:rFonts w:asciiTheme="minorHAnsi" w:hAnsiTheme="minorHAnsi" w:cstheme="minorHAnsi"/>
                <w:b/>
                <w:bCs/>
                <w:szCs w:val="20"/>
                <w:lang w:val="el-GR" w:eastAsia="el-GR"/>
              </w:rPr>
            </w:pPr>
            <w:r w:rsidRPr="00694BAD">
              <w:rPr>
                <w:rFonts w:asciiTheme="minorHAnsi" w:hAnsiTheme="minorHAnsi" w:cstheme="minorHAnsi"/>
                <w:b/>
                <w:bCs/>
                <w:szCs w:val="20"/>
                <w:lang w:val="el-GR" w:eastAsia="el-GR"/>
              </w:rPr>
              <w:t>ΣΥΝΟΛΟ</w:t>
            </w:r>
          </w:p>
        </w:tc>
        <w:tc>
          <w:tcPr>
            <w:tcW w:w="1526" w:type="dxa"/>
            <w:tcBorders>
              <w:top w:val="nil"/>
              <w:left w:val="nil"/>
              <w:bottom w:val="single" w:sz="4" w:space="0" w:color="auto"/>
              <w:right w:val="single" w:sz="4" w:space="0" w:color="auto"/>
            </w:tcBorders>
            <w:noWrap/>
            <w:vAlign w:val="bottom"/>
            <w:hideMark/>
          </w:tcPr>
          <w:p w14:paraId="40E55A6D" w14:textId="77777777" w:rsidR="00694BAD" w:rsidRPr="00694BAD" w:rsidRDefault="00694BAD" w:rsidP="00694BAD">
            <w:pPr>
              <w:spacing w:before="0" w:after="0" w:line="240" w:lineRule="auto"/>
              <w:jc w:val="left"/>
              <w:rPr>
                <w:rFonts w:asciiTheme="minorHAnsi" w:hAnsiTheme="minorHAnsi" w:cstheme="minorHAnsi"/>
                <w:szCs w:val="20"/>
                <w:lang w:val="el-GR" w:eastAsia="el-GR"/>
              </w:rPr>
            </w:pPr>
            <w:r w:rsidRPr="00694BAD">
              <w:rPr>
                <w:rFonts w:asciiTheme="minorHAnsi" w:hAnsiTheme="minorHAnsi" w:cstheme="minorHAnsi"/>
                <w:szCs w:val="20"/>
                <w:lang w:val="el-GR" w:eastAsia="el-GR"/>
              </w:rPr>
              <w:t> </w:t>
            </w:r>
          </w:p>
        </w:tc>
        <w:tc>
          <w:tcPr>
            <w:tcW w:w="1178" w:type="dxa"/>
            <w:tcBorders>
              <w:top w:val="nil"/>
              <w:left w:val="nil"/>
              <w:bottom w:val="single" w:sz="4" w:space="0" w:color="auto"/>
              <w:right w:val="single" w:sz="4" w:space="0" w:color="auto"/>
            </w:tcBorders>
            <w:shd w:val="clear" w:color="000000" w:fill="FFE699"/>
            <w:noWrap/>
            <w:vAlign w:val="bottom"/>
            <w:hideMark/>
          </w:tcPr>
          <w:p w14:paraId="39CAE509" w14:textId="77777777" w:rsidR="00694BAD" w:rsidRPr="00694BAD" w:rsidRDefault="00694BAD" w:rsidP="00694BAD">
            <w:pPr>
              <w:spacing w:before="0" w:after="0" w:line="240" w:lineRule="auto"/>
              <w:jc w:val="right"/>
              <w:rPr>
                <w:rFonts w:asciiTheme="minorHAnsi" w:hAnsiTheme="minorHAnsi" w:cstheme="minorHAnsi"/>
                <w:b/>
                <w:bCs/>
                <w:szCs w:val="20"/>
                <w:lang w:val="el-GR" w:eastAsia="el-GR"/>
              </w:rPr>
            </w:pPr>
            <w:r w:rsidRPr="00694BAD">
              <w:rPr>
                <w:rFonts w:asciiTheme="minorHAnsi" w:hAnsiTheme="minorHAnsi" w:cstheme="minorHAnsi"/>
                <w:b/>
                <w:bCs/>
                <w:szCs w:val="20"/>
                <w:lang w:val="el-GR" w:eastAsia="el-GR"/>
              </w:rPr>
              <w:t>19.407</w:t>
            </w:r>
          </w:p>
        </w:tc>
        <w:tc>
          <w:tcPr>
            <w:tcW w:w="824" w:type="dxa"/>
            <w:tcBorders>
              <w:top w:val="nil"/>
              <w:left w:val="nil"/>
              <w:bottom w:val="single" w:sz="4" w:space="0" w:color="auto"/>
              <w:right w:val="single" w:sz="4" w:space="0" w:color="auto"/>
            </w:tcBorders>
            <w:shd w:val="clear" w:color="000000" w:fill="FFE699"/>
            <w:noWrap/>
            <w:vAlign w:val="bottom"/>
            <w:hideMark/>
          </w:tcPr>
          <w:p w14:paraId="37C15127" w14:textId="77777777" w:rsidR="00694BAD" w:rsidRPr="00694BAD" w:rsidRDefault="00694BAD" w:rsidP="00694BAD">
            <w:pPr>
              <w:spacing w:before="0" w:after="0" w:line="240" w:lineRule="auto"/>
              <w:jc w:val="right"/>
              <w:rPr>
                <w:rFonts w:asciiTheme="minorHAnsi" w:hAnsiTheme="minorHAnsi" w:cstheme="minorHAnsi"/>
                <w:b/>
                <w:bCs/>
                <w:szCs w:val="20"/>
                <w:lang w:val="el-GR" w:eastAsia="el-GR"/>
              </w:rPr>
            </w:pPr>
            <w:r w:rsidRPr="00694BAD">
              <w:rPr>
                <w:rFonts w:asciiTheme="minorHAnsi" w:hAnsiTheme="minorHAnsi" w:cstheme="minorHAnsi"/>
                <w:b/>
                <w:bCs/>
                <w:szCs w:val="20"/>
                <w:lang w:val="el-GR" w:eastAsia="el-GR"/>
              </w:rPr>
              <w:t>558,69</w:t>
            </w:r>
          </w:p>
        </w:tc>
      </w:tr>
    </w:tbl>
    <w:p w14:paraId="443DD092" w14:textId="6BCD95F0" w:rsidR="00711456" w:rsidRPr="00711456" w:rsidRDefault="00E01A56" w:rsidP="00E01A56">
      <w:pPr>
        <w:spacing w:before="0" w:after="0"/>
        <w:rPr>
          <w:rFonts w:ascii="Calibri" w:hAnsi="Calibri" w:cs="Arial"/>
          <w:bCs/>
          <w:i/>
          <w:szCs w:val="20"/>
          <w:highlight w:val="yellow"/>
          <w:lang w:val="el-GR"/>
        </w:rPr>
      </w:pPr>
      <w:r>
        <w:rPr>
          <w:i/>
          <w:iCs/>
          <w:sz w:val="16"/>
          <w:szCs w:val="16"/>
          <w:lang w:val="el-GR"/>
        </w:rPr>
        <w:fldChar w:fldCharType="end"/>
      </w:r>
      <w:r w:rsidR="00711456">
        <w:rPr>
          <w:i/>
          <w:iCs/>
          <w:sz w:val="16"/>
          <w:szCs w:val="16"/>
          <w:lang w:val="el-GR"/>
        </w:rPr>
        <w:t xml:space="preserve"> </w:t>
      </w:r>
      <w:r w:rsidR="00711456" w:rsidRPr="00711456">
        <w:rPr>
          <w:i/>
          <w:iCs/>
          <w:sz w:val="16"/>
          <w:szCs w:val="16"/>
          <w:lang w:val="el-GR"/>
        </w:rPr>
        <w:t>* Χαρακτηρισμός βάσει της Οδηγίας (ΕΟΚ) 75/268</w:t>
      </w:r>
    </w:p>
    <w:p w14:paraId="17D0156D" w14:textId="77777777" w:rsidR="0055500D" w:rsidRDefault="0055500D" w:rsidP="00D36289">
      <w:pPr>
        <w:pStyle w:val="af2"/>
        <w:numPr>
          <w:ilvl w:val="0"/>
          <w:numId w:val="2"/>
        </w:numPr>
        <w:tabs>
          <w:tab w:val="left" w:pos="8192"/>
        </w:tabs>
        <w:spacing w:before="240" w:line="160" w:lineRule="atLeast"/>
        <w:ind w:left="425" w:hanging="425"/>
        <w:rPr>
          <w:rFonts w:asciiTheme="minorHAnsi" w:hAnsiTheme="minorHAnsi" w:cstheme="minorHAnsi"/>
          <w:b/>
          <w:sz w:val="22"/>
          <w:szCs w:val="22"/>
          <w:lang w:val="el-GR"/>
        </w:rPr>
      </w:pPr>
      <w:r w:rsidRPr="00DE571F">
        <w:rPr>
          <w:rFonts w:asciiTheme="minorHAnsi" w:hAnsiTheme="minorHAnsi" w:cstheme="minorHAnsi"/>
          <w:b/>
          <w:sz w:val="22"/>
          <w:szCs w:val="22"/>
          <w:lang w:val="el-GR"/>
        </w:rPr>
        <w:t>ΠΕΡΙΕΧΟΜΕΝΟ ΠΡΟΣΚΛΗΣΗΣ</w:t>
      </w:r>
    </w:p>
    <w:p w14:paraId="24D2ABE0" w14:textId="526AE58F" w:rsidR="00C00F85" w:rsidRDefault="00C00F85" w:rsidP="0072132E">
      <w:pPr>
        <w:tabs>
          <w:tab w:val="left" w:pos="8192"/>
        </w:tabs>
        <w:spacing w:line="160" w:lineRule="atLeast"/>
        <w:ind w:left="284"/>
        <w:rPr>
          <w:rFonts w:asciiTheme="minorHAnsi" w:hAnsiTheme="minorHAnsi" w:cstheme="minorHAnsi"/>
          <w:sz w:val="22"/>
          <w:szCs w:val="22"/>
          <w:lang w:val="el-GR"/>
        </w:rPr>
      </w:pPr>
      <w:r w:rsidRPr="00DE571F">
        <w:rPr>
          <w:rFonts w:asciiTheme="minorHAnsi" w:hAnsiTheme="minorHAnsi" w:cstheme="minorHAnsi"/>
          <w:sz w:val="22"/>
          <w:szCs w:val="22"/>
          <w:lang w:val="el-GR"/>
        </w:rPr>
        <w:t>Στο πλαίσιο της παρούσας πρόσκλησης δύναται να χρηματοδοτηθούν πράξεις δημοσίου χαρακτήρα που συμβάλουν με άμεσο ή έμμεσο τρόπο στην εξυπηρέτηση και στη βελτίωση της ποιότητας ζωής του τοπικού πληθυσμού και στην ανάπτυξη της τοπικής οικονομίας, για την επίτευξη των στόχων της εγκεκριμένης τοπικής στρατηγικής. Οι εν λόγω παρεμβάσεις παρέχονται δωρεάν στο ευρύ κοινό, ή η όποια χρηματική συνεισφορά από το κοινό καλύπτει μέρος μόνο του</w:t>
      </w:r>
      <w:r w:rsidR="00BF5021">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πραγματικού κόστους της δραστηριότητας, δεν μεταβάλει τον μη οικονομικό της χαρακτήρα και δεν μπορεί να θεωρηθεί ως αποζημίωση για την παρεχόμενη υπηρεσία.</w:t>
      </w:r>
    </w:p>
    <w:p w14:paraId="25CB83BE" w14:textId="42E5FFC9" w:rsidR="00DB747B" w:rsidRDefault="00DB747B" w:rsidP="0072132E">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Τονίζεται ότι</w:t>
      </w:r>
      <w:r w:rsidRPr="00DB747B">
        <w:rPr>
          <w:lang w:val="el-GR"/>
        </w:rPr>
        <w:t xml:space="preserve"> </w:t>
      </w:r>
      <w:r w:rsidR="00DC30AA" w:rsidRPr="00DB747B">
        <w:rPr>
          <w:rFonts w:asciiTheme="minorHAnsi" w:hAnsiTheme="minorHAnsi" w:cstheme="minorHAnsi"/>
          <w:b/>
          <w:bCs/>
          <w:sz w:val="22"/>
          <w:szCs w:val="22"/>
          <w:lang w:val="el-GR"/>
        </w:rPr>
        <w:t xml:space="preserve">άυλες </w:t>
      </w:r>
      <w:r w:rsidRPr="00DB747B">
        <w:rPr>
          <w:rFonts w:asciiTheme="minorHAnsi" w:hAnsiTheme="minorHAnsi" w:cstheme="minorHAnsi"/>
          <w:b/>
          <w:bCs/>
          <w:sz w:val="22"/>
          <w:szCs w:val="22"/>
          <w:lang w:val="el-GR"/>
        </w:rPr>
        <w:t>πράξεις</w:t>
      </w:r>
      <w:r w:rsidRPr="00DB747B">
        <w:rPr>
          <w:rFonts w:asciiTheme="minorHAnsi" w:hAnsiTheme="minorHAnsi" w:cstheme="minorHAnsi"/>
          <w:sz w:val="22"/>
          <w:szCs w:val="22"/>
          <w:lang w:val="el-GR"/>
        </w:rPr>
        <w:t xml:space="preserve"> </w:t>
      </w:r>
      <w:r>
        <w:rPr>
          <w:rFonts w:asciiTheme="minorHAnsi" w:hAnsiTheme="minorHAnsi" w:cstheme="minorHAnsi"/>
          <w:sz w:val="22"/>
          <w:szCs w:val="22"/>
          <w:lang w:val="el-GR"/>
        </w:rPr>
        <w:t>χ</w:t>
      </w:r>
      <w:r w:rsidRPr="00DB747B">
        <w:rPr>
          <w:rFonts w:asciiTheme="minorHAnsi" w:hAnsiTheme="minorHAnsi" w:cstheme="minorHAnsi"/>
          <w:sz w:val="22"/>
          <w:szCs w:val="22"/>
          <w:lang w:val="el-GR"/>
        </w:rPr>
        <w:t xml:space="preserve">αρακτηρίζονται οι πράξεις που αφορούν σε ήπιες παρεμβάσεις όπως </w:t>
      </w:r>
      <w:r w:rsidR="004A0FDF">
        <w:rPr>
          <w:rFonts w:asciiTheme="minorHAnsi" w:hAnsiTheme="minorHAnsi" w:cstheme="minorHAnsi"/>
          <w:sz w:val="22"/>
          <w:szCs w:val="22"/>
          <w:lang w:val="el-GR"/>
        </w:rPr>
        <w:t>μεταφορά τεχνογνωσίας</w:t>
      </w:r>
      <w:r w:rsidRPr="00DB747B">
        <w:rPr>
          <w:rFonts w:asciiTheme="minorHAnsi" w:hAnsiTheme="minorHAnsi" w:cstheme="minorHAnsi"/>
          <w:sz w:val="22"/>
          <w:szCs w:val="22"/>
          <w:lang w:val="el-GR"/>
        </w:rPr>
        <w:t>/έρευνα/υιοθέτηση απαιτήσεων προτύπων-πιστοποίηση κ.ά., αλλά και γενικότερα παρεμβάσεις (όπως μελέτες, έρευνες κ.λπ.) πλην εκείνων της υλικοτεχνικής υποδομής (όπως κατασκευές τεχνικών έργων, αγορά και εγκατάσταση εξοπλισμού και μηχανημάτων, κ</w:t>
      </w:r>
      <w:r w:rsidR="00DB43D0">
        <w:rPr>
          <w:rFonts w:asciiTheme="minorHAnsi" w:hAnsiTheme="minorHAnsi" w:cstheme="minorHAnsi"/>
          <w:sz w:val="22"/>
          <w:szCs w:val="22"/>
          <w:lang w:val="el-GR"/>
        </w:rPr>
        <w:t>.</w:t>
      </w:r>
      <w:r w:rsidRPr="00DB747B">
        <w:rPr>
          <w:rFonts w:asciiTheme="minorHAnsi" w:hAnsiTheme="minorHAnsi" w:cstheme="minorHAnsi"/>
          <w:sz w:val="22"/>
          <w:szCs w:val="22"/>
          <w:lang w:val="el-GR"/>
        </w:rPr>
        <w:t>λπ.).</w:t>
      </w:r>
    </w:p>
    <w:p w14:paraId="1715BFC3" w14:textId="77777777" w:rsidR="00054FB2" w:rsidRPr="002976A7" w:rsidRDefault="00054FB2" w:rsidP="0072132E">
      <w:pPr>
        <w:tabs>
          <w:tab w:val="left" w:pos="6833"/>
        </w:tabs>
        <w:spacing w:before="0" w:line="264" w:lineRule="auto"/>
        <w:ind w:left="284"/>
        <w:rPr>
          <w:rFonts w:asciiTheme="minorHAnsi" w:hAnsiTheme="minorHAnsi" w:cstheme="minorHAnsi"/>
          <w:b/>
          <w:bCs/>
          <w:strike/>
          <w:sz w:val="22"/>
          <w:szCs w:val="22"/>
          <w:lang w:val="el-GR"/>
        </w:rPr>
      </w:pPr>
      <w:r w:rsidRPr="007E637A">
        <w:rPr>
          <w:rFonts w:asciiTheme="minorHAnsi" w:hAnsiTheme="minorHAnsi" w:cstheme="minorHAnsi"/>
          <w:b/>
          <w:bCs/>
          <w:sz w:val="22"/>
          <w:szCs w:val="22"/>
          <w:lang w:val="el-GR"/>
        </w:rPr>
        <w:t xml:space="preserve">Επισημαίνεται ότι </w:t>
      </w:r>
      <w:bookmarkStart w:id="4" w:name="_Hlk127271053"/>
      <w:r w:rsidRPr="007E637A">
        <w:rPr>
          <w:rFonts w:asciiTheme="minorHAnsi" w:hAnsiTheme="minorHAnsi" w:cstheme="minorHAnsi"/>
          <w:b/>
          <w:bCs/>
          <w:sz w:val="22"/>
          <w:szCs w:val="22"/>
          <w:lang w:val="el-GR"/>
        </w:rPr>
        <w:t xml:space="preserve">για τις προτεινόμενες πράξεις που εκτελούνται με διαδικασίες δημοσίων συμβάσεων, αποτελεί κριτήριο αποκλεισμού </w:t>
      </w:r>
      <w:bookmarkEnd w:id="4"/>
      <w:r w:rsidRPr="007E637A">
        <w:rPr>
          <w:rFonts w:asciiTheme="minorHAnsi" w:hAnsiTheme="minorHAnsi" w:cstheme="minorHAnsi"/>
          <w:b/>
          <w:bCs/>
          <w:sz w:val="22"/>
          <w:szCs w:val="22"/>
          <w:lang w:val="el-GR"/>
        </w:rPr>
        <w:t>η μη ύπαρξη οριστικής μελέτης</w:t>
      </w:r>
      <w:r w:rsidRPr="002976A7">
        <w:rPr>
          <w:rFonts w:asciiTheme="minorHAnsi" w:hAnsiTheme="minorHAnsi" w:cstheme="minorHAnsi"/>
          <w:b/>
          <w:bCs/>
          <w:sz w:val="22"/>
          <w:szCs w:val="22"/>
          <w:lang w:val="el-GR"/>
        </w:rPr>
        <w:t>.</w:t>
      </w:r>
    </w:p>
    <w:p w14:paraId="41186978" w14:textId="551B98AA" w:rsidR="00C00F85" w:rsidRPr="00DE571F" w:rsidRDefault="00C00F85" w:rsidP="0072132E">
      <w:pPr>
        <w:tabs>
          <w:tab w:val="left" w:pos="8192"/>
        </w:tabs>
        <w:spacing w:line="160" w:lineRule="atLeast"/>
        <w:ind w:left="284"/>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Αναλυτικότερα, οι </w:t>
      </w:r>
      <w:proofErr w:type="spellStart"/>
      <w:r w:rsidR="00054FB2">
        <w:rPr>
          <w:rFonts w:asciiTheme="minorHAnsi" w:hAnsiTheme="minorHAnsi" w:cstheme="minorHAnsi"/>
          <w:sz w:val="22"/>
          <w:szCs w:val="22"/>
          <w:lang w:val="el-GR"/>
        </w:rPr>
        <w:t>υπο</w:t>
      </w:r>
      <w:proofErr w:type="spellEnd"/>
      <w:r w:rsidR="00054FB2">
        <w:rPr>
          <w:rFonts w:asciiTheme="minorHAnsi" w:hAnsiTheme="minorHAnsi" w:cstheme="minorHAnsi"/>
          <w:sz w:val="22"/>
          <w:szCs w:val="22"/>
          <w:lang w:val="el-GR"/>
        </w:rPr>
        <w:t>-</w:t>
      </w:r>
      <w:r w:rsidR="00606F60">
        <w:rPr>
          <w:rFonts w:asciiTheme="minorHAnsi" w:hAnsiTheme="minorHAnsi" w:cstheme="minorHAnsi"/>
          <w:sz w:val="22"/>
          <w:szCs w:val="22"/>
          <w:lang w:val="el-GR"/>
        </w:rPr>
        <w:t>παρεμβάσεις</w:t>
      </w:r>
      <w:r w:rsidRPr="00DE571F">
        <w:rPr>
          <w:rFonts w:asciiTheme="minorHAnsi" w:hAnsiTheme="minorHAnsi" w:cstheme="minorHAnsi"/>
          <w:sz w:val="22"/>
          <w:szCs w:val="22"/>
          <w:lang w:val="el-GR"/>
        </w:rPr>
        <w:t xml:space="preserve"> που δύναται να υλοποιηθούν, μέσω των τοπικών στρατηγικών, όσον αφορά σε δημοσίου χαρακτήρα παρεμβάσεις είναι οι ακόλουθες:</w:t>
      </w:r>
    </w:p>
    <w:p w14:paraId="25B2FE11" w14:textId="69C7A455" w:rsidR="000433A0" w:rsidRPr="00DE571F" w:rsidRDefault="005175FC"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sz w:val="22"/>
          <w:szCs w:val="22"/>
          <w:lang w:val="el-GR"/>
        </w:rPr>
      </w:pPr>
      <w:r w:rsidRPr="005175FC">
        <w:rPr>
          <w:rFonts w:asciiTheme="minorHAnsi" w:hAnsiTheme="minorHAnsi" w:cstheme="minorHAnsi"/>
          <w:b/>
          <w:sz w:val="22"/>
          <w:szCs w:val="22"/>
          <w:lang w:val="el-GR"/>
        </w:rPr>
        <w:t xml:space="preserve">Π3-77-4.1-3.1 Ενίσχυση βασικών υπηρεσιών για την εξυπηρέτηση του τοπικού πληθυσμού (παιδικοί σταθμοί, χώροι άθλησης, πολιτιστικά κέντρα </w:t>
      </w:r>
      <w:proofErr w:type="spellStart"/>
      <w:r w:rsidRPr="005175FC">
        <w:rPr>
          <w:rFonts w:asciiTheme="minorHAnsi" w:hAnsiTheme="minorHAnsi" w:cstheme="minorHAnsi"/>
          <w:b/>
          <w:sz w:val="22"/>
          <w:szCs w:val="22"/>
          <w:lang w:val="el-GR"/>
        </w:rPr>
        <w:t>κλπ</w:t>
      </w:r>
      <w:proofErr w:type="spellEnd"/>
      <w:r w:rsidRPr="005175FC">
        <w:rPr>
          <w:rFonts w:asciiTheme="minorHAnsi" w:hAnsiTheme="minorHAnsi" w:cstheme="minorHAnsi"/>
          <w:b/>
          <w:sz w:val="22"/>
          <w:szCs w:val="22"/>
          <w:lang w:val="el-GR"/>
        </w:rPr>
        <w:t>).</w:t>
      </w:r>
    </w:p>
    <w:p w14:paraId="5EC9A259" w14:textId="5AEF3887" w:rsidR="009D0881" w:rsidRPr="00DE571F" w:rsidRDefault="005175FC" w:rsidP="004C2092">
      <w:pPr>
        <w:tabs>
          <w:tab w:val="left" w:pos="8192"/>
        </w:tabs>
        <w:spacing w:line="160" w:lineRule="atLeast"/>
        <w:ind w:left="284"/>
        <w:rPr>
          <w:rFonts w:asciiTheme="minorHAnsi" w:hAnsiTheme="minorHAnsi" w:cstheme="minorHAnsi"/>
          <w:sz w:val="22"/>
          <w:szCs w:val="22"/>
          <w:lang w:val="el-GR"/>
        </w:rPr>
      </w:pPr>
      <w:r w:rsidRPr="005175FC">
        <w:rPr>
          <w:rFonts w:asciiTheme="minorHAnsi" w:hAnsiTheme="minorHAnsi" w:cstheme="minorHAnsi"/>
          <w:sz w:val="22"/>
          <w:szCs w:val="22"/>
          <w:lang w:val="el-GR"/>
        </w:rPr>
        <w:t>Επιλέξιμες είναι οι πράξεις δημόσιου χαρακτήρα που στοχεύουν στη δημιουργία</w:t>
      </w:r>
      <w:r w:rsidR="006434CE">
        <w:rPr>
          <w:rFonts w:asciiTheme="minorHAnsi" w:hAnsiTheme="minorHAnsi" w:cstheme="minorHAnsi"/>
          <w:sz w:val="22"/>
          <w:szCs w:val="22"/>
          <w:lang w:val="el-GR"/>
        </w:rPr>
        <w:t xml:space="preserve"> ή στον εκσυγχρονισμό</w:t>
      </w:r>
      <w:r w:rsidRPr="005175FC">
        <w:rPr>
          <w:rFonts w:asciiTheme="minorHAnsi" w:hAnsiTheme="minorHAnsi" w:cstheme="minorHAnsi"/>
          <w:sz w:val="22"/>
          <w:szCs w:val="22"/>
          <w:lang w:val="el-GR"/>
        </w:rPr>
        <w:t xml:space="preserve"> υποδομών ή/και υπηρεσιών για την εξυπηρέτηση του τοπικού πληθυσμού. Οι πράξεις θα πρέπει να συνδέονται με άμεσο τρόπο με μία ή περισσότερες ανάγκες του τοπικού προγράμματος. Τέτοιου είδους πράξεις μπορούν να είναι η δημιουργία παιδικών σταθμών, χώρων άθλησης, πολιτιστικών κέντρων και χώρων </w:t>
      </w:r>
      <w:proofErr w:type="spellStart"/>
      <w:r w:rsidRPr="005175FC">
        <w:rPr>
          <w:rFonts w:asciiTheme="minorHAnsi" w:hAnsiTheme="minorHAnsi" w:cstheme="minorHAnsi"/>
          <w:sz w:val="22"/>
          <w:szCs w:val="22"/>
          <w:lang w:val="el-GR"/>
        </w:rPr>
        <w:t>πολυδραστηριοτήτων</w:t>
      </w:r>
      <w:proofErr w:type="spellEnd"/>
      <w:r w:rsidRPr="005175FC">
        <w:rPr>
          <w:rFonts w:asciiTheme="minorHAnsi" w:hAnsiTheme="minorHAnsi" w:cstheme="minorHAnsi"/>
          <w:sz w:val="22"/>
          <w:szCs w:val="22"/>
          <w:lang w:val="el-GR"/>
        </w:rPr>
        <w:t xml:space="preserve"> για την εξυπηρέτηση του τοπικού πληθυσμού.</w:t>
      </w:r>
    </w:p>
    <w:p w14:paraId="0CE1C59A" w14:textId="77777777" w:rsidR="00C47358" w:rsidRPr="004C2092" w:rsidRDefault="00147E06"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Ποσοστό Επιχορήγησης: </w:t>
      </w:r>
    </w:p>
    <w:p w14:paraId="0C584D86" w14:textId="4C6653B3" w:rsidR="00147E06" w:rsidRPr="00C47358" w:rsidRDefault="00C47358" w:rsidP="000D56C9">
      <w:pPr>
        <w:tabs>
          <w:tab w:val="left" w:pos="8192"/>
        </w:tabs>
        <w:spacing w:line="160" w:lineRule="atLeast"/>
        <w:ind w:left="284"/>
        <w:rPr>
          <w:rFonts w:asciiTheme="minorHAnsi" w:hAnsiTheme="minorHAnsi" w:cstheme="minorHAnsi"/>
          <w:bCs/>
          <w:sz w:val="22"/>
          <w:szCs w:val="22"/>
          <w:lang w:val="el-GR"/>
        </w:rPr>
      </w:pPr>
      <w:r w:rsidRPr="00C47358">
        <w:rPr>
          <w:rFonts w:asciiTheme="minorHAnsi" w:hAnsiTheme="minorHAnsi" w:cstheme="minorHAnsi"/>
          <w:bCs/>
          <w:sz w:val="22"/>
          <w:szCs w:val="22"/>
          <w:lang w:val="el-GR"/>
        </w:rPr>
        <w:t>Έ</w:t>
      </w:r>
      <w:r w:rsidR="005C427F" w:rsidRPr="00C47358">
        <w:rPr>
          <w:rFonts w:asciiTheme="minorHAnsi" w:hAnsiTheme="minorHAnsi" w:cstheme="minorHAnsi"/>
          <w:bCs/>
          <w:sz w:val="22"/>
          <w:szCs w:val="22"/>
          <w:lang w:val="el-GR"/>
        </w:rPr>
        <w:t xml:space="preserve">ως το 100% δυνάμει </w:t>
      </w:r>
      <w:r w:rsidR="007D5180" w:rsidRPr="00C47358">
        <w:rPr>
          <w:rFonts w:asciiTheme="minorHAnsi" w:hAnsiTheme="minorHAnsi" w:cstheme="minorHAnsi"/>
          <w:bCs/>
          <w:sz w:val="22"/>
          <w:szCs w:val="22"/>
          <w:lang w:val="el-GR"/>
        </w:rPr>
        <w:t xml:space="preserve">των </w:t>
      </w:r>
      <w:r w:rsidR="005C427F" w:rsidRPr="00C47358">
        <w:rPr>
          <w:rFonts w:asciiTheme="minorHAnsi" w:hAnsiTheme="minorHAnsi" w:cstheme="minorHAnsi"/>
          <w:bCs/>
          <w:sz w:val="22"/>
          <w:szCs w:val="22"/>
          <w:lang w:val="el-GR"/>
        </w:rPr>
        <w:t xml:space="preserve">παρ. 4γii </w:t>
      </w:r>
      <w:r w:rsidR="007D05A7" w:rsidRPr="00C47358">
        <w:rPr>
          <w:rFonts w:asciiTheme="minorHAnsi" w:hAnsiTheme="minorHAnsi" w:cstheme="minorHAnsi"/>
          <w:bCs/>
          <w:sz w:val="22"/>
          <w:szCs w:val="22"/>
          <w:lang w:val="el-GR"/>
        </w:rPr>
        <w:t xml:space="preserve">και 4γiv </w:t>
      </w:r>
      <w:r w:rsidR="005C427F" w:rsidRPr="00C47358">
        <w:rPr>
          <w:rFonts w:asciiTheme="minorHAnsi" w:hAnsiTheme="minorHAnsi" w:cstheme="minorHAnsi"/>
          <w:bCs/>
          <w:sz w:val="22"/>
          <w:szCs w:val="22"/>
          <w:lang w:val="el-GR"/>
        </w:rPr>
        <w:t>του άρθρου 73 του Κανονισμού (ΕΕ) 2021/2115.</w:t>
      </w:r>
    </w:p>
    <w:p w14:paraId="79AF90AC" w14:textId="77777777" w:rsidR="00C47358" w:rsidRPr="004C2092" w:rsidRDefault="007A17A8"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Στόχος της </w:t>
      </w:r>
      <w:proofErr w:type="spellStart"/>
      <w:r w:rsidR="00660498" w:rsidRPr="004C2092">
        <w:rPr>
          <w:rFonts w:asciiTheme="minorHAnsi" w:hAnsiTheme="minorHAnsi" w:cstheme="minorHAnsi"/>
          <w:b/>
          <w:sz w:val="22"/>
          <w:szCs w:val="22"/>
          <w:u w:val="single"/>
          <w:lang w:val="el-GR"/>
        </w:rPr>
        <w:t>υπο</w:t>
      </w:r>
      <w:proofErr w:type="spellEnd"/>
      <w:r w:rsidR="00660498" w:rsidRPr="004C2092">
        <w:rPr>
          <w:rFonts w:asciiTheme="minorHAnsi" w:hAnsiTheme="minorHAnsi" w:cstheme="minorHAnsi"/>
          <w:b/>
          <w:sz w:val="22"/>
          <w:szCs w:val="22"/>
          <w:u w:val="single"/>
          <w:lang w:val="el-GR"/>
        </w:rPr>
        <w:t xml:space="preserve">-παρέμβασης </w:t>
      </w:r>
      <w:r w:rsidR="0096024B" w:rsidRPr="004C2092">
        <w:rPr>
          <w:rFonts w:asciiTheme="minorHAnsi" w:hAnsiTheme="minorHAnsi" w:cstheme="minorHAnsi"/>
          <w:b/>
          <w:sz w:val="22"/>
          <w:szCs w:val="22"/>
          <w:u w:val="single"/>
          <w:lang w:val="el-GR"/>
        </w:rPr>
        <w:t>είναι:</w:t>
      </w:r>
    </w:p>
    <w:p w14:paraId="7B62907F" w14:textId="6F1084E0" w:rsidR="004C2092" w:rsidRPr="00B6530B" w:rsidRDefault="00C2396B" w:rsidP="004C2092">
      <w:pPr>
        <w:pStyle w:val="TableParagraph"/>
        <w:ind w:left="284"/>
        <w:jc w:val="both"/>
        <w:rPr>
          <w:rFonts w:asciiTheme="minorHAnsi" w:hAnsiTheme="minorHAnsi" w:cstheme="minorHAnsi"/>
        </w:rPr>
      </w:pPr>
      <w:r>
        <w:rPr>
          <w:rFonts w:asciiTheme="minorHAnsi" w:hAnsiTheme="minorHAnsi" w:cstheme="minorHAnsi"/>
        </w:rPr>
        <w:t xml:space="preserve">Στόχος της </w:t>
      </w:r>
      <w:proofErr w:type="spellStart"/>
      <w:r>
        <w:rPr>
          <w:rFonts w:asciiTheme="minorHAnsi" w:hAnsiTheme="minorHAnsi" w:cstheme="minorHAnsi"/>
        </w:rPr>
        <w:t>υποπαρέμβασης</w:t>
      </w:r>
      <w:proofErr w:type="spellEnd"/>
      <w:r>
        <w:rPr>
          <w:rFonts w:asciiTheme="minorHAnsi" w:hAnsiTheme="minorHAnsi" w:cstheme="minorHAnsi"/>
        </w:rPr>
        <w:t xml:space="preserve"> είναι η ε</w:t>
      </w:r>
      <w:r w:rsidRPr="00B6530B">
        <w:rPr>
          <w:rFonts w:asciiTheme="minorHAnsi" w:hAnsiTheme="minorHAnsi" w:cstheme="minorHAnsi"/>
        </w:rPr>
        <w:t>νδυνάμωση του τοπικού κοινωνικού ιστού μέσω κοινωνικών δράσεων</w:t>
      </w:r>
      <w:r>
        <w:rPr>
          <w:rFonts w:asciiTheme="minorHAnsi" w:hAnsiTheme="minorHAnsi" w:cstheme="minorHAnsi"/>
        </w:rPr>
        <w:t>.</w:t>
      </w:r>
      <w:r w:rsidRPr="00B6530B">
        <w:rPr>
          <w:rFonts w:asciiTheme="minorHAnsi" w:hAnsiTheme="minorHAnsi" w:cstheme="minorHAnsi"/>
        </w:rPr>
        <w:t xml:space="preserve"> </w:t>
      </w:r>
      <w:r w:rsidR="004C2092" w:rsidRPr="00B6530B">
        <w:rPr>
          <w:rFonts w:asciiTheme="minorHAnsi" w:hAnsiTheme="minorHAnsi" w:cstheme="minorHAnsi"/>
        </w:rPr>
        <w:t xml:space="preserve">Στο πλαίσιο της </w:t>
      </w:r>
      <w:proofErr w:type="spellStart"/>
      <w:r w:rsidR="004C2092" w:rsidRPr="00B6530B">
        <w:rPr>
          <w:rFonts w:asciiTheme="minorHAnsi" w:hAnsiTheme="minorHAnsi" w:cstheme="minorHAnsi"/>
        </w:rPr>
        <w:t>υπο</w:t>
      </w:r>
      <w:proofErr w:type="spellEnd"/>
      <w:r w:rsidR="004C2092" w:rsidRPr="00B6530B">
        <w:rPr>
          <w:rFonts w:asciiTheme="minorHAnsi" w:hAnsiTheme="minorHAnsi" w:cstheme="minorHAnsi"/>
        </w:rPr>
        <w:t xml:space="preserve">-παρέμβασης </w:t>
      </w:r>
      <w:r w:rsidR="004C2092">
        <w:rPr>
          <w:rFonts w:asciiTheme="minorHAnsi" w:hAnsiTheme="minorHAnsi" w:cstheme="minorHAnsi"/>
        </w:rPr>
        <w:t xml:space="preserve">επιλέξιμες είναι οι πράξεις κοινωνικού χαρακτήρα που συμβάλουν στην εξυπηρέτηση του τοπικού πληθυσμού σε όλη την περιοχή παρέμβασης. </w:t>
      </w:r>
      <w:r w:rsidR="004C2092" w:rsidRPr="00B6530B">
        <w:rPr>
          <w:rFonts w:asciiTheme="minorHAnsi" w:hAnsiTheme="minorHAnsi" w:cstheme="minorHAnsi"/>
        </w:rPr>
        <w:t>Ενδεικτικά μπορούν να χρηματοδοτηθούν:</w:t>
      </w:r>
    </w:p>
    <w:p w14:paraId="0F4E51F9"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 xml:space="preserve">δημιουργία και εκσυγχρονισμός δομών στήριξης ηλικιωμένων (ΚΑΠΗ, ΚΗΦΗ, Γηροκομεία </w:t>
      </w:r>
      <w:proofErr w:type="spellStart"/>
      <w:r w:rsidRPr="00EE05F2">
        <w:rPr>
          <w:rFonts w:asciiTheme="minorHAnsi" w:hAnsiTheme="minorHAnsi" w:cstheme="minorHAnsi"/>
        </w:rPr>
        <w:t>κλπ</w:t>
      </w:r>
      <w:proofErr w:type="spellEnd"/>
      <w:r w:rsidRPr="00EE05F2">
        <w:rPr>
          <w:rFonts w:asciiTheme="minorHAnsi" w:hAnsiTheme="minorHAnsi" w:cstheme="minorHAnsi"/>
        </w:rPr>
        <w:t>)</w:t>
      </w:r>
    </w:p>
    <w:p w14:paraId="4AAB7E6B"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 xml:space="preserve">δημιουργία και εκσυγχρονισμός δομών - δράσεις συμπερίληψης </w:t>
      </w:r>
      <w:proofErr w:type="spellStart"/>
      <w:r w:rsidRPr="00EE05F2">
        <w:rPr>
          <w:rFonts w:asciiTheme="minorHAnsi" w:hAnsiTheme="minorHAnsi" w:cstheme="minorHAnsi"/>
        </w:rPr>
        <w:t>ΑΜεΑ</w:t>
      </w:r>
      <w:proofErr w:type="spellEnd"/>
      <w:r w:rsidRPr="00EE05F2">
        <w:rPr>
          <w:rFonts w:asciiTheme="minorHAnsi" w:hAnsiTheme="minorHAnsi" w:cstheme="minorHAnsi"/>
        </w:rPr>
        <w:t xml:space="preserve"> (κωφοί, τυφλοί, άτομα με </w:t>
      </w:r>
      <w:proofErr w:type="spellStart"/>
      <w:r w:rsidRPr="00EE05F2">
        <w:rPr>
          <w:rFonts w:asciiTheme="minorHAnsi" w:hAnsiTheme="minorHAnsi" w:cstheme="minorHAnsi"/>
        </w:rPr>
        <w:t>αμαξίδια</w:t>
      </w:r>
      <w:proofErr w:type="spellEnd"/>
      <w:r w:rsidRPr="00EE05F2">
        <w:rPr>
          <w:rFonts w:asciiTheme="minorHAnsi" w:hAnsiTheme="minorHAnsi" w:cstheme="minorHAnsi"/>
        </w:rPr>
        <w:t xml:space="preserve">, πάσχοντες από </w:t>
      </w:r>
      <w:proofErr w:type="spellStart"/>
      <w:r w:rsidRPr="00EE05F2">
        <w:rPr>
          <w:rFonts w:asciiTheme="minorHAnsi" w:hAnsiTheme="minorHAnsi" w:cstheme="minorHAnsi"/>
        </w:rPr>
        <w:t>Alzheimer</w:t>
      </w:r>
      <w:proofErr w:type="spellEnd"/>
      <w:r w:rsidRPr="00EE05F2">
        <w:rPr>
          <w:rFonts w:asciiTheme="minorHAnsi" w:hAnsiTheme="minorHAnsi" w:cstheme="minorHAnsi"/>
        </w:rPr>
        <w:t>)</w:t>
      </w:r>
    </w:p>
    <w:p w14:paraId="301DBB38"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 xml:space="preserve">ενίσχυση για δημιουργία και αναβάθμιση υποδομών και υπηρεσιών σχετικών με την υγεία (αγροτικά ιατρεία, κινητές μονάδες </w:t>
      </w:r>
      <w:proofErr w:type="spellStart"/>
      <w:r>
        <w:rPr>
          <w:rFonts w:asciiTheme="minorHAnsi" w:hAnsiTheme="minorHAnsi" w:cstheme="minorHAnsi"/>
        </w:rPr>
        <w:t>ι</w:t>
      </w:r>
      <w:r w:rsidRPr="00EE05F2">
        <w:rPr>
          <w:rFonts w:asciiTheme="minorHAnsi" w:hAnsiTheme="minorHAnsi" w:cstheme="minorHAnsi"/>
        </w:rPr>
        <w:t>ατροδιαγνωστικών</w:t>
      </w:r>
      <w:proofErr w:type="spellEnd"/>
      <w:r w:rsidRPr="00EE05F2">
        <w:rPr>
          <w:rFonts w:asciiTheme="minorHAnsi" w:hAnsiTheme="minorHAnsi" w:cstheme="minorHAnsi"/>
        </w:rPr>
        <w:t xml:space="preserve"> υπηρεσιών, δίκτυο </w:t>
      </w:r>
      <w:proofErr w:type="spellStart"/>
      <w:r w:rsidRPr="00EE05F2">
        <w:rPr>
          <w:rFonts w:asciiTheme="minorHAnsi" w:hAnsiTheme="minorHAnsi" w:cstheme="minorHAnsi"/>
        </w:rPr>
        <w:t>απινιδωτών</w:t>
      </w:r>
      <w:proofErr w:type="spellEnd"/>
      <w:r w:rsidRPr="00EE05F2">
        <w:rPr>
          <w:rFonts w:asciiTheme="minorHAnsi" w:hAnsiTheme="minorHAnsi" w:cstheme="minorHAnsi"/>
        </w:rPr>
        <w:t xml:space="preserve"> κ.α.), έργα ανάπτυξης ψηφιακής υγείας σε απομακρυσμένες περιοχές</w:t>
      </w:r>
    </w:p>
    <w:p w14:paraId="56668CC4"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δημιουργία ψηφιακής πλατφόρμας με σκοπό την ενίσχυση της στήριξης ευάλωτων ωφελούμενων ομάδων του πληθυσμού από εθελοντές</w:t>
      </w:r>
    </w:p>
    <w:p w14:paraId="3733193D" w14:textId="77777777" w:rsidR="004C209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υποδομές προσβασιμότητας σε υπηρεσίες κοινωνικού / υγειονομικού χαρακτήρα για τους κατοίκους των απομακρυσμένων περιοχών</w:t>
      </w:r>
    </w:p>
    <w:p w14:paraId="3E5C116D"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δημιουργία ή/και αναβάθμιση κτιριακών υποδομών πολιτιστικών κέντρων</w:t>
      </w:r>
      <w:r>
        <w:rPr>
          <w:rFonts w:asciiTheme="minorHAnsi" w:hAnsiTheme="minorHAnsi" w:cstheme="minorHAnsi"/>
        </w:rPr>
        <w:t>- χώρων εκδηλώσεων</w:t>
      </w:r>
    </w:p>
    <w:p w14:paraId="6D155B63" w14:textId="77777777" w:rsidR="004C2092" w:rsidRPr="00EE05F2" w:rsidRDefault="004C2092" w:rsidP="00656CF2">
      <w:pPr>
        <w:pStyle w:val="TableParagraph"/>
        <w:numPr>
          <w:ilvl w:val="1"/>
          <w:numId w:val="31"/>
        </w:numPr>
        <w:ind w:left="851" w:hanging="425"/>
        <w:jc w:val="both"/>
        <w:rPr>
          <w:rFonts w:asciiTheme="minorHAnsi" w:hAnsiTheme="minorHAnsi" w:cstheme="minorHAnsi"/>
        </w:rPr>
      </w:pPr>
      <w:r w:rsidRPr="00EE05F2">
        <w:rPr>
          <w:rFonts w:asciiTheme="minorHAnsi" w:hAnsiTheme="minorHAnsi" w:cstheme="minorHAnsi"/>
        </w:rPr>
        <w:t>δημιουργία και εκσυγχρονισμός αθλητικών υποδομών σε απομακρυσμένες περιοχές (γυμναστήρια, γήπεδα)</w:t>
      </w:r>
    </w:p>
    <w:p w14:paraId="675FC82B" w14:textId="77777777" w:rsidR="004C2092" w:rsidRDefault="004C2092" w:rsidP="00656CF2">
      <w:pPr>
        <w:pStyle w:val="TableParagraph"/>
        <w:numPr>
          <w:ilvl w:val="1"/>
          <w:numId w:val="31"/>
        </w:numPr>
        <w:ind w:left="851" w:hanging="425"/>
        <w:jc w:val="both"/>
        <w:rPr>
          <w:rFonts w:asciiTheme="minorHAnsi" w:hAnsiTheme="minorHAnsi" w:cstheme="minorHAnsi"/>
        </w:rPr>
      </w:pPr>
      <w:r>
        <w:rPr>
          <w:rFonts w:asciiTheme="minorHAnsi" w:hAnsiTheme="minorHAnsi" w:cstheme="minorHAnsi"/>
        </w:rPr>
        <w:t xml:space="preserve">δημιουργία – εκσυγχρονισμός χώρων </w:t>
      </w:r>
      <w:r w:rsidRPr="00EE05F2">
        <w:rPr>
          <w:rFonts w:asciiTheme="minorHAnsi" w:hAnsiTheme="minorHAnsi" w:cstheme="minorHAnsi"/>
        </w:rPr>
        <w:t>φιλοξενίας και περίθαλψης ζώων</w:t>
      </w:r>
    </w:p>
    <w:p w14:paraId="74261617" w14:textId="77777777" w:rsidR="00A37571" w:rsidRPr="00977BD4" w:rsidRDefault="00A37571" w:rsidP="00A37571">
      <w:pPr>
        <w:widowControl w:val="0"/>
        <w:tabs>
          <w:tab w:val="num" w:pos="1135"/>
          <w:tab w:val="left" w:pos="2700"/>
        </w:tabs>
        <w:autoSpaceDE w:val="0"/>
        <w:autoSpaceDN w:val="0"/>
        <w:spacing w:line="240" w:lineRule="auto"/>
        <w:ind w:firstLine="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Ειδικοί όροι </w:t>
      </w:r>
      <w:proofErr w:type="spellStart"/>
      <w:r w:rsidRPr="00977BD4">
        <w:rPr>
          <w:rFonts w:asciiTheme="minorHAnsi" w:hAnsiTheme="minorHAnsi" w:cstheme="minorHAnsi"/>
          <w:b/>
          <w:sz w:val="22"/>
          <w:szCs w:val="22"/>
          <w:u w:val="single"/>
          <w:lang w:val="el-GR"/>
        </w:rPr>
        <w:t>υποπαρέμβασης</w:t>
      </w:r>
      <w:proofErr w:type="spellEnd"/>
      <w:r w:rsidRPr="00977BD4">
        <w:rPr>
          <w:rFonts w:asciiTheme="minorHAnsi" w:hAnsiTheme="minorHAnsi" w:cstheme="minorHAnsi"/>
          <w:b/>
          <w:sz w:val="22"/>
          <w:szCs w:val="22"/>
          <w:u w:val="single"/>
          <w:lang w:val="el-GR"/>
        </w:rPr>
        <w:t>:</w:t>
      </w:r>
    </w:p>
    <w:p w14:paraId="1A133C5F" w14:textId="2E7BC52D" w:rsidR="00A37571" w:rsidRPr="00977BD4" w:rsidRDefault="005160E8" w:rsidP="00A37571">
      <w:pPr>
        <w:pStyle w:val="TableParagraph"/>
        <w:spacing w:before="120" w:after="120"/>
        <w:ind w:left="284"/>
        <w:jc w:val="both"/>
        <w:rPr>
          <w:rFonts w:asciiTheme="minorHAnsi" w:hAnsiTheme="minorHAnsi" w:cstheme="minorHAnsi"/>
        </w:rPr>
      </w:pPr>
      <w:r w:rsidRPr="00977BD4">
        <w:rPr>
          <w:rFonts w:asciiTheme="minorHAnsi" w:hAnsiTheme="minorHAnsi" w:cstheme="minorHAnsi"/>
        </w:rPr>
        <w:t xml:space="preserve">Προτεραιότητα </w:t>
      </w:r>
      <w:r w:rsidR="004C2092" w:rsidRPr="00977BD4">
        <w:rPr>
          <w:rFonts w:asciiTheme="minorHAnsi" w:hAnsiTheme="minorHAnsi" w:cstheme="minorHAnsi"/>
        </w:rPr>
        <w:t xml:space="preserve">θα δοθεί στην αξιοποίηση υφιστάμενων κτιρίων. </w:t>
      </w:r>
    </w:p>
    <w:p w14:paraId="0B7280FB" w14:textId="77777777" w:rsidR="00D92C5D" w:rsidRPr="00977BD4" w:rsidRDefault="00D92C5D" w:rsidP="00D92C5D">
      <w:pPr>
        <w:pStyle w:val="TableParagraph"/>
        <w:spacing w:before="120" w:after="120"/>
        <w:ind w:left="284"/>
        <w:jc w:val="both"/>
        <w:rPr>
          <w:rFonts w:asciiTheme="minorHAnsi" w:hAnsiTheme="minorHAnsi" w:cstheme="minorHAnsi"/>
          <w:b/>
        </w:rPr>
      </w:pPr>
      <w:r w:rsidRPr="00977BD4">
        <w:rPr>
          <w:rFonts w:asciiTheme="minorHAnsi" w:hAnsiTheme="minorHAnsi" w:cstheme="minorHAnsi"/>
        </w:rPr>
        <w:t xml:space="preserve">Στο προτεινόμενο έργο, θα πρέπει να εξασφαλίζεται η διευκόλυνση της πρόσβασης ατόμων με αναπηρία, σύμφωνα με τα προβλεπόμενα στο ισχύον </w:t>
      </w:r>
      <w:proofErr w:type="spellStart"/>
      <w:r w:rsidRPr="00977BD4">
        <w:rPr>
          <w:rFonts w:asciiTheme="minorHAnsi" w:hAnsiTheme="minorHAnsi" w:cstheme="minorHAnsi"/>
        </w:rPr>
        <w:t>ενωσιακό</w:t>
      </w:r>
      <w:proofErr w:type="spellEnd"/>
      <w:r w:rsidRPr="00977BD4">
        <w:rPr>
          <w:rFonts w:asciiTheme="minorHAnsi" w:hAnsiTheme="minorHAnsi" w:cstheme="minorHAnsi"/>
        </w:rPr>
        <w:t xml:space="preserve"> και εθνικό θεσμικό πλαίσιο και ανάλογα με τη φύση της πράξης. </w:t>
      </w:r>
    </w:p>
    <w:p w14:paraId="53191B47" w14:textId="77777777" w:rsidR="004C2092" w:rsidRPr="00977BD4" w:rsidRDefault="00312F78" w:rsidP="0072132E">
      <w:pPr>
        <w:tabs>
          <w:tab w:val="left" w:pos="8192"/>
        </w:tabs>
        <w:spacing w:before="240" w:line="160" w:lineRule="atLeast"/>
        <w:ind w:left="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Πεδίο και γεωγραφικές περιοχές εφαρμογής της </w:t>
      </w:r>
      <w:proofErr w:type="spellStart"/>
      <w:r w:rsidR="00660498" w:rsidRPr="00977BD4">
        <w:rPr>
          <w:rFonts w:asciiTheme="minorHAnsi" w:hAnsiTheme="minorHAnsi" w:cstheme="minorHAnsi"/>
          <w:b/>
          <w:sz w:val="22"/>
          <w:szCs w:val="22"/>
          <w:u w:val="single"/>
          <w:lang w:val="el-GR"/>
        </w:rPr>
        <w:t>υπο</w:t>
      </w:r>
      <w:proofErr w:type="spellEnd"/>
      <w:r w:rsidR="00660498" w:rsidRPr="00977BD4">
        <w:rPr>
          <w:rFonts w:asciiTheme="minorHAnsi" w:hAnsiTheme="minorHAnsi" w:cstheme="minorHAnsi"/>
          <w:b/>
          <w:sz w:val="22"/>
          <w:szCs w:val="22"/>
          <w:u w:val="single"/>
          <w:lang w:val="el-GR"/>
        </w:rPr>
        <w:t>-παρέμβασης</w:t>
      </w:r>
      <w:r w:rsidRPr="00977BD4">
        <w:rPr>
          <w:rFonts w:asciiTheme="minorHAnsi" w:hAnsiTheme="minorHAnsi" w:cstheme="minorHAnsi"/>
          <w:b/>
          <w:sz w:val="22"/>
          <w:szCs w:val="22"/>
          <w:u w:val="single"/>
          <w:lang w:val="el-GR"/>
        </w:rPr>
        <w:t>:</w:t>
      </w:r>
      <w:r w:rsidR="00147E06" w:rsidRPr="00977BD4">
        <w:rPr>
          <w:rFonts w:asciiTheme="minorHAnsi" w:hAnsiTheme="minorHAnsi" w:cstheme="minorHAnsi"/>
          <w:b/>
          <w:sz w:val="22"/>
          <w:szCs w:val="22"/>
          <w:u w:val="single"/>
          <w:lang w:val="el-GR"/>
        </w:rPr>
        <w:t xml:space="preserve"> </w:t>
      </w:r>
    </w:p>
    <w:p w14:paraId="217B6E2E" w14:textId="080DD68B" w:rsidR="00E45A5F" w:rsidRPr="00977BD4" w:rsidRDefault="00916EFD" w:rsidP="004C2092">
      <w:pPr>
        <w:tabs>
          <w:tab w:val="left" w:pos="8192"/>
        </w:tabs>
        <w:spacing w:line="160" w:lineRule="atLeast"/>
        <w:ind w:left="284"/>
        <w:rPr>
          <w:rFonts w:asciiTheme="minorHAnsi" w:hAnsiTheme="minorHAnsi" w:cstheme="minorHAnsi"/>
          <w:bCs/>
          <w:i/>
          <w:iCs/>
          <w:color w:val="FF0000"/>
          <w:sz w:val="22"/>
          <w:szCs w:val="22"/>
          <w:lang w:val="el-GR"/>
        </w:rPr>
      </w:pPr>
      <w:bookmarkStart w:id="5" w:name="_Hlk189226213"/>
      <w:r w:rsidRPr="00977BD4">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977BD4">
        <w:rPr>
          <w:rFonts w:asciiTheme="minorHAnsi" w:hAnsiTheme="minorHAnsi" w:cstheme="minorHAnsi"/>
          <w:bCs/>
          <w:i/>
          <w:iCs/>
          <w:sz w:val="22"/>
          <w:szCs w:val="22"/>
          <w:lang w:val="el-GR"/>
        </w:rPr>
        <w:t xml:space="preserve">πίνακα 1 «Περιοχή παρέμβασης Τ.Π. </w:t>
      </w:r>
      <w:proofErr w:type="spellStart"/>
      <w:r w:rsidRPr="00977BD4">
        <w:rPr>
          <w:rFonts w:asciiTheme="minorHAnsi" w:hAnsiTheme="minorHAnsi" w:cstheme="minorHAnsi"/>
          <w:bCs/>
          <w:i/>
          <w:iCs/>
          <w:sz w:val="22"/>
          <w:szCs w:val="22"/>
          <w:lang w:val="el-GR"/>
        </w:rPr>
        <w:t>ΤΑΠΤοΚ</w:t>
      </w:r>
      <w:proofErr w:type="spellEnd"/>
      <w:r w:rsidRPr="00977BD4">
        <w:rPr>
          <w:rFonts w:asciiTheme="minorHAnsi" w:hAnsiTheme="minorHAnsi" w:cstheme="minorHAnsi"/>
          <w:bCs/>
          <w:i/>
          <w:iCs/>
          <w:sz w:val="22"/>
          <w:szCs w:val="22"/>
          <w:lang w:val="el-GR"/>
        </w:rPr>
        <w:t xml:space="preserve"> </w:t>
      </w:r>
      <w:r w:rsidRPr="00977BD4">
        <w:rPr>
          <w:rFonts w:asciiTheme="minorHAnsi" w:hAnsiTheme="minorHAnsi" w:cstheme="minorHAnsi"/>
          <w:bCs/>
          <w:i/>
          <w:iCs/>
          <w:sz w:val="22"/>
          <w:szCs w:val="22"/>
        </w:rPr>
        <w:t>LEADER</w:t>
      </w:r>
      <w:r w:rsidRPr="00977BD4">
        <w:rPr>
          <w:rFonts w:asciiTheme="minorHAnsi" w:hAnsiTheme="minorHAnsi" w:cstheme="minorHAnsi"/>
          <w:bCs/>
          <w:i/>
          <w:iCs/>
          <w:sz w:val="22"/>
          <w:szCs w:val="22"/>
          <w:lang w:val="el-GR"/>
        </w:rPr>
        <w:t xml:space="preserve"> </w:t>
      </w:r>
      <w:r w:rsidR="00FB2B6F" w:rsidRPr="00977BD4">
        <w:rPr>
          <w:rFonts w:asciiTheme="minorHAnsi" w:hAnsiTheme="minorHAnsi" w:cstheme="minorHAnsi"/>
          <w:bCs/>
          <w:i/>
          <w:iCs/>
          <w:sz w:val="22"/>
          <w:szCs w:val="22"/>
          <w:lang w:val="el-GR"/>
        </w:rPr>
        <w:t>ΑΣΤΕΡΟΥΣΙ</w:t>
      </w:r>
      <w:r w:rsidR="004300E2" w:rsidRPr="00977BD4">
        <w:rPr>
          <w:rFonts w:asciiTheme="minorHAnsi" w:hAnsiTheme="minorHAnsi" w:cstheme="minorHAnsi"/>
          <w:bCs/>
          <w:i/>
          <w:iCs/>
          <w:sz w:val="22"/>
          <w:szCs w:val="22"/>
          <w:lang w:val="el-GR"/>
        </w:rPr>
        <w:t>Α</w:t>
      </w:r>
      <w:r w:rsidR="00FB2B6F" w:rsidRPr="00977BD4">
        <w:rPr>
          <w:rFonts w:asciiTheme="minorHAnsi" w:hAnsiTheme="minorHAnsi" w:cstheme="minorHAnsi"/>
          <w:bCs/>
          <w:i/>
          <w:iCs/>
          <w:sz w:val="22"/>
          <w:szCs w:val="22"/>
          <w:lang w:val="el-GR"/>
        </w:rPr>
        <w:t xml:space="preserve"> </w:t>
      </w:r>
      <w:r w:rsidR="004300E2" w:rsidRPr="00977BD4">
        <w:rPr>
          <w:rFonts w:asciiTheme="minorHAnsi" w:hAnsiTheme="minorHAnsi" w:cstheme="minorHAnsi"/>
          <w:bCs/>
          <w:i/>
          <w:iCs/>
          <w:sz w:val="22"/>
          <w:szCs w:val="22"/>
          <w:lang w:val="el-GR"/>
        </w:rPr>
        <w:t xml:space="preserve">- </w:t>
      </w:r>
      <w:r w:rsidR="003E6B52" w:rsidRPr="00977BD4">
        <w:rPr>
          <w:rFonts w:asciiTheme="minorHAnsi" w:hAnsiTheme="minorHAnsi" w:cstheme="minorHAnsi"/>
          <w:bCs/>
          <w:i/>
          <w:iCs/>
          <w:sz w:val="22"/>
          <w:szCs w:val="22"/>
          <w:lang w:val="el-GR"/>
        </w:rPr>
        <w:t>ΜΕΣΑΡΑ</w:t>
      </w:r>
      <w:r w:rsidRPr="00977BD4">
        <w:rPr>
          <w:rFonts w:asciiTheme="minorHAnsi" w:hAnsiTheme="minorHAnsi" w:cstheme="minorHAnsi"/>
          <w:bCs/>
          <w:i/>
          <w:iCs/>
          <w:sz w:val="22"/>
          <w:szCs w:val="22"/>
          <w:lang w:val="el-GR"/>
        </w:rPr>
        <w:t>»</w:t>
      </w:r>
      <w:r w:rsidRPr="00977BD4">
        <w:rPr>
          <w:rFonts w:asciiTheme="minorHAnsi" w:hAnsiTheme="minorHAnsi" w:cstheme="minorHAnsi"/>
          <w:bCs/>
          <w:sz w:val="22"/>
          <w:szCs w:val="22"/>
          <w:lang w:val="el-GR"/>
        </w:rPr>
        <w:t xml:space="preserve"> της παρούσας πρόσκλησης. </w:t>
      </w:r>
    </w:p>
    <w:p w14:paraId="261485EE" w14:textId="7AA37754" w:rsidR="004C2092" w:rsidRPr="00977BD4" w:rsidRDefault="004C2092" w:rsidP="0072132E">
      <w:pPr>
        <w:tabs>
          <w:tab w:val="left" w:pos="8192"/>
        </w:tabs>
        <w:spacing w:before="240" w:line="160" w:lineRule="atLeast"/>
        <w:ind w:left="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Εν δυνάμει δικαιούχοι </w:t>
      </w:r>
      <w:proofErr w:type="spellStart"/>
      <w:r w:rsidRPr="00977BD4">
        <w:rPr>
          <w:rFonts w:asciiTheme="minorHAnsi" w:hAnsiTheme="minorHAnsi" w:cstheme="minorHAnsi"/>
          <w:b/>
          <w:sz w:val="22"/>
          <w:szCs w:val="22"/>
          <w:u w:val="single"/>
          <w:lang w:val="el-GR"/>
        </w:rPr>
        <w:t>υπο</w:t>
      </w:r>
      <w:proofErr w:type="spellEnd"/>
      <w:r w:rsidRPr="00977BD4">
        <w:rPr>
          <w:rFonts w:asciiTheme="minorHAnsi" w:hAnsiTheme="minorHAnsi" w:cstheme="minorHAnsi"/>
          <w:b/>
          <w:sz w:val="22"/>
          <w:szCs w:val="22"/>
          <w:u w:val="single"/>
          <w:lang w:val="el-GR"/>
        </w:rPr>
        <w:t>-παρέμβασης:</w:t>
      </w:r>
    </w:p>
    <w:p w14:paraId="034721DF" w14:textId="356167E0" w:rsidR="004C2092" w:rsidRPr="004C2092" w:rsidRDefault="004C2092" w:rsidP="004C2092">
      <w:pPr>
        <w:tabs>
          <w:tab w:val="left" w:pos="8192"/>
        </w:tabs>
        <w:spacing w:line="160" w:lineRule="atLeast"/>
        <w:ind w:left="284"/>
        <w:rPr>
          <w:rFonts w:asciiTheme="minorHAnsi" w:hAnsiTheme="minorHAnsi" w:cstheme="minorHAnsi"/>
          <w:bCs/>
          <w:sz w:val="22"/>
          <w:szCs w:val="22"/>
          <w:lang w:val="el-GR"/>
        </w:rPr>
      </w:pPr>
      <w:r w:rsidRPr="00977BD4">
        <w:rPr>
          <w:rFonts w:asciiTheme="minorHAnsi" w:hAnsiTheme="minorHAnsi" w:cstheme="minorHAnsi"/>
          <w:sz w:val="22"/>
          <w:szCs w:val="22"/>
          <w:lang w:val="el-GR"/>
        </w:rPr>
        <w:t>Τοπικοί φορείς του δημόσιου ή του</w:t>
      </w:r>
      <w:r w:rsidRPr="004C2092">
        <w:rPr>
          <w:rFonts w:asciiTheme="minorHAnsi" w:hAnsiTheme="minorHAnsi" w:cstheme="minorHAnsi"/>
          <w:sz w:val="22"/>
          <w:szCs w:val="22"/>
          <w:lang w:val="el-GR"/>
        </w:rPr>
        <w:t xml:space="preserve"> ευρύτερου δημοσίου</w:t>
      </w:r>
      <w:r w:rsidR="00F426B6">
        <w:rPr>
          <w:rFonts w:asciiTheme="minorHAnsi" w:hAnsiTheme="minorHAnsi" w:cstheme="minorHAnsi"/>
          <w:sz w:val="22"/>
          <w:szCs w:val="22"/>
          <w:lang w:val="el-GR"/>
        </w:rPr>
        <w:t xml:space="preserve"> τομέα</w:t>
      </w:r>
      <w:r w:rsidRPr="004C2092">
        <w:rPr>
          <w:rFonts w:asciiTheme="minorHAnsi" w:hAnsiTheme="minorHAnsi" w:cstheme="minorHAnsi"/>
          <w:sz w:val="22"/>
          <w:szCs w:val="22"/>
          <w:lang w:val="el-GR"/>
        </w:rPr>
        <w:t xml:space="preserve"> ή </w:t>
      </w:r>
      <w:r w:rsidR="00D92C5D">
        <w:rPr>
          <w:rFonts w:asciiTheme="minorHAnsi" w:hAnsiTheme="minorHAnsi" w:cstheme="minorHAnsi"/>
          <w:sz w:val="22"/>
          <w:szCs w:val="22"/>
          <w:lang w:val="el-GR"/>
        </w:rPr>
        <w:t xml:space="preserve">τοπικοί </w:t>
      </w:r>
      <w:r w:rsidRPr="004C2092">
        <w:rPr>
          <w:rFonts w:asciiTheme="minorHAnsi" w:hAnsiTheme="minorHAnsi" w:cstheme="minorHAnsi"/>
          <w:sz w:val="22"/>
          <w:szCs w:val="22"/>
          <w:lang w:val="el-GR"/>
        </w:rPr>
        <w:t>σύλλογοι / οργανισμοί μη κερδοσκοπικού χαρακτήρα.</w:t>
      </w:r>
    </w:p>
    <w:p w14:paraId="3F7B3467" w14:textId="144B414B" w:rsidR="004C2092" w:rsidRPr="004C2092" w:rsidRDefault="004C2092" w:rsidP="004C2092">
      <w:pPr>
        <w:tabs>
          <w:tab w:val="left" w:pos="8192"/>
        </w:tabs>
        <w:spacing w:line="160" w:lineRule="atLeast"/>
        <w:ind w:left="284"/>
        <w:rPr>
          <w:rFonts w:asciiTheme="minorHAnsi" w:hAnsiTheme="minorHAnsi" w:cstheme="minorHAnsi"/>
          <w:b/>
          <w:sz w:val="22"/>
          <w:szCs w:val="22"/>
          <w:u w:val="single"/>
          <w:lang w:val="el-GR"/>
        </w:rPr>
      </w:pPr>
      <w:r w:rsidRPr="00953DF0">
        <w:rPr>
          <w:rFonts w:asciiTheme="minorHAnsi" w:hAnsiTheme="minorHAnsi" w:cstheme="minorHAnsi"/>
          <w:b/>
          <w:sz w:val="22"/>
          <w:szCs w:val="22"/>
          <w:u w:val="single"/>
          <w:lang w:val="el-GR"/>
        </w:rPr>
        <w:t>Επιλέξιμες δαπάνες:</w:t>
      </w:r>
    </w:p>
    <w:p w14:paraId="402DAA9A" w14:textId="5ACE82C2" w:rsidR="00757540" w:rsidRDefault="00F7201E" w:rsidP="004C2092">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 xml:space="preserve">Ο </w:t>
      </w:r>
      <w:r w:rsidRPr="00F7201E">
        <w:rPr>
          <w:rFonts w:asciiTheme="minorHAnsi" w:hAnsiTheme="minorHAnsi" w:cstheme="minorHAnsi"/>
          <w:sz w:val="22"/>
          <w:szCs w:val="22"/>
          <w:lang w:val="el-GR"/>
        </w:rPr>
        <w:t>μέγιστος προϋπολογισμός των πράξεων</w:t>
      </w:r>
      <w:r>
        <w:rPr>
          <w:rFonts w:asciiTheme="minorHAnsi" w:hAnsiTheme="minorHAnsi" w:cstheme="minorHAnsi"/>
          <w:sz w:val="22"/>
          <w:szCs w:val="22"/>
          <w:lang w:val="el-GR"/>
        </w:rPr>
        <w:t xml:space="preserve"> της</w:t>
      </w:r>
      <w:r w:rsidRPr="00F7201E">
        <w:rPr>
          <w:rFonts w:asciiTheme="minorHAnsi" w:hAnsiTheme="minorHAnsi" w:cstheme="minorHAnsi"/>
          <w:sz w:val="22"/>
          <w:szCs w:val="22"/>
          <w:lang w:val="el-GR"/>
        </w:rPr>
        <w:t xml:space="preserve"> </w:t>
      </w:r>
      <w:proofErr w:type="spellStart"/>
      <w:r w:rsidR="00757540" w:rsidRPr="007E637A">
        <w:rPr>
          <w:rFonts w:asciiTheme="minorHAnsi" w:hAnsiTheme="minorHAnsi" w:cstheme="minorHAnsi"/>
          <w:sz w:val="22"/>
          <w:szCs w:val="22"/>
          <w:lang w:val="el-GR"/>
        </w:rPr>
        <w:t>υπο</w:t>
      </w:r>
      <w:proofErr w:type="spellEnd"/>
      <w:r w:rsidR="007F3157">
        <w:rPr>
          <w:rFonts w:asciiTheme="minorHAnsi" w:hAnsiTheme="minorHAnsi" w:cstheme="minorHAnsi"/>
          <w:sz w:val="22"/>
          <w:szCs w:val="22"/>
          <w:lang w:val="el-GR"/>
        </w:rPr>
        <w:t>-παρέμβασης</w:t>
      </w:r>
      <w:r w:rsidR="00757540" w:rsidRPr="007E637A">
        <w:rPr>
          <w:rFonts w:asciiTheme="minorHAnsi" w:hAnsiTheme="minorHAnsi" w:cstheme="minorHAnsi"/>
          <w:sz w:val="22"/>
          <w:szCs w:val="22"/>
          <w:lang w:val="el-GR"/>
        </w:rPr>
        <w:t xml:space="preserve"> </w:t>
      </w:r>
      <w:bookmarkStart w:id="6" w:name="_Hlk125977657"/>
      <w:bookmarkEnd w:id="5"/>
      <w:r w:rsidR="007D5180" w:rsidRPr="007D5180">
        <w:rPr>
          <w:rFonts w:asciiTheme="minorHAnsi" w:hAnsiTheme="minorHAnsi" w:cstheme="minorHAnsi"/>
          <w:sz w:val="22"/>
          <w:szCs w:val="22"/>
          <w:lang w:val="el-GR"/>
        </w:rPr>
        <w:t xml:space="preserve">ανέρχεται στο ποσό των </w:t>
      </w:r>
      <w:r w:rsidR="005C427F" w:rsidRPr="00B366E1">
        <w:rPr>
          <w:rFonts w:asciiTheme="minorHAnsi" w:hAnsiTheme="minorHAnsi" w:cstheme="minorHAnsi"/>
          <w:b/>
          <w:bCs/>
          <w:sz w:val="22"/>
          <w:szCs w:val="22"/>
          <w:lang w:val="el-GR"/>
        </w:rPr>
        <w:t>400.000€ ή των 20.000€ στις περιπτώσεις άυλων πράξεων</w:t>
      </w:r>
      <w:r w:rsidR="00993567" w:rsidRPr="007E637A">
        <w:rPr>
          <w:rFonts w:asciiTheme="minorHAnsi" w:hAnsiTheme="minorHAnsi" w:cstheme="minorHAnsi"/>
          <w:sz w:val="22"/>
          <w:szCs w:val="22"/>
          <w:lang w:val="el-GR"/>
        </w:rPr>
        <w:t>, λαμβάνοντας υπόψη τα οριζόμενα στ</w:t>
      </w:r>
      <w:r w:rsidR="009A6A53">
        <w:rPr>
          <w:rFonts w:asciiTheme="minorHAnsi" w:hAnsiTheme="minorHAnsi" w:cstheme="minorHAnsi"/>
          <w:sz w:val="22"/>
          <w:szCs w:val="22"/>
          <w:lang w:val="el-GR"/>
        </w:rPr>
        <w:t xml:space="preserve">ο Κεφάλαιο 5 </w:t>
      </w:r>
      <w:r w:rsidR="00993567" w:rsidRPr="007E637A">
        <w:rPr>
          <w:rFonts w:asciiTheme="minorHAnsi" w:hAnsiTheme="minorHAnsi" w:cstheme="minorHAnsi"/>
          <w:sz w:val="22"/>
          <w:szCs w:val="22"/>
          <w:lang w:val="el-GR"/>
        </w:rPr>
        <w:t>της παρούσας πρόσκλησης</w:t>
      </w:r>
      <w:bookmarkEnd w:id="6"/>
      <w:r w:rsidR="00757540" w:rsidRPr="007E637A">
        <w:rPr>
          <w:rFonts w:asciiTheme="minorHAnsi" w:hAnsiTheme="minorHAnsi" w:cstheme="minorHAnsi"/>
          <w:sz w:val="22"/>
          <w:szCs w:val="22"/>
          <w:lang w:val="el-GR"/>
        </w:rPr>
        <w:t xml:space="preserve"> και θα καλύπτουν δαπάνες που ενδεικτικά θα αφορούν σε: </w:t>
      </w:r>
    </w:p>
    <w:p w14:paraId="1AD98A5D" w14:textId="5D165A9B" w:rsidR="00BE343F" w:rsidRPr="00E6367C" w:rsidRDefault="006866FD" w:rsidP="0072132E">
      <w:pPr>
        <w:pStyle w:val="af2"/>
        <w:numPr>
          <w:ilvl w:val="0"/>
          <w:numId w:val="19"/>
        </w:numPr>
        <w:spacing w:before="0" w:after="0" w:line="240" w:lineRule="auto"/>
        <w:ind w:left="284" w:firstLine="0"/>
        <w:rPr>
          <w:rFonts w:asciiTheme="minorHAnsi" w:hAnsiTheme="minorHAnsi" w:cstheme="minorHAnsi"/>
          <w:sz w:val="22"/>
          <w:szCs w:val="22"/>
          <w:lang w:val="el-GR"/>
        </w:rPr>
      </w:pPr>
      <w:bookmarkStart w:id="7" w:name="_Hlk197689332"/>
      <w:r>
        <w:rPr>
          <w:rFonts w:asciiTheme="minorHAnsi" w:hAnsiTheme="minorHAnsi" w:cstheme="minorHAnsi"/>
          <w:sz w:val="22"/>
          <w:szCs w:val="22"/>
        </w:rPr>
        <w:t>L</w:t>
      </w:r>
      <w:r w:rsidRPr="006866FD">
        <w:rPr>
          <w:rFonts w:asciiTheme="minorHAnsi" w:hAnsiTheme="minorHAnsi" w:cstheme="minorHAnsi"/>
          <w:sz w:val="22"/>
          <w:szCs w:val="22"/>
          <w:lang w:val="el-GR"/>
        </w:rPr>
        <w:t>4</w:t>
      </w:r>
      <w:r w:rsidR="00AB5A10">
        <w:rPr>
          <w:rFonts w:asciiTheme="minorHAnsi" w:hAnsiTheme="minorHAnsi" w:cstheme="minorHAnsi"/>
          <w:sz w:val="22"/>
          <w:szCs w:val="22"/>
          <w:lang w:val="el-GR"/>
        </w:rPr>
        <w:t>1</w:t>
      </w:r>
      <w:r w:rsidRPr="006866FD">
        <w:rPr>
          <w:rFonts w:asciiTheme="minorHAnsi" w:hAnsiTheme="minorHAnsi" w:cstheme="minorHAnsi"/>
          <w:sz w:val="22"/>
          <w:szCs w:val="22"/>
          <w:lang w:val="el-GR"/>
        </w:rPr>
        <w:t>.01</w:t>
      </w:r>
      <w:r w:rsidR="00AB5A10">
        <w:rPr>
          <w:rFonts w:asciiTheme="minorHAnsi" w:hAnsiTheme="minorHAnsi" w:cstheme="minorHAnsi"/>
          <w:sz w:val="22"/>
          <w:szCs w:val="22"/>
          <w:lang w:val="el-GR"/>
        </w:rPr>
        <w:t xml:space="preserve"> </w:t>
      </w:r>
      <w:r w:rsidR="00BE343F" w:rsidRPr="00E6367C">
        <w:rPr>
          <w:rFonts w:asciiTheme="minorHAnsi" w:hAnsiTheme="minorHAnsi" w:cstheme="minorHAnsi"/>
          <w:sz w:val="22"/>
          <w:szCs w:val="22"/>
          <w:lang w:val="el-GR"/>
        </w:rPr>
        <w:t>Κτιριακές εγκαταστάσεις και έργα υποδομής και περιβάλλοντος χώρου</w:t>
      </w:r>
    </w:p>
    <w:p w14:paraId="0018F107" w14:textId="68BA543D" w:rsidR="00BE343F" w:rsidRPr="004C1335" w:rsidRDefault="006624FF"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4C1335">
        <w:rPr>
          <w:rFonts w:asciiTheme="minorHAnsi" w:hAnsiTheme="minorHAnsi" w:cstheme="minorHAnsi"/>
          <w:sz w:val="22"/>
          <w:szCs w:val="22"/>
        </w:rPr>
        <w:t>L</w:t>
      </w:r>
      <w:r w:rsidRPr="006624FF">
        <w:rPr>
          <w:rFonts w:asciiTheme="minorHAnsi" w:hAnsiTheme="minorHAnsi" w:cstheme="minorHAnsi"/>
          <w:sz w:val="22"/>
          <w:szCs w:val="22"/>
          <w:lang w:val="el-GR"/>
        </w:rPr>
        <w:t xml:space="preserve">41.02 </w:t>
      </w:r>
      <w:r w:rsidRPr="004C1335">
        <w:rPr>
          <w:rFonts w:asciiTheme="minorHAnsi" w:hAnsiTheme="minorHAnsi" w:cstheme="minorHAnsi"/>
          <w:sz w:val="22"/>
          <w:szCs w:val="22"/>
          <w:lang w:val="el-GR"/>
        </w:rPr>
        <w:t>Μηχανολογικός Εξοπλισμός</w:t>
      </w:r>
      <w:r w:rsidRPr="006624FF">
        <w:rPr>
          <w:rFonts w:asciiTheme="minorHAnsi" w:hAnsiTheme="minorHAnsi" w:cstheme="minorHAnsi"/>
          <w:sz w:val="22"/>
          <w:szCs w:val="22"/>
          <w:lang w:val="el-GR"/>
        </w:rPr>
        <w:t xml:space="preserve"> </w:t>
      </w:r>
    </w:p>
    <w:p w14:paraId="40C15F8A" w14:textId="77777777" w:rsidR="006624FF" w:rsidRPr="004C1335" w:rsidRDefault="006624FF"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4C1335">
        <w:rPr>
          <w:rFonts w:asciiTheme="minorHAnsi" w:hAnsiTheme="minorHAnsi" w:cstheme="minorHAnsi"/>
          <w:sz w:val="22"/>
          <w:szCs w:val="22"/>
        </w:rPr>
        <w:t>L</w:t>
      </w:r>
      <w:r w:rsidRPr="004C1335">
        <w:rPr>
          <w:rFonts w:asciiTheme="minorHAnsi" w:hAnsiTheme="minorHAnsi" w:cstheme="minorHAnsi"/>
          <w:sz w:val="22"/>
          <w:szCs w:val="22"/>
          <w:lang w:val="el-GR"/>
        </w:rPr>
        <w:t xml:space="preserve">41.03 Λοιπός Εξοπλισμός </w:t>
      </w:r>
    </w:p>
    <w:p w14:paraId="3D5BA04C" w14:textId="77777777" w:rsidR="006624FF" w:rsidRPr="006624FF" w:rsidRDefault="006624FF"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4C1335">
        <w:rPr>
          <w:rFonts w:asciiTheme="minorHAnsi" w:hAnsiTheme="minorHAnsi" w:cstheme="minorHAnsi"/>
          <w:sz w:val="22"/>
          <w:szCs w:val="22"/>
          <w:lang w:val="el-GR"/>
        </w:rPr>
        <w:t>εξοπλισμός γραφείου</w:t>
      </w:r>
    </w:p>
    <w:p w14:paraId="729FA727" w14:textId="3CFC3C42" w:rsidR="005C16CB" w:rsidRPr="006624FF" w:rsidRDefault="006624FF"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6624FF">
        <w:rPr>
          <w:rFonts w:asciiTheme="minorHAnsi" w:hAnsiTheme="minorHAnsi" w:cstheme="minorHAnsi"/>
          <w:sz w:val="22"/>
          <w:szCs w:val="22"/>
          <w:lang w:val="el-GR"/>
        </w:rPr>
        <w:t>οπτικοακουστικά μέσα</w:t>
      </w:r>
      <w:r w:rsidR="005C16CB" w:rsidRPr="006624FF">
        <w:rPr>
          <w:rFonts w:asciiTheme="minorHAnsi" w:hAnsiTheme="minorHAnsi" w:cstheme="minorHAnsi"/>
          <w:sz w:val="22"/>
          <w:szCs w:val="22"/>
          <w:lang w:val="el-GR"/>
        </w:rPr>
        <w:t xml:space="preserve"> </w:t>
      </w:r>
    </w:p>
    <w:p w14:paraId="7AE6E5E5" w14:textId="4F3E9E06" w:rsidR="006624FF" w:rsidRPr="006624FF" w:rsidRDefault="006624FF"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4C1335">
        <w:rPr>
          <w:rFonts w:asciiTheme="minorHAnsi" w:hAnsiTheme="minorHAnsi" w:cstheme="minorHAnsi"/>
          <w:sz w:val="22"/>
          <w:szCs w:val="22"/>
        </w:rPr>
        <w:t>L</w:t>
      </w:r>
      <w:r w:rsidRPr="006624FF">
        <w:rPr>
          <w:rFonts w:asciiTheme="minorHAnsi" w:hAnsiTheme="minorHAnsi" w:cstheme="minorHAnsi"/>
          <w:sz w:val="22"/>
          <w:szCs w:val="22"/>
          <w:lang w:val="el-GR"/>
        </w:rPr>
        <w:t xml:space="preserve">41.04 </w:t>
      </w:r>
      <w:r w:rsidRPr="004C1335">
        <w:rPr>
          <w:rFonts w:asciiTheme="minorHAnsi" w:hAnsiTheme="minorHAnsi" w:cstheme="minorHAnsi"/>
          <w:sz w:val="22"/>
          <w:szCs w:val="22"/>
          <w:lang w:val="el-GR"/>
        </w:rPr>
        <w:t>Εξοπλισμός ΑΠΕ</w:t>
      </w:r>
    </w:p>
    <w:p w14:paraId="046A7FBB" w14:textId="2ACD4623" w:rsidR="006866FD" w:rsidRPr="005C16CB" w:rsidRDefault="006624FF"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6624FF">
        <w:rPr>
          <w:rFonts w:asciiTheme="minorHAnsi" w:hAnsiTheme="minorHAnsi" w:cstheme="minorHAnsi"/>
          <w:sz w:val="22"/>
          <w:szCs w:val="22"/>
        </w:rPr>
        <w:t>L41.05</w:t>
      </w:r>
      <w:r w:rsidR="00426239">
        <w:rPr>
          <w:rFonts w:asciiTheme="minorHAnsi" w:hAnsiTheme="minorHAnsi" w:cstheme="minorHAnsi"/>
          <w:sz w:val="22"/>
          <w:szCs w:val="22"/>
          <w:lang w:val="el-GR"/>
        </w:rPr>
        <w:t xml:space="preserve"> </w:t>
      </w:r>
      <w:r w:rsidR="00B10B16" w:rsidRPr="00426239">
        <w:rPr>
          <w:rFonts w:asciiTheme="minorHAnsi" w:hAnsiTheme="minorHAnsi" w:cstheme="minorHAnsi"/>
          <w:sz w:val="22"/>
          <w:szCs w:val="22"/>
          <w:lang w:val="el-GR"/>
        </w:rPr>
        <w:t>Δαπάνη αγοράς αυτοκινήτου</w:t>
      </w:r>
    </w:p>
    <w:p w14:paraId="53C10155" w14:textId="77777777" w:rsidR="006624FF" w:rsidRPr="006624FF" w:rsidRDefault="006624FF" w:rsidP="0072132E">
      <w:pPr>
        <w:pStyle w:val="af2"/>
        <w:numPr>
          <w:ilvl w:val="0"/>
          <w:numId w:val="19"/>
        </w:numPr>
        <w:spacing w:before="0" w:after="0" w:line="240" w:lineRule="auto"/>
        <w:ind w:left="284" w:firstLine="0"/>
        <w:rPr>
          <w:rFonts w:asciiTheme="minorHAnsi" w:hAnsiTheme="minorHAnsi" w:cstheme="minorHAnsi"/>
          <w:sz w:val="22"/>
          <w:szCs w:val="22"/>
          <w:lang w:val="el-GR"/>
        </w:rPr>
      </w:pPr>
      <w:bookmarkStart w:id="8" w:name="_Hlk190687161"/>
      <w:r w:rsidRPr="006624FF">
        <w:rPr>
          <w:rFonts w:asciiTheme="minorHAnsi" w:hAnsiTheme="minorHAnsi" w:cstheme="minorHAnsi"/>
          <w:sz w:val="22"/>
          <w:szCs w:val="22"/>
          <w:lang w:val="el-GR"/>
        </w:rPr>
        <w:t>L41.06</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bookmarkEnd w:id="8"/>
      <w:r w:rsidRPr="006624FF">
        <w:rPr>
          <w:rFonts w:asciiTheme="minorHAnsi" w:hAnsiTheme="minorHAnsi" w:cstheme="minorHAnsi"/>
          <w:sz w:val="22"/>
          <w:szCs w:val="22"/>
          <w:lang w:val="el-GR"/>
        </w:rPr>
        <w:t xml:space="preserve"> </w:t>
      </w:r>
    </w:p>
    <w:p w14:paraId="0F6CFB24" w14:textId="77777777" w:rsidR="0063555D" w:rsidRPr="00B10B16" w:rsidRDefault="0063555D"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Pr>
          <w:rFonts w:asciiTheme="minorHAnsi" w:hAnsiTheme="minorHAnsi" w:cstheme="minorHAnsi"/>
          <w:sz w:val="22"/>
          <w:szCs w:val="22"/>
        </w:rPr>
        <w:t>L41.</w:t>
      </w:r>
      <w:r>
        <w:rPr>
          <w:rFonts w:asciiTheme="minorHAnsi" w:hAnsiTheme="minorHAnsi" w:cstheme="minorHAnsi"/>
          <w:sz w:val="22"/>
          <w:szCs w:val="22"/>
          <w:lang w:val="el-GR"/>
        </w:rPr>
        <w:t>07</w:t>
      </w:r>
      <w:r>
        <w:rPr>
          <w:rFonts w:asciiTheme="minorHAnsi" w:hAnsiTheme="minorHAnsi" w:cstheme="minorHAnsi"/>
          <w:sz w:val="22"/>
          <w:szCs w:val="22"/>
        </w:rPr>
        <w:t xml:space="preserve"> </w:t>
      </w:r>
      <w:r>
        <w:rPr>
          <w:rFonts w:asciiTheme="minorHAnsi" w:hAnsiTheme="minorHAnsi" w:cstheme="minorHAnsi"/>
          <w:sz w:val="22"/>
          <w:szCs w:val="22"/>
          <w:lang w:val="el-GR"/>
        </w:rPr>
        <w:t xml:space="preserve">Δαπάνες Ενημέρωσης </w:t>
      </w:r>
      <w:r w:rsidRPr="005C16CB">
        <w:rPr>
          <w:rFonts w:asciiTheme="minorHAnsi" w:hAnsiTheme="minorHAnsi" w:cstheme="minorHAnsi"/>
          <w:sz w:val="22"/>
          <w:szCs w:val="22"/>
          <w:lang w:val="el-GR"/>
        </w:rPr>
        <w:t>Προβολής</w:t>
      </w:r>
    </w:p>
    <w:p w14:paraId="62EB538A" w14:textId="77777777" w:rsidR="0063555D"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r>
        <w:rPr>
          <w:rFonts w:asciiTheme="minorHAnsi" w:hAnsiTheme="minorHAnsi" w:cstheme="minorHAnsi"/>
          <w:sz w:val="22"/>
          <w:szCs w:val="22"/>
          <w:lang w:val="el-GR"/>
        </w:rPr>
        <w:t>Δημιουργία Ιστοσελίδας</w:t>
      </w:r>
    </w:p>
    <w:p w14:paraId="78F0CF90" w14:textId="77777777" w:rsidR="0063555D"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r>
        <w:rPr>
          <w:rFonts w:asciiTheme="minorHAnsi" w:hAnsiTheme="minorHAnsi" w:cstheme="minorHAnsi"/>
          <w:sz w:val="22"/>
          <w:szCs w:val="22"/>
          <w:lang w:val="el-GR"/>
        </w:rPr>
        <w:t>Δαπάνες προβολής</w:t>
      </w:r>
    </w:p>
    <w:p w14:paraId="4957BFDF" w14:textId="77777777" w:rsidR="0063555D" w:rsidRPr="004C1335"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r w:rsidRPr="004C1335">
        <w:rPr>
          <w:rFonts w:asciiTheme="minorHAnsi" w:hAnsiTheme="minorHAnsi" w:cstheme="minorHAnsi"/>
          <w:sz w:val="22"/>
          <w:szCs w:val="22"/>
          <w:lang w:val="el-GR"/>
        </w:rPr>
        <w:t>Ανάπτυξη λογισμικού</w:t>
      </w:r>
    </w:p>
    <w:p w14:paraId="349F890E" w14:textId="73AA7218" w:rsidR="00BE343F" w:rsidRPr="006866FD" w:rsidRDefault="006866FD"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Pr>
          <w:rFonts w:asciiTheme="minorHAnsi" w:hAnsiTheme="minorHAnsi" w:cstheme="minorHAnsi"/>
          <w:sz w:val="22"/>
          <w:szCs w:val="22"/>
        </w:rPr>
        <w:t>L</w:t>
      </w:r>
      <w:r w:rsidRPr="00B10B16">
        <w:rPr>
          <w:rFonts w:asciiTheme="minorHAnsi" w:hAnsiTheme="minorHAnsi" w:cstheme="minorHAnsi"/>
          <w:sz w:val="22"/>
          <w:szCs w:val="22"/>
          <w:lang w:val="el-GR"/>
        </w:rPr>
        <w:t>41.</w:t>
      </w:r>
      <w:r w:rsidR="006624FF">
        <w:rPr>
          <w:rFonts w:asciiTheme="minorHAnsi" w:hAnsiTheme="minorHAnsi" w:cstheme="minorHAnsi"/>
          <w:sz w:val="22"/>
          <w:szCs w:val="22"/>
          <w:lang w:val="el-GR"/>
        </w:rPr>
        <w:t>09</w:t>
      </w:r>
      <w:r w:rsidRPr="00B10B16">
        <w:rPr>
          <w:rFonts w:asciiTheme="minorHAnsi" w:hAnsiTheme="minorHAnsi" w:cstheme="minorHAnsi"/>
          <w:sz w:val="22"/>
          <w:szCs w:val="22"/>
          <w:lang w:val="el-GR"/>
        </w:rPr>
        <w:t xml:space="preserve"> </w:t>
      </w:r>
      <w:r w:rsidR="00BE343F" w:rsidRPr="00E6367C">
        <w:rPr>
          <w:rFonts w:asciiTheme="minorHAnsi" w:hAnsiTheme="minorHAnsi" w:cstheme="minorHAnsi"/>
          <w:sz w:val="22"/>
          <w:szCs w:val="22"/>
          <w:lang w:val="el-GR"/>
        </w:rPr>
        <w:t>Δαπάνες για απόκτηση γης</w:t>
      </w:r>
    </w:p>
    <w:p w14:paraId="553244B2" w14:textId="7DEBE12C" w:rsidR="00B10B16" w:rsidRDefault="00B10B16" w:rsidP="0072132E">
      <w:pPr>
        <w:pStyle w:val="af2"/>
        <w:numPr>
          <w:ilvl w:val="0"/>
          <w:numId w:val="19"/>
        </w:numPr>
        <w:spacing w:before="0" w:after="0" w:line="240" w:lineRule="auto"/>
        <w:ind w:left="709" w:hanging="425"/>
        <w:rPr>
          <w:rFonts w:asciiTheme="minorHAnsi" w:hAnsiTheme="minorHAnsi" w:cstheme="minorHAnsi"/>
          <w:sz w:val="22"/>
          <w:szCs w:val="22"/>
          <w:lang w:val="el-GR"/>
        </w:rPr>
      </w:pPr>
      <w:r>
        <w:rPr>
          <w:rFonts w:asciiTheme="minorHAnsi" w:hAnsiTheme="minorHAnsi" w:cstheme="minorHAnsi"/>
          <w:sz w:val="22"/>
          <w:szCs w:val="22"/>
        </w:rPr>
        <w:t>L</w:t>
      </w:r>
      <w:r w:rsidRPr="00EB5E64">
        <w:rPr>
          <w:rFonts w:asciiTheme="minorHAnsi" w:hAnsiTheme="minorHAnsi" w:cstheme="minorHAnsi"/>
          <w:sz w:val="22"/>
          <w:szCs w:val="22"/>
          <w:lang w:val="el-GR"/>
        </w:rPr>
        <w:t>41.</w:t>
      </w:r>
      <w:r w:rsidR="0063555D">
        <w:rPr>
          <w:rFonts w:asciiTheme="minorHAnsi" w:hAnsiTheme="minorHAnsi" w:cstheme="minorHAnsi"/>
          <w:sz w:val="22"/>
          <w:szCs w:val="22"/>
          <w:lang w:val="el-GR"/>
        </w:rPr>
        <w:t>10</w:t>
      </w:r>
      <w:r w:rsidRPr="00EB5E64">
        <w:rPr>
          <w:rFonts w:asciiTheme="minorHAnsi" w:hAnsiTheme="minorHAnsi" w:cstheme="minorHAnsi"/>
          <w:sz w:val="22"/>
          <w:szCs w:val="22"/>
          <w:lang w:val="el-GR"/>
        </w:rPr>
        <w:t xml:space="preserve"> </w:t>
      </w:r>
      <w:r w:rsidR="00976622" w:rsidRPr="00DE571F">
        <w:rPr>
          <w:rFonts w:asciiTheme="minorHAnsi" w:hAnsiTheme="minorHAnsi" w:cstheme="minorHAnsi"/>
          <w:sz w:val="22"/>
          <w:szCs w:val="22"/>
          <w:lang w:val="el-GR"/>
        </w:rPr>
        <w:t>Μελέτες</w:t>
      </w:r>
      <w:r w:rsidR="00EB5E64">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512C383B" w14:textId="77777777" w:rsidR="001E304E" w:rsidRPr="001E304E" w:rsidRDefault="001E304E" w:rsidP="0072132E">
      <w:pPr>
        <w:pStyle w:val="af2"/>
        <w:numPr>
          <w:ilvl w:val="0"/>
          <w:numId w:val="25"/>
        </w:numPr>
        <w:tabs>
          <w:tab w:val="left" w:pos="993"/>
        </w:tabs>
        <w:spacing w:before="0" w:after="0" w:line="240" w:lineRule="auto"/>
        <w:ind w:left="709" w:firstLine="0"/>
        <w:rPr>
          <w:rFonts w:asciiTheme="minorHAnsi" w:hAnsiTheme="minorHAnsi" w:cstheme="minorHAnsi"/>
          <w:sz w:val="22"/>
          <w:szCs w:val="22"/>
          <w:lang w:val="el-GR"/>
        </w:rPr>
      </w:pPr>
      <w:bookmarkStart w:id="9" w:name="_Hlk193364841"/>
      <w:r>
        <w:rPr>
          <w:rFonts w:asciiTheme="minorHAnsi" w:hAnsiTheme="minorHAnsi" w:cstheme="minorHAnsi"/>
          <w:sz w:val="22"/>
          <w:szCs w:val="22"/>
          <w:lang w:val="el-GR"/>
        </w:rPr>
        <w:t>Μελέτες εφαρμογής και πιστοποίησης συστημάτων ποιότητας</w:t>
      </w:r>
    </w:p>
    <w:p w14:paraId="284CC45A" w14:textId="021B7105" w:rsidR="00976622" w:rsidRDefault="006624FF"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Pr>
          <w:rFonts w:asciiTheme="minorHAnsi" w:hAnsiTheme="minorHAnsi" w:cstheme="minorHAnsi"/>
          <w:sz w:val="22"/>
          <w:szCs w:val="22"/>
          <w:lang w:val="el-GR"/>
        </w:rPr>
        <w:t>ΣΔ</w:t>
      </w:r>
      <w:r w:rsidR="00687410" w:rsidRPr="00687410">
        <w:rPr>
          <w:rFonts w:asciiTheme="minorHAnsi" w:hAnsiTheme="minorHAnsi" w:cstheme="minorHAnsi"/>
          <w:sz w:val="22"/>
          <w:szCs w:val="22"/>
          <w:lang w:val="el-GR"/>
        </w:rPr>
        <w:t xml:space="preserve"> </w:t>
      </w:r>
      <w:r w:rsidR="00B10B16" w:rsidRPr="00B10B16">
        <w:rPr>
          <w:rFonts w:asciiTheme="minorHAnsi" w:hAnsiTheme="minorHAnsi" w:cstheme="minorHAnsi"/>
          <w:sz w:val="22"/>
          <w:szCs w:val="22"/>
          <w:lang w:val="el-GR"/>
        </w:rPr>
        <w:t>Συνολική Δαπάνη</w:t>
      </w:r>
      <w:r w:rsidR="00B10B16">
        <w:rPr>
          <w:rFonts w:asciiTheme="minorHAnsi" w:hAnsiTheme="minorHAnsi" w:cstheme="minorHAnsi"/>
          <w:sz w:val="22"/>
          <w:szCs w:val="22"/>
          <w:lang w:val="el-GR"/>
        </w:rPr>
        <w:t xml:space="preserve"> </w:t>
      </w:r>
      <w:r w:rsidR="00E53F5A">
        <w:rPr>
          <w:rFonts w:asciiTheme="minorHAnsi" w:hAnsiTheme="minorHAnsi" w:cstheme="minorHAnsi"/>
          <w:sz w:val="22"/>
          <w:szCs w:val="22"/>
          <w:lang w:val="el-GR"/>
        </w:rPr>
        <w:t>(έργα που εκτελούνται με διαδικασίες δημόσιων συμβάσεων)</w:t>
      </w:r>
    </w:p>
    <w:bookmarkEnd w:id="7"/>
    <w:bookmarkEnd w:id="9"/>
    <w:p w14:paraId="6C88414F" w14:textId="42778E3D" w:rsidR="000433A0" w:rsidRPr="00DE571F" w:rsidRDefault="005C427F"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5C427F">
        <w:rPr>
          <w:rFonts w:asciiTheme="minorHAnsi" w:hAnsiTheme="minorHAnsi" w:cstheme="minorHAnsi"/>
          <w:b/>
          <w:sz w:val="22"/>
          <w:szCs w:val="22"/>
          <w:lang w:val="el-GR"/>
        </w:rPr>
        <w:t>Π3-77-4.1-3.2 Ενίσχυση βασικών υπηρεσιών που στοχεύουν στην κοινωνική ένταξη, στην καταπολέμηση της φτώχιας και του κοινωνικού αποκλεισμού και στην ενσωμάτωση προσφύγων/μεταναστών.</w:t>
      </w:r>
    </w:p>
    <w:p w14:paraId="32A4BC4E" w14:textId="77777777" w:rsidR="005C427F" w:rsidRDefault="005C427F" w:rsidP="00656CF2">
      <w:pPr>
        <w:tabs>
          <w:tab w:val="left" w:pos="8192"/>
        </w:tabs>
        <w:spacing w:line="160" w:lineRule="atLeast"/>
        <w:ind w:left="284"/>
        <w:rPr>
          <w:rFonts w:asciiTheme="minorHAnsi" w:hAnsiTheme="minorHAnsi" w:cstheme="minorHAnsi"/>
          <w:sz w:val="22"/>
          <w:szCs w:val="22"/>
          <w:lang w:val="el-GR"/>
        </w:rPr>
      </w:pPr>
      <w:r w:rsidRPr="005C427F">
        <w:rPr>
          <w:rFonts w:asciiTheme="minorHAnsi" w:hAnsiTheme="minorHAnsi" w:cstheme="minorHAnsi"/>
          <w:sz w:val="22"/>
          <w:szCs w:val="22"/>
          <w:lang w:val="el-GR"/>
        </w:rPr>
        <w:t>Επιλέξιμες είναι οι πράξεις δημόσιου χαρακτήρα που στοχεύουν στην δημιουργία υποδομών ή/και υπηρεσιών για την καταπολέμηση της φτώχιας, την κοινωνική ένταξη και την άρση του κοινωνικού αποκλεισμού κατηγοριών πολιτών, συμπεριλαμβανομένων και των προσφύγων και μεταναστών. Οι πράξεις θα πρέπει να συνδέονται με άμεσο τρόπο με μία ή περισσότερες ανάγκες του τοπικού προγράμματος.</w:t>
      </w:r>
    </w:p>
    <w:p w14:paraId="701F5F25" w14:textId="77777777" w:rsidR="00F426B6" w:rsidRPr="00F426B6" w:rsidRDefault="001914FA" w:rsidP="000D56C9">
      <w:pPr>
        <w:tabs>
          <w:tab w:val="left" w:pos="8192"/>
        </w:tabs>
        <w:spacing w:line="160" w:lineRule="atLeast"/>
        <w:ind w:left="284"/>
        <w:rPr>
          <w:rFonts w:asciiTheme="minorHAnsi" w:hAnsiTheme="minorHAnsi" w:cstheme="minorHAnsi"/>
          <w:b/>
          <w:sz w:val="22"/>
          <w:szCs w:val="22"/>
          <w:u w:val="single"/>
          <w:lang w:val="el-GR"/>
        </w:rPr>
      </w:pPr>
      <w:r w:rsidRPr="00F426B6">
        <w:rPr>
          <w:rFonts w:asciiTheme="minorHAnsi" w:hAnsiTheme="minorHAnsi" w:cstheme="minorHAnsi"/>
          <w:b/>
          <w:sz w:val="22"/>
          <w:szCs w:val="22"/>
          <w:u w:val="single"/>
          <w:lang w:val="el-GR"/>
        </w:rPr>
        <w:t xml:space="preserve">Ποσοστό Επιχορήγησης: </w:t>
      </w:r>
    </w:p>
    <w:p w14:paraId="065E229A" w14:textId="0C77EEF8" w:rsidR="005C427F" w:rsidRPr="00DE571F" w:rsidRDefault="00F426B6"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5C427F" w:rsidRPr="005C427F">
        <w:rPr>
          <w:rFonts w:asciiTheme="minorHAnsi" w:hAnsiTheme="minorHAnsi" w:cstheme="minorHAnsi"/>
          <w:sz w:val="22"/>
          <w:szCs w:val="22"/>
          <w:lang w:val="el-GR"/>
        </w:rPr>
        <w:t xml:space="preserve">ως το 100% δυνάμει </w:t>
      </w:r>
      <w:r w:rsidR="007D5180">
        <w:rPr>
          <w:rFonts w:asciiTheme="minorHAnsi" w:hAnsiTheme="minorHAnsi" w:cstheme="minorHAnsi"/>
          <w:sz w:val="22"/>
          <w:szCs w:val="22"/>
          <w:lang w:val="el-GR"/>
        </w:rPr>
        <w:t>των</w:t>
      </w:r>
      <w:r w:rsidR="005C427F" w:rsidRPr="005C427F">
        <w:rPr>
          <w:rFonts w:asciiTheme="minorHAnsi" w:hAnsiTheme="minorHAnsi" w:cstheme="minorHAnsi"/>
          <w:sz w:val="22"/>
          <w:szCs w:val="22"/>
          <w:lang w:val="el-GR"/>
        </w:rPr>
        <w:t xml:space="preserve"> παρ. 4γii </w:t>
      </w:r>
      <w:r w:rsidR="007D05A7" w:rsidRPr="007D05A7">
        <w:rPr>
          <w:rFonts w:asciiTheme="minorHAnsi" w:hAnsiTheme="minorHAnsi" w:cstheme="minorHAnsi"/>
          <w:sz w:val="22"/>
          <w:szCs w:val="22"/>
          <w:lang w:val="el-GR"/>
        </w:rPr>
        <w:t xml:space="preserve">και 4γiv </w:t>
      </w:r>
      <w:r w:rsidR="005C427F" w:rsidRPr="005C427F">
        <w:rPr>
          <w:rFonts w:asciiTheme="minorHAnsi" w:hAnsiTheme="minorHAnsi" w:cstheme="minorHAnsi"/>
          <w:sz w:val="22"/>
          <w:szCs w:val="22"/>
          <w:lang w:val="el-GR"/>
        </w:rPr>
        <w:t>του άρθρου 73 του Κανονισμού (ΕΕ) 2021/2115</w:t>
      </w:r>
      <w:r w:rsidR="005C427F">
        <w:rPr>
          <w:rFonts w:asciiTheme="minorHAnsi" w:hAnsiTheme="minorHAnsi" w:cstheme="minorHAnsi"/>
          <w:sz w:val="22"/>
          <w:szCs w:val="22"/>
          <w:lang w:val="el-GR"/>
        </w:rPr>
        <w:t>.</w:t>
      </w:r>
    </w:p>
    <w:p w14:paraId="2B169AC8" w14:textId="77777777" w:rsidR="004C2092" w:rsidRPr="004C2092"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Στόχος της </w:t>
      </w:r>
      <w:proofErr w:type="spellStart"/>
      <w:r w:rsidRPr="004C2092">
        <w:rPr>
          <w:rFonts w:asciiTheme="minorHAnsi" w:hAnsiTheme="minorHAnsi" w:cstheme="minorHAnsi"/>
          <w:b/>
          <w:sz w:val="22"/>
          <w:szCs w:val="22"/>
          <w:u w:val="single"/>
          <w:lang w:val="el-GR"/>
        </w:rPr>
        <w:t>υπο</w:t>
      </w:r>
      <w:proofErr w:type="spellEnd"/>
      <w:r w:rsidRPr="004C2092">
        <w:rPr>
          <w:rFonts w:asciiTheme="minorHAnsi" w:hAnsiTheme="minorHAnsi" w:cstheme="minorHAnsi"/>
          <w:b/>
          <w:sz w:val="22"/>
          <w:szCs w:val="22"/>
          <w:u w:val="single"/>
          <w:lang w:val="el-GR"/>
        </w:rPr>
        <w:t>-παρέμβασης είναι:</w:t>
      </w:r>
    </w:p>
    <w:p w14:paraId="7EB9749C" w14:textId="1D67DCFC" w:rsidR="00C2396B" w:rsidRPr="00B6530B" w:rsidRDefault="00C2396B" w:rsidP="00C2396B">
      <w:pPr>
        <w:pStyle w:val="TableParagraph"/>
        <w:ind w:left="284"/>
        <w:jc w:val="both"/>
        <w:rPr>
          <w:rFonts w:asciiTheme="minorHAnsi" w:hAnsiTheme="minorHAnsi" w:cstheme="minorHAnsi"/>
        </w:rPr>
      </w:pPr>
      <w:r w:rsidRPr="00C2396B">
        <w:rPr>
          <w:rFonts w:asciiTheme="minorHAnsi" w:hAnsiTheme="minorHAnsi" w:cstheme="minorHAnsi"/>
        </w:rPr>
        <w:t xml:space="preserve">Στόχος της </w:t>
      </w:r>
      <w:proofErr w:type="spellStart"/>
      <w:r w:rsidRPr="00C2396B">
        <w:rPr>
          <w:rFonts w:asciiTheme="minorHAnsi" w:hAnsiTheme="minorHAnsi" w:cstheme="minorHAnsi"/>
        </w:rPr>
        <w:t>υποπαρέμβασης</w:t>
      </w:r>
      <w:proofErr w:type="spellEnd"/>
      <w:r w:rsidRPr="00C2396B">
        <w:rPr>
          <w:rFonts w:asciiTheme="minorHAnsi" w:hAnsiTheme="minorHAnsi" w:cstheme="minorHAnsi"/>
        </w:rPr>
        <w:t xml:space="preserve"> είναι η ενδυνάμωση του τοπικού κοινωνικού ιστού μέσω κοινωνικών δράσεων. </w:t>
      </w:r>
      <w:r w:rsidRPr="00B6530B">
        <w:rPr>
          <w:rFonts w:asciiTheme="minorHAnsi" w:hAnsiTheme="minorHAnsi" w:cstheme="minorHAnsi"/>
        </w:rPr>
        <w:t xml:space="preserve">Στο πλαίσιο της </w:t>
      </w:r>
      <w:proofErr w:type="spellStart"/>
      <w:r w:rsidRPr="00B6530B">
        <w:rPr>
          <w:rFonts w:asciiTheme="minorHAnsi" w:hAnsiTheme="minorHAnsi" w:cstheme="minorHAnsi"/>
        </w:rPr>
        <w:t>υπο</w:t>
      </w:r>
      <w:proofErr w:type="spellEnd"/>
      <w:r w:rsidRPr="00B6530B">
        <w:rPr>
          <w:rFonts w:asciiTheme="minorHAnsi" w:hAnsiTheme="minorHAnsi" w:cstheme="minorHAnsi"/>
        </w:rPr>
        <w:t xml:space="preserve">-παρέμβασης </w:t>
      </w:r>
      <w:r>
        <w:rPr>
          <w:rFonts w:asciiTheme="minorHAnsi" w:hAnsiTheme="minorHAnsi" w:cstheme="minorHAnsi"/>
        </w:rPr>
        <w:t xml:space="preserve">επιλέξιμες είναι οι πράξεις κοινωνικού χαρακτήρα που συμβάλουν στην εξυπηρέτηση του τοπικού πληθυσμού και στην ενσωμάτωση προσφύγων και μεταναστών σε όλη την περιοχή παρέμβασης. </w:t>
      </w:r>
      <w:r w:rsidRPr="00B6530B">
        <w:rPr>
          <w:rFonts w:asciiTheme="minorHAnsi" w:hAnsiTheme="minorHAnsi" w:cstheme="minorHAnsi"/>
        </w:rPr>
        <w:t>Ενδεικτικά μπορούν να χρηματοδοτηθούν:</w:t>
      </w:r>
    </w:p>
    <w:p w14:paraId="2BBB84F3" w14:textId="77777777" w:rsidR="00C2396B" w:rsidRPr="00DF7F75" w:rsidRDefault="00C2396B" w:rsidP="00656CF2">
      <w:pPr>
        <w:pStyle w:val="TableParagraph"/>
        <w:numPr>
          <w:ilvl w:val="0"/>
          <w:numId w:val="32"/>
        </w:numPr>
        <w:ind w:left="567"/>
        <w:jc w:val="both"/>
        <w:rPr>
          <w:rFonts w:asciiTheme="minorHAnsi" w:hAnsiTheme="minorHAnsi" w:cstheme="minorHAnsi"/>
        </w:rPr>
      </w:pPr>
      <w:r w:rsidRPr="00DF7F75">
        <w:rPr>
          <w:rFonts w:asciiTheme="minorHAnsi" w:hAnsiTheme="minorHAnsi" w:cstheme="minorHAnsi"/>
        </w:rPr>
        <w:t xml:space="preserve">Δημιουργία </w:t>
      </w:r>
      <w:proofErr w:type="spellStart"/>
      <w:r w:rsidRPr="00DF7F75">
        <w:rPr>
          <w:rFonts w:asciiTheme="minorHAnsi" w:hAnsiTheme="minorHAnsi" w:cstheme="minorHAnsi"/>
        </w:rPr>
        <w:t>help-desk</w:t>
      </w:r>
      <w:proofErr w:type="spellEnd"/>
      <w:r w:rsidRPr="00DF7F75">
        <w:rPr>
          <w:rFonts w:asciiTheme="minorHAnsi" w:hAnsiTheme="minorHAnsi" w:cstheme="minorHAnsi"/>
        </w:rPr>
        <w:t xml:space="preserve"> για την εξυπηρέτηση προσφύγων και μεταναστών ιδιαιτέρως στον τομέα της υγείας</w:t>
      </w:r>
      <w:r>
        <w:rPr>
          <w:rFonts w:asciiTheme="minorHAnsi" w:hAnsiTheme="minorHAnsi" w:cstheme="minorHAnsi"/>
        </w:rPr>
        <w:t xml:space="preserve">, με παροχή εξ αποστάσεως </w:t>
      </w:r>
      <w:r>
        <w:rPr>
          <w:rFonts w:asciiTheme="minorHAnsi" w:hAnsiTheme="minorHAnsi" w:cstheme="minorHAnsi"/>
          <w:lang w:val="en-US"/>
        </w:rPr>
        <w:t>on</w:t>
      </w:r>
      <w:r w:rsidRPr="00F8099C">
        <w:rPr>
          <w:rFonts w:asciiTheme="minorHAnsi" w:hAnsiTheme="minorHAnsi" w:cstheme="minorHAnsi"/>
        </w:rPr>
        <w:t xml:space="preserve"> </w:t>
      </w:r>
      <w:r>
        <w:rPr>
          <w:rFonts w:asciiTheme="minorHAnsi" w:hAnsiTheme="minorHAnsi" w:cstheme="minorHAnsi"/>
          <w:lang w:val="en-US"/>
        </w:rPr>
        <w:t>time</w:t>
      </w:r>
      <w:r w:rsidRPr="00F8099C">
        <w:rPr>
          <w:rFonts w:asciiTheme="minorHAnsi" w:hAnsiTheme="minorHAnsi" w:cstheme="minorHAnsi"/>
        </w:rPr>
        <w:t xml:space="preserve"> </w:t>
      </w:r>
      <w:r>
        <w:rPr>
          <w:rFonts w:asciiTheme="minorHAnsi" w:hAnsiTheme="minorHAnsi" w:cstheme="minorHAnsi"/>
        </w:rPr>
        <w:t>υπηρεσίας διερμηνείας στο ιατρονοσηλευτικό προσωπικό.</w:t>
      </w:r>
    </w:p>
    <w:p w14:paraId="53E836EB" w14:textId="77777777" w:rsidR="00C2396B" w:rsidRPr="00DF7F75" w:rsidRDefault="00C2396B" w:rsidP="00656CF2">
      <w:pPr>
        <w:pStyle w:val="TableParagraph"/>
        <w:numPr>
          <w:ilvl w:val="0"/>
          <w:numId w:val="32"/>
        </w:numPr>
        <w:ind w:left="567"/>
        <w:jc w:val="both"/>
        <w:rPr>
          <w:rFonts w:asciiTheme="minorHAnsi" w:hAnsiTheme="minorHAnsi" w:cstheme="minorHAnsi"/>
        </w:rPr>
      </w:pPr>
      <w:r w:rsidRPr="00DF7F75">
        <w:rPr>
          <w:rFonts w:asciiTheme="minorHAnsi" w:hAnsiTheme="minorHAnsi" w:cstheme="minorHAnsi"/>
        </w:rPr>
        <w:t>Κέντρο συμπερίληψης προσφύγων και μεταναστών (ενημέρωση - πληροφόρηση, ανταλλαγή τεχνογνωσίας σε παραδοσιακά επαγγέλματα, κέντρο σχολικής ενίσχυσης και εκμάθησης Ελληνικών κ.λπ</w:t>
      </w:r>
      <w:r>
        <w:rPr>
          <w:rFonts w:asciiTheme="minorHAnsi" w:hAnsiTheme="minorHAnsi" w:cstheme="minorHAnsi"/>
        </w:rPr>
        <w:t>.</w:t>
      </w:r>
      <w:r w:rsidRPr="00DF7F75">
        <w:rPr>
          <w:rFonts w:asciiTheme="minorHAnsi" w:hAnsiTheme="minorHAnsi" w:cstheme="minorHAnsi"/>
        </w:rPr>
        <w:t>, δημιουργική απασχόληση για τα ανήλικα παιδιά τους)</w:t>
      </w:r>
    </w:p>
    <w:p w14:paraId="0E8FAAA5" w14:textId="77777777" w:rsidR="00C2396B" w:rsidRDefault="00C2396B" w:rsidP="00656CF2">
      <w:pPr>
        <w:pStyle w:val="TableParagraph"/>
        <w:numPr>
          <w:ilvl w:val="0"/>
          <w:numId w:val="32"/>
        </w:numPr>
        <w:ind w:left="567"/>
        <w:jc w:val="both"/>
        <w:rPr>
          <w:rFonts w:asciiTheme="minorHAnsi" w:hAnsiTheme="minorHAnsi" w:cstheme="minorHAnsi"/>
        </w:rPr>
      </w:pPr>
      <w:r w:rsidRPr="00DF7F75">
        <w:rPr>
          <w:rFonts w:asciiTheme="minorHAnsi" w:hAnsiTheme="minorHAnsi" w:cstheme="minorHAnsi"/>
        </w:rPr>
        <w:t>Δημιουργία υποδομών προσωρινής στέγασης αστέγων και παροχής σ</w:t>
      </w:r>
      <w:r>
        <w:rPr>
          <w:rFonts w:asciiTheme="minorHAnsi" w:hAnsiTheme="minorHAnsi" w:cstheme="minorHAnsi"/>
        </w:rPr>
        <w:t>υσσι</w:t>
      </w:r>
      <w:r w:rsidRPr="00DF7F75">
        <w:rPr>
          <w:rFonts w:asciiTheme="minorHAnsi" w:hAnsiTheme="minorHAnsi" w:cstheme="minorHAnsi"/>
        </w:rPr>
        <w:t xml:space="preserve">τίου, κοινωνικό λαχανόκηπο, </w:t>
      </w:r>
      <w:r>
        <w:rPr>
          <w:rFonts w:asciiTheme="minorHAnsi" w:hAnsiTheme="minorHAnsi" w:cstheme="minorHAnsi"/>
        </w:rPr>
        <w:t>κ</w:t>
      </w:r>
      <w:r w:rsidRPr="00DF7F75">
        <w:rPr>
          <w:rFonts w:asciiTheme="minorHAnsi" w:hAnsiTheme="minorHAnsi" w:cstheme="minorHAnsi"/>
        </w:rPr>
        <w:t xml:space="preserve">οινωνικό </w:t>
      </w:r>
      <w:r>
        <w:rPr>
          <w:rFonts w:asciiTheme="minorHAnsi" w:hAnsiTheme="minorHAnsi" w:cstheme="minorHAnsi"/>
        </w:rPr>
        <w:t>π</w:t>
      </w:r>
      <w:r w:rsidRPr="00DF7F75">
        <w:rPr>
          <w:rFonts w:asciiTheme="minorHAnsi" w:hAnsiTheme="minorHAnsi" w:cstheme="minorHAnsi"/>
        </w:rPr>
        <w:t xml:space="preserve">λυντήριο, </w:t>
      </w:r>
      <w:r>
        <w:rPr>
          <w:rFonts w:asciiTheme="minorHAnsi" w:hAnsiTheme="minorHAnsi" w:cstheme="minorHAnsi"/>
        </w:rPr>
        <w:t>κ</w:t>
      </w:r>
      <w:r w:rsidRPr="00DF7F75">
        <w:rPr>
          <w:rFonts w:asciiTheme="minorHAnsi" w:hAnsiTheme="minorHAnsi" w:cstheme="minorHAnsi"/>
        </w:rPr>
        <w:t xml:space="preserve">οινωνικό </w:t>
      </w:r>
      <w:r>
        <w:rPr>
          <w:rFonts w:asciiTheme="minorHAnsi" w:hAnsiTheme="minorHAnsi" w:cstheme="minorHAnsi"/>
        </w:rPr>
        <w:t>κ</w:t>
      </w:r>
      <w:r w:rsidRPr="00DF7F75">
        <w:rPr>
          <w:rFonts w:asciiTheme="minorHAnsi" w:hAnsiTheme="minorHAnsi" w:cstheme="minorHAnsi"/>
        </w:rPr>
        <w:t>ομμωτήριο ανακύκλωση &amp; δωρεά ειδών ιματισμού και λοιπών αντικειμένων κ.λπ.</w:t>
      </w:r>
    </w:p>
    <w:p w14:paraId="3892242E" w14:textId="77777777" w:rsidR="00C2396B" w:rsidRPr="00DF7F75" w:rsidRDefault="00C2396B" w:rsidP="00656CF2">
      <w:pPr>
        <w:pStyle w:val="TableParagraph"/>
        <w:numPr>
          <w:ilvl w:val="0"/>
          <w:numId w:val="32"/>
        </w:numPr>
        <w:ind w:left="567"/>
        <w:jc w:val="both"/>
        <w:rPr>
          <w:rFonts w:asciiTheme="minorHAnsi" w:hAnsiTheme="minorHAnsi" w:cstheme="minorHAnsi"/>
        </w:rPr>
      </w:pPr>
      <w:r>
        <w:rPr>
          <w:rFonts w:asciiTheme="minorHAnsi" w:hAnsiTheme="minorHAnsi" w:cstheme="minorHAnsi"/>
        </w:rPr>
        <w:t>Ενίσχυση φορέων σε υλικοτεχνικό εξοπλισμό</w:t>
      </w:r>
    </w:p>
    <w:p w14:paraId="5982C0F1" w14:textId="77777777" w:rsidR="00C2396B" w:rsidRDefault="00C2396B" w:rsidP="00656CF2">
      <w:pPr>
        <w:pStyle w:val="TableParagraph"/>
        <w:numPr>
          <w:ilvl w:val="0"/>
          <w:numId w:val="32"/>
        </w:numPr>
        <w:ind w:left="567"/>
        <w:jc w:val="both"/>
        <w:rPr>
          <w:rFonts w:asciiTheme="minorHAnsi" w:hAnsiTheme="minorHAnsi" w:cstheme="minorHAnsi"/>
        </w:rPr>
      </w:pPr>
      <w:r w:rsidRPr="00DF7F75">
        <w:rPr>
          <w:rFonts w:asciiTheme="minorHAnsi" w:hAnsiTheme="minorHAnsi" w:cstheme="minorHAnsi"/>
        </w:rPr>
        <w:t>Δράσεις ενημέρωσης και ευαισθητοποίησης σχετικά με κοινωνικά θέματα, όπως: την ενδοοικογενειακή και τη σχολική βία, τον εθελοντισμό και τις συνεργατικές δράσεις,</w:t>
      </w:r>
      <w:r>
        <w:rPr>
          <w:rFonts w:asciiTheme="minorHAnsi" w:hAnsiTheme="minorHAnsi" w:cstheme="minorHAnsi"/>
        </w:rPr>
        <w:t xml:space="preserve"> </w:t>
      </w:r>
      <w:r w:rsidRPr="00DF7F75">
        <w:rPr>
          <w:rFonts w:asciiTheme="minorHAnsi" w:hAnsiTheme="minorHAnsi" w:cstheme="minorHAnsi"/>
        </w:rPr>
        <w:t xml:space="preserve">τις εξαρτήσεις, τη φτώχεια, τους κινδύνους του διαδικτύου, τη σχολική διαρροή, </w:t>
      </w:r>
      <w:r>
        <w:rPr>
          <w:rFonts w:asciiTheme="minorHAnsi" w:hAnsiTheme="minorHAnsi" w:cstheme="minorHAnsi"/>
        </w:rPr>
        <w:t>τη συνύπαρξη με</w:t>
      </w:r>
      <w:r w:rsidRPr="00DF7F75">
        <w:rPr>
          <w:rFonts w:asciiTheme="minorHAnsi" w:hAnsiTheme="minorHAnsi" w:cstheme="minorHAnsi"/>
        </w:rPr>
        <w:t xml:space="preserve"> πρόσφυγες / μετανάστες, </w:t>
      </w:r>
      <w:proofErr w:type="spellStart"/>
      <w:r w:rsidRPr="00DF7F75">
        <w:rPr>
          <w:rFonts w:asciiTheme="minorHAnsi" w:hAnsiTheme="minorHAnsi" w:cstheme="minorHAnsi"/>
        </w:rPr>
        <w:t>Ρομά</w:t>
      </w:r>
      <w:proofErr w:type="spellEnd"/>
      <w:r w:rsidRPr="00DF7F75">
        <w:rPr>
          <w:rFonts w:asciiTheme="minorHAnsi" w:hAnsiTheme="minorHAnsi" w:cstheme="minorHAnsi"/>
        </w:rPr>
        <w:t xml:space="preserve">, </w:t>
      </w:r>
      <w:r>
        <w:rPr>
          <w:rFonts w:asciiTheme="minorHAnsi" w:hAnsiTheme="minorHAnsi" w:cstheme="minorHAnsi"/>
        </w:rPr>
        <w:t>-</w:t>
      </w:r>
      <w:r w:rsidRPr="00DF7F75">
        <w:rPr>
          <w:rFonts w:asciiTheme="minorHAnsi" w:hAnsiTheme="minorHAnsi" w:cstheme="minorHAnsi"/>
        </w:rPr>
        <w:t xml:space="preserve"> </w:t>
      </w:r>
      <w:proofErr w:type="spellStart"/>
      <w:r w:rsidRPr="00DF7F75">
        <w:rPr>
          <w:rFonts w:asciiTheme="minorHAnsi" w:hAnsiTheme="minorHAnsi" w:cstheme="minorHAnsi"/>
        </w:rPr>
        <w:t>ΑμεΑ</w:t>
      </w:r>
      <w:proofErr w:type="spellEnd"/>
      <w:r w:rsidRPr="00DF7F75">
        <w:rPr>
          <w:rFonts w:asciiTheme="minorHAnsi" w:hAnsiTheme="minorHAnsi" w:cstheme="minorHAnsi"/>
        </w:rPr>
        <w:t xml:space="preserve">, </w:t>
      </w:r>
      <w:r>
        <w:rPr>
          <w:rFonts w:asciiTheme="minorHAnsi" w:hAnsiTheme="minorHAnsi" w:cstheme="minorHAnsi"/>
        </w:rPr>
        <w:t xml:space="preserve">θέματα προστασίας των ζώων και μείωσης των αδέσποτων </w:t>
      </w:r>
      <w:proofErr w:type="spellStart"/>
      <w:r>
        <w:rPr>
          <w:rFonts w:asciiTheme="minorHAnsi" w:hAnsiTheme="minorHAnsi" w:cstheme="minorHAnsi"/>
        </w:rPr>
        <w:t>κατοικιδίων</w:t>
      </w:r>
      <w:proofErr w:type="spellEnd"/>
      <w:r>
        <w:rPr>
          <w:rFonts w:asciiTheme="minorHAnsi" w:hAnsiTheme="minorHAnsi" w:cstheme="minorHAnsi"/>
        </w:rPr>
        <w:t xml:space="preserve"> κ.λπ.</w:t>
      </w:r>
    </w:p>
    <w:p w14:paraId="73499CCF" w14:textId="77777777" w:rsidR="00A37571" w:rsidRPr="00A37571" w:rsidRDefault="00A37571" w:rsidP="00A37571">
      <w:pPr>
        <w:widowControl w:val="0"/>
        <w:tabs>
          <w:tab w:val="num" w:pos="1135"/>
          <w:tab w:val="left" w:pos="2700"/>
        </w:tabs>
        <w:autoSpaceDE w:val="0"/>
        <w:autoSpaceDN w:val="0"/>
        <w:spacing w:line="240" w:lineRule="auto"/>
        <w:ind w:firstLine="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Ειδικοί όροι </w:t>
      </w:r>
      <w:proofErr w:type="spellStart"/>
      <w:r w:rsidRPr="00977BD4">
        <w:rPr>
          <w:rFonts w:asciiTheme="minorHAnsi" w:hAnsiTheme="minorHAnsi" w:cstheme="minorHAnsi"/>
          <w:b/>
          <w:sz w:val="22"/>
          <w:szCs w:val="22"/>
          <w:u w:val="single"/>
          <w:lang w:val="el-GR"/>
        </w:rPr>
        <w:t>υποπαρέμβασης</w:t>
      </w:r>
      <w:proofErr w:type="spellEnd"/>
      <w:r w:rsidRPr="00977BD4">
        <w:rPr>
          <w:rFonts w:asciiTheme="minorHAnsi" w:hAnsiTheme="minorHAnsi" w:cstheme="minorHAnsi"/>
          <w:b/>
          <w:sz w:val="22"/>
          <w:szCs w:val="22"/>
          <w:u w:val="single"/>
          <w:lang w:val="el-GR"/>
        </w:rPr>
        <w:t>:</w:t>
      </w:r>
    </w:p>
    <w:p w14:paraId="40547642" w14:textId="300C84AA" w:rsidR="00A37571" w:rsidRDefault="003B52CC" w:rsidP="00A37571">
      <w:pPr>
        <w:pStyle w:val="TableParagraph"/>
        <w:spacing w:before="120" w:after="120"/>
        <w:ind w:left="284"/>
        <w:jc w:val="both"/>
        <w:rPr>
          <w:rFonts w:asciiTheme="minorHAnsi" w:hAnsiTheme="minorHAnsi" w:cstheme="minorHAnsi"/>
        </w:rPr>
      </w:pPr>
      <w:r>
        <w:rPr>
          <w:rFonts w:asciiTheme="minorHAnsi" w:hAnsiTheme="minorHAnsi" w:cstheme="minorHAnsi"/>
        </w:rPr>
        <w:t>Προτεραιότητα</w:t>
      </w:r>
      <w:r w:rsidR="00C2396B">
        <w:rPr>
          <w:rFonts w:asciiTheme="minorHAnsi" w:hAnsiTheme="minorHAnsi" w:cstheme="minorHAnsi"/>
        </w:rPr>
        <w:t xml:space="preserve"> </w:t>
      </w:r>
      <w:r w:rsidR="00C2396B" w:rsidRPr="004D6B1D">
        <w:rPr>
          <w:rFonts w:asciiTheme="minorHAnsi" w:hAnsiTheme="minorHAnsi" w:cstheme="minorHAnsi"/>
        </w:rPr>
        <w:t>θα δοθεί</w:t>
      </w:r>
      <w:r w:rsidR="00C2396B">
        <w:rPr>
          <w:rFonts w:asciiTheme="minorHAnsi" w:hAnsiTheme="minorHAnsi" w:cstheme="minorHAnsi"/>
        </w:rPr>
        <w:t xml:space="preserve"> στην αξιοποίηση υφιστάμενων κτιρίων. </w:t>
      </w:r>
    </w:p>
    <w:p w14:paraId="69346406" w14:textId="77777777" w:rsidR="00D92C5D" w:rsidRPr="00EF71C7" w:rsidRDefault="00D92C5D" w:rsidP="00D92C5D">
      <w:pPr>
        <w:pStyle w:val="TableParagraph"/>
        <w:spacing w:before="120" w:after="120"/>
        <w:ind w:left="284"/>
        <w:jc w:val="both"/>
        <w:rPr>
          <w:rFonts w:asciiTheme="minorHAnsi" w:hAnsiTheme="minorHAnsi" w:cstheme="minorHAnsi"/>
          <w:b/>
        </w:rPr>
      </w:pPr>
      <w:r w:rsidRPr="00A10648">
        <w:rPr>
          <w:rFonts w:asciiTheme="minorHAnsi" w:hAnsiTheme="minorHAnsi" w:cstheme="minorHAnsi"/>
        </w:rPr>
        <w:t xml:space="preserve">Στο προτεινόμενο έργο, θα πρέπει να εξασφαλίζεται η διευκόλυνση της πρόσβασης ατόμων με αναπηρία, σύμφωνα με τα προβλεπόμενα στο ισχύον </w:t>
      </w:r>
      <w:proofErr w:type="spellStart"/>
      <w:r w:rsidRPr="00A10648">
        <w:rPr>
          <w:rFonts w:asciiTheme="minorHAnsi" w:hAnsiTheme="minorHAnsi" w:cstheme="minorHAnsi"/>
        </w:rPr>
        <w:t>ενωσιακό</w:t>
      </w:r>
      <w:proofErr w:type="spellEnd"/>
      <w:r w:rsidRPr="00A10648">
        <w:rPr>
          <w:rFonts w:asciiTheme="minorHAnsi" w:hAnsiTheme="minorHAnsi" w:cstheme="minorHAnsi"/>
        </w:rPr>
        <w:t xml:space="preserve"> και εθνικό θεσμικό πλαίσιο και ανάλογα με τη φύση της πράξης.</w:t>
      </w:r>
      <w:r w:rsidRPr="00EF71C7">
        <w:rPr>
          <w:rFonts w:asciiTheme="minorHAnsi" w:hAnsiTheme="minorHAnsi" w:cstheme="minorHAnsi"/>
        </w:rPr>
        <w:t xml:space="preserve"> </w:t>
      </w:r>
    </w:p>
    <w:p w14:paraId="3DA480D2" w14:textId="1E19261C" w:rsidR="004C2092" w:rsidRPr="004C2092"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Πεδίο και γεωγραφικές περιοχές εφαρμογής της </w:t>
      </w:r>
      <w:proofErr w:type="spellStart"/>
      <w:r w:rsidRPr="004C2092">
        <w:rPr>
          <w:rFonts w:asciiTheme="minorHAnsi" w:hAnsiTheme="minorHAnsi" w:cstheme="minorHAnsi"/>
          <w:b/>
          <w:sz w:val="22"/>
          <w:szCs w:val="22"/>
          <w:u w:val="single"/>
          <w:lang w:val="el-GR"/>
        </w:rPr>
        <w:t>υπο</w:t>
      </w:r>
      <w:proofErr w:type="spellEnd"/>
      <w:r w:rsidRPr="004C2092">
        <w:rPr>
          <w:rFonts w:asciiTheme="minorHAnsi" w:hAnsiTheme="minorHAnsi" w:cstheme="minorHAnsi"/>
          <w:b/>
          <w:sz w:val="22"/>
          <w:szCs w:val="22"/>
          <w:u w:val="single"/>
          <w:lang w:val="el-GR"/>
        </w:rPr>
        <w:t xml:space="preserve">-παρέμβασης: </w:t>
      </w:r>
    </w:p>
    <w:p w14:paraId="3F9F6B00" w14:textId="5FA12794" w:rsidR="00916EFD" w:rsidRPr="00916EFD" w:rsidRDefault="00916EFD" w:rsidP="00916EFD">
      <w:pPr>
        <w:tabs>
          <w:tab w:val="left" w:pos="8192"/>
        </w:tabs>
        <w:spacing w:line="160" w:lineRule="atLeast"/>
        <w:ind w:left="284"/>
        <w:rPr>
          <w:rFonts w:asciiTheme="minorHAnsi" w:hAnsiTheme="minorHAnsi" w:cstheme="minorHAnsi"/>
          <w:bCs/>
          <w:i/>
          <w:iCs/>
          <w:color w:val="FF0000"/>
          <w:sz w:val="22"/>
          <w:szCs w:val="22"/>
          <w:lang w:val="el-GR"/>
        </w:rPr>
      </w:pPr>
      <w:r w:rsidRPr="00916EFD">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916EFD">
        <w:rPr>
          <w:rFonts w:asciiTheme="minorHAnsi" w:hAnsiTheme="minorHAnsi" w:cstheme="minorHAnsi"/>
          <w:bCs/>
          <w:i/>
          <w:iCs/>
          <w:sz w:val="22"/>
          <w:szCs w:val="22"/>
          <w:lang w:val="el-GR"/>
        </w:rPr>
        <w:t xml:space="preserve">πίνακα 1 «Περιοχή παρέμβασης Τ.Π. </w:t>
      </w:r>
      <w:proofErr w:type="spellStart"/>
      <w:r w:rsidRPr="00916EFD">
        <w:rPr>
          <w:rFonts w:asciiTheme="minorHAnsi" w:hAnsiTheme="minorHAnsi" w:cstheme="minorHAnsi"/>
          <w:bCs/>
          <w:i/>
          <w:iCs/>
          <w:sz w:val="22"/>
          <w:szCs w:val="22"/>
          <w:lang w:val="el-GR"/>
        </w:rPr>
        <w:t>ΤΑΠΤοΚ</w:t>
      </w:r>
      <w:proofErr w:type="spellEnd"/>
      <w:r w:rsidRPr="00916EFD">
        <w:rPr>
          <w:rFonts w:asciiTheme="minorHAnsi" w:hAnsiTheme="minorHAnsi" w:cstheme="minorHAnsi"/>
          <w:bCs/>
          <w:i/>
          <w:iCs/>
          <w:sz w:val="22"/>
          <w:szCs w:val="22"/>
          <w:lang w:val="el-GR"/>
        </w:rPr>
        <w:t xml:space="preserve"> </w:t>
      </w:r>
      <w:r w:rsidRPr="00916EFD">
        <w:rPr>
          <w:rFonts w:asciiTheme="minorHAnsi" w:hAnsiTheme="minorHAnsi" w:cstheme="minorHAnsi"/>
          <w:bCs/>
          <w:i/>
          <w:iCs/>
          <w:sz w:val="22"/>
          <w:szCs w:val="22"/>
        </w:rPr>
        <w:t>LEADER</w:t>
      </w:r>
      <w:r w:rsidRPr="00916EFD">
        <w:rPr>
          <w:rFonts w:asciiTheme="minorHAnsi" w:hAnsiTheme="minorHAnsi" w:cstheme="minorHAnsi"/>
          <w:bCs/>
          <w:i/>
          <w:iCs/>
          <w:sz w:val="22"/>
          <w:szCs w:val="22"/>
          <w:lang w:val="el-GR"/>
        </w:rPr>
        <w:t xml:space="preserve"> </w:t>
      </w:r>
      <w:proofErr w:type="spellStart"/>
      <w:r w:rsidR="003B52CC">
        <w:rPr>
          <w:rFonts w:asciiTheme="minorHAnsi" w:hAnsiTheme="minorHAnsi" w:cstheme="minorHAnsi"/>
          <w:bCs/>
          <w:i/>
          <w:iCs/>
          <w:sz w:val="22"/>
          <w:szCs w:val="22"/>
          <w:lang w:val="el-GR"/>
        </w:rPr>
        <w:t>Αστερουσί</w:t>
      </w:r>
      <w:r w:rsidR="004300E2">
        <w:rPr>
          <w:rFonts w:asciiTheme="minorHAnsi" w:hAnsiTheme="minorHAnsi" w:cstheme="minorHAnsi"/>
          <w:bCs/>
          <w:i/>
          <w:iCs/>
          <w:sz w:val="22"/>
          <w:szCs w:val="22"/>
          <w:lang w:val="el-GR"/>
        </w:rPr>
        <w:t>α</w:t>
      </w:r>
      <w:proofErr w:type="spellEnd"/>
      <w:r w:rsidR="004300E2">
        <w:rPr>
          <w:rFonts w:asciiTheme="minorHAnsi" w:hAnsiTheme="minorHAnsi" w:cstheme="minorHAnsi"/>
          <w:bCs/>
          <w:i/>
          <w:iCs/>
          <w:sz w:val="22"/>
          <w:szCs w:val="22"/>
          <w:lang w:val="el-GR"/>
        </w:rPr>
        <w:t>-</w:t>
      </w:r>
      <w:r w:rsidR="003B52CC">
        <w:rPr>
          <w:rFonts w:asciiTheme="minorHAnsi" w:hAnsiTheme="minorHAnsi" w:cstheme="minorHAnsi"/>
          <w:bCs/>
          <w:i/>
          <w:iCs/>
          <w:sz w:val="22"/>
          <w:szCs w:val="22"/>
          <w:lang w:val="el-GR"/>
        </w:rPr>
        <w:t xml:space="preserve"> </w:t>
      </w:r>
      <w:proofErr w:type="spellStart"/>
      <w:r w:rsidR="003B52CC">
        <w:rPr>
          <w:rFonts w:asciiTheme="minorHAnsi" w:hAnsiTheme="minorHAnsi" w:cstheme="minorHAnsi"/>
          <w:bCs/>
          <w:i/>
          <w:iCs/>
          <w:sz w:val="22"/>
          <w:szCs w:val="22"/>
          <w:lang w:val="el-GR"/>
        </w:rPr>
        <w:t>Μεσαρά</w:t>
      </w:r>
      <w:proofErr w:type="spellEnd"/>
      <w:r w:rsidRPr="00916EFD">
        <w:rPr>
          <w:rFonts w:asciiTheme="minorHAnsi" w:hAnsiTheme="minorHAnsi" w:cstheme="minorHAnsi"/>
          <w:bCs/>
          <w:i/>
          <w:iCs/>
          <w:sz w:val="22"/>
          <w:szCs w:val="22"/>
          <w:lang w:val="el-GR"/>
        </w:rPr>
        <w:t>»</w:t>
      </w:r>
      <w:r>
        <w:rPr>
          <w:rFonts w:asciiTheme="minorHAnsi" w:hAnsiTheme="minorHAnsi" w:cstheme="minorHAnsi"/>
          <w:bCs/>
          <w:sz w:val="22"/>
          <w:szCs w:val="22"/>
          <w:lang w:val="el-GR"/>
        </w:rPr>
        <w:t xml:space="preserve"> </w:t>
      </w:r>
      <w:r w:rsidRPr="00916EFD">
        <w:rPr>
          <w:rFonts w:asciiTheme="minorHAnsi" w:hAnsiTheme="minorHAnsi" w:cstheme="minorHAnsi"/>
          <w:bCs/>
          <w:sz w:val="22"/>
          <w:szCs w:val="22"/>
          <w:lang w:val="el-GR"/>
        </w:rPr>
        <w:t xml:space="preserve">της παρούσας πρόσκλησης. </w:t>
      </w:r>
    </w:p>
    <w:p w14:paraId="65BB3C46" w14:textId="77777777" w:rsidR="004C2092"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Εν δυνάμει δικαιούχοι </w:t>
      </w:r>
      <w:proofErr w:type="spellStart"/>
      <w:r w:rsidRPr="00977BD4">
        <w:rPr>
          <w:rFonts w:asciiTheme="minorHAnsi" w:hAnsiTheme="minorHAnsi" w:cstheme="minorHAnsi"/>
          <w:b/>
          <w:sz w:val="22"/>
          <w:szCs w:val="22"/>
          <w:u w:val="single"/>
          <w:lang w:val="el-GR"/>
        </w:rPr>
        <w:t>υπο</w:t>
      </w:r>
      <w:proofErr w:type="spellEnd"/>
      <w:r w:rsidRPr="00977BD4">
        <w:rPr>
          <w:rFonts w:asciiTheme="minorHAnsi" w:hAnsiTheme="minorHAnsi" w:cstheme="minorHAnsi"/>
          <w:b/>
          <w:sz w:val="22"/>
          <w:szCs w:val="22"/>
          <w:u w:val="single"/>
          <w:lang w:val="el-GR"/>
        </w:rPr>
        <w:t>-παρέμβασης:</w:t>
      </w:r>
    </w:p>
    <w:p w14:paraId="5B042836" w14:textId="5D81911A" w:rsidR="004C2092" w:rsidRPr="00B34D6B" w:rsidRDefault="00C2396B" w:rsidP="004C2092">
      <w:pPr>
        <w:tabs>
          <w:tab w:val="left" w:pos="8192"/>
        </w:tabs>
        <w:spacing w:line="160" w:lineRule="atLeast"/>
        <w:ind w:left="284"/>
        <w:rPr>
          <w:rFonts w:asciiTheme="minorHAnsi" w:hAnsiTheme="minorHAnsi" w:cstheme="minorHAnsi"/>
          <w:bCs/>
          <w:sz w:val="22"/>
          <w:szCs w:val="22"/>
          <w:lang w:val="el-GR"/>
        </w:rPr>
      </w:pPr>
      <w:r w:rsidRPr="00B34D6B">
        <w:rPr>
          <w:rFonts w:asciiTheme="minorHAnsi" w:hAnsiTheme="minorHAnsi" w:cstheme="minorHAnsi"/>
          <w:sz w:val="22"/>
          <w:szCs w:val="22"/>
          <w:lang w:val="el-GR"/>
        </w:rPr>
        <w:t xml:space="preserve">Τοπικοί φορείς του δημόσιου ή του ευρύτερου δημοσίου τομέα ή </w:t>
      </w:r>
      <w:r w:rsidR="00D92C5D">
        <w:rPr>
          <w:rFonts w:asciiTheme="minorHAnsi" w:hAnsiTheme="minorHAnsi" w:cstheme="minorHAnsi"/>
          <w:sz w:val="22"/>
          <w:szCs w:val="22"/>
          <w:lang w:val="el-GR"/>
        </w:rPr>
        <w:t xml:space="preserve">τοπικοί </w:t>
      </w:r>
      <w:r w:rsidRPr="00B34D6B">
        <w:rPr>
          <w:rFonts w:asciiTheme="minorHAnsi" w:hAnsiTheme="minorHAnsi" w:cstheme="minorHAnsi"/>
          <w:sz w:val="22"/>
          <w:szCs w:val="22"/>
          <w:lang w:val="el-GR"/>
        </w:rPr>
        <w:t>σύλλογοι / οργανισμοί μη κερδοσκοπικού χαρακτήρα.</w:t>
      </w:r>
    </w:p>
    <w:p w14:paraId="49879734"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953DF0">
        <w:rPr>
          <w:rFonts w:asciiTheme="minorHAnsi" w:hAnsiTheme="minorHAnsi" w:cstheme="minorHAnsi"/>
          <w:b/>
          <w:sz w:val="22"/>
          <w:szCs w:val="22"/>
          <w:u w:val="single"/>
          <w:lang w:val="el-GR"/>
        </w:rPr>
        <w:t>Επιλέξιμες δαπάνες:</w:t>
      </w:r>
    </w:p>
    <w:p w14:paraId="42CF5036" w14:textId="5A62AD3B" w:rsidR="001F64E2" w:rsidRPr="007E637A" w:rsidRDefault="007A3A29" w:rsidP="000D56C9">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της </w:t>
      </w:r>
      <w:proofErr w:type="spellStart"/>
      <w:r w:rsidRPr="007A3A29">
        <w:rPr>
          <w:rFonts w:asciiTheme="minorHAnsi" w:hAnsiTheme="minorHAnsi" w:cstheme="minorHAnsi"/>
          <w:sz w:val="22"/>
          <w:szCs w:val="22"/>
          <w:lang w:val="el-GR"/>
        </w:rPr>
        <w:t>υπο</w:t>
      </w:r>
      <w:proofErr w:type="spellEnd"/>
      <w:r w:rsidRPr="007A3A29">
        <w:rPr>
          <w:rFonts w:asciiTheme="minorHAnsi" w:hAnsiTheme="minorHAnsi" w:cstheme="minorHAnsi"/>
          <w:sz w:val="22"/>
          <w:szCs w:val="22"/>
          <w:lang w:val="el-GR"/>
        </w:rPr>
        <w:t xml:space="preserve">-παρέμβασης </w:t>
      </w:r>
      <w:r w:rsidR="007D5180" w:rsidRPr="007D5180">
        <w:rPr>
          <w:rFonts w:asciiTheme="minorHAnsi" w:hAnsiTheme="minorHAnsi" w:cstheme="minorHAnsi"/>
          <w:sz w:val="22"/>
          <w:szCs w:val="22"/>
          <w:lang w:val="el-GR"/>
        </w:rPr>
        <w:t xml:space="preserve">ανέρχεται στο ποσό των </w:t>
      </w:r>
      <w:r w:rsidR="005C427F" w:rsidRPr="00B366E1">
        <w:rPr>
          <w:rFonts w:asciiTheme="minorHAnsi" w:hAnsiTheme="minorHAnsi" w:cstheme="minorHAnsi"/>
          <w:b/>
          <w:bCs/>
          <w:sz w:val="22"/>
          <w:szCs w:val="22"/>
          <w:lang w:val="el-GR"/>
        </w:rPr>
        <w:t>400.000€ ή των 20.000€ στις περιπτώσεις άυλων πράξεων</w:t>
      </w:r>
      <w:r w:rsidR="005C427F" w:rsidRPr="007E637A">
        <w:rPr>
          <w:rFonts w:asciiTheme="minorHAnsi" w:hAnsiTheme="minorHAnsi" w:cstheme="minorHAnsi"/>
          <w:sz w:val="22"/>
          <w:szCs w:val="22"/>
          <w:lang w:val="el-GR"/>
        </w:rPr>
        <w:t xml:space="preserve">, </w:t>
      </w:r>
      <w:r w:rsidR="00AC5295" w:rsidRPr="007E637A">
        <w:rPr>
          <w:rFonts w:asciiTheme="minorHAnsi" w:hAnsiTheme="minorHAnsi" w:cstheme="minorHAnsi"/>
          <w:sz w:val="22"/>
          <w:szCs w:val="22"/>
          <w:lang w:val="el-GR"/>
        </w:rPr>
        <w:t xml:space="preserve">λαμβάνοντας υπόψη τα οριζόμενα στην </w:t>
      </w:r>
      <w:r w:rsidR="009A6A53">
        <w:rPr>
          <w:rFonts w:asciiTheme="minorHAnsi" w:hAnsiTheme="minorHAnsi" w:cstheme="minorHAnsi"/>
          <w:sz w:val="22"/>
          <w:szCs w:val="22"/>
          <w:lang w:val="el-GR"/>
        </w:rPr>
        <w:t xml:space="preserve">Κεφάλαιο 5 </w:t>
      </w:r>
      <w:r w:rsidR="00AC5295" w:rsidRPr="007E637A">
        <w:rPr>
          <w:rFonts w:asciiTheme="minorHAnsi" w:hAnsiTheme="minorHAnsi" w:cstheme="minorHAnsi"/>
          <w:sz w:val="22"/>
          <w:szCs w:val="22"/>
          <w:lang w:val="el-GR"/>
        </w:rPr>
        <w:t>της παρούσας πρόσκλησης</w:t>
      </w:r>
      <w:r w:rsidR="001F64E2" w:rsidRPr="007E637A">
        <w:rPr>
          <w:rFonts w:asciiTheme="minorHAnsi" w:hAnsiTheme="minorHAnsi" w:cstheme="minorHAnsi"/>
          <w:sz w:val="22"/>
          <w:szCs w:val="22"/>
          <w:lang w:val="el-GR"/>
        </w:rPr>
        <w:t xml:space="preserve"> και θα καλύπτουν δαπάνες που ενδεικτικά θα αφορούν σε: </w:t>
      </w:r>
    </w:p>
    <w:p w14:paraId="40BC60E9" w14:textId="77777777" w:rsidR="00EE2EAA" w:rsidRPr="00E6367C" w:rsidRDefault="00EE2EAA" w:rsidP="0072132E">
      <w:pPr>
        <w:pStyle w:val="af2"/>
        <w:numPr>
          <w:ilvl w:val="0"/>
          <w:numId w:val="19"/>
        </w:numPr>
        <w:spacing w:before="0" w:after="0" w:line="240" w:lineRule="auto"/>
        <w:ind w:left="284" w:firstLine="0"/>
        <w:rPr>
          <w:rFonts w:asciiTheme="minorHAnsi" w:hAnsiTheme="minorHAnsi" w:cstheme="minorHAnsi"/>
          <w:sz w:val="22"/>
          <w:szCs w:val="22"/>
          <w:lang w:val="el-GR"/>
        </w:rPr>
      </w:pPr>
      <w:bookmarkStart w:id="10" w:name="_Hlk189131879"/>
      <w:r>
        <w:rPr>
          <w:rFonts w:asciiTheme="minorHAnsi" w:hAnsiTheme="minorHAnsi" w:cstheme="minorHAnsi"/>
          <w:sz w:val="22"/>
          <w:szCs w:val="22"/>
        </w:rPr>
        <w:t>L</w:t>
      </w:r>
      <w:r w:rsidRPr="006866FD">
        <w:rPr>
          <w:rFonts w:asciiTheme="minorHAnsi" w:hAnsiTheme="minorHAnsi" w:cstheme="minorHAnsi"/>
          <w:sz w:val="22"/>
          <w:szCs w:val="22"/>
          <w:lang w:val="el-GR"/>
        </w:rPr>
        <w:t>4</w:t>
      </w:r>
      <w:r>
        <w:rPr>
          <w:rFonts w:asciiTheme="minorHAnsi" w:hAnsiTheme="minorHAnsi" w:cstheme="minorHAnsi"/>
          <w:sz w:val="22"/>
          <w:szCs w:val="22"/>
          <w:lang w:val="el-GR"/>
        </w:rPr>
        <w:t>1</w:t>
      </w:r>
      <w:r w:rsidRPr="006866FD">
        <w:rPr>
          <w:rFonts w:asciiTheme="minorHAnsi" w:hAnsiTheme="minorHAnsi" w:cstheme="minorHAnsi"/>
          <w:sz w:val="22"/>
          <w:szCs w:val="22"/>
          <w:lang w:val="el-GR"/>
        </w:rPr>
        <w:t>.01</w:t>
      </w:r>
      <w:r>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Κτιριακές εγκαταστάσεις και έργα υποδομής και περιβάλλοντος χώρου</w:t>
      </w:r>
    </w:p>
    <w:p w14:paraId="52F6366D" w14:textId="77777777" w:rsidR="0063555D" w:rsidRPr="004C1335" w:rsidRDefault="0063555D"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4C1335">
        <w:rPr>
          <w:rFonts w:asciiTheme="minorHAnsi" w:hAnsiTheme="minorHAnsi" w:cstheme="minorHAnsi"/>
          <w:sz w:val="22"/>
          <w:szCs w:val="22"/>
        </w:rPr>
        <w:t xml:space="preserve">L41.02 </w:t>
      </w:r>
      <w:r w:rsidRPr="004C1335">
        <w:rPr>
          <w:rFonts w:asciiTheme="minorHAnsi" w:hAnsiTheme="minorHAnsi" w:cstheme="minorHAnsi"/>
          <w:sz w:val="22"/>
          <w:szCs w:val="22"/>
          <w:lang w:val="el-GR"/>
        </w:rPr>
        <w:t>Μηχανολογικός Εξοπλισμός</w:t>
      </w:r>
    </w:p>
    <w:p w14:paraId="1E7B410A" w14:textId="77777777" w:rsidR="0063555D" w:rsidRPr="004C1335" w:rsidRDefault="0063555D"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4C1335">
        <w:rPr>
          <w:rFonts w:asciiTheme="minorHAnsi" w:hAnsiTheme="minorHAnsi" w:cstheme="minorHAnsi"/>
          <w:sz w:val="22"/>
          <w:szCs w:val="22"/>
        </w:rPr>
        <w:t>L</w:t>
      </w:r>
      <w:r w:rsidRPr="004C1335">
        <w:rPr>
          <w:rFonts w:asciiTheme="minorHAnsi" w:hAnsiTheme="minorHAnsi" w:cstheme="minorHAnsi"/>
          <w:sz w:val="22"/>
          <w:szCs w:val="22"/>
          <w:lang w:val="el-GR"/>
        </w:rPr>
        <w:t xml:space="preserve">41.03 Λοιπός Εξοπλισμός </w:t>
      </w:r>
    </w:p>
    <w:p w14:paraId="5F6FC287" w14:textId="77777777" w:rsidR="0063555D" w:rsidRDefault="0063555D"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4C1335">
        <w:rPr>
          <w:rFonts w:asciiTheme="minorHAnsi" w:hAnsiTheme="minorHAnsi" w:cstheme="minorHAnsi"/>
          <w:sz w:val="22"/>
          <w:szCs w:val="22"/>
          <w:lang w:val="el-GR"/>
        </w:rPr>
        <w:t>εξοπλισμός γραφείου</w:t>
      </w:r>
    </w:p>
    <w:p w14:paraId="3BA0AF8B" w14:textId="7FA105FD" w:rsidR="0063555D" w:rsidRPr="0063555D" w:rsidRDefault="0063555D"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63555D">
        <w:rPr>
          <w:rFonts w:asciiTheme="minorHAnsi" w:hAnsiTheme="minorHAnsi" w:cstheme="minorHAnsi"/>
          <w:sz w:val="22"/>
          <w:szCs w:val="22"/>
          <w:lang w:val="el-GR"/>
        </w:rPr>
        <w:t>οπτικοακουστικά μέσα</w:t>
      </w:r>
    </w:p>
    <w:p w14:paraId="5A65820D" w14:textId="685FBB48" w:rsidR="004C1335" w:rsidRPr="004C1335" w:rsidRDefault="004C1335" w:rsidP="0072132E">
      <w:pPr>
        <w:pStyle w:val="af2"/>
        <w:numPr>
          <w:ilvl w:val="1"/>
          <w:numId w:val="26"/>
        </w:numPr>
        <w:spacing w:before="0" w:after="0" w:line="240" w:lineRule="auto"/>
        <w:ind w:left="284" w:firstLine="0"/>
        <w:rPr>
          <w:rFonts w:asciiTheme="minorHAnsi" w:hAnsiTheme="minorHAnsi" w:cstheme="minorHAnsi"/>
          <w:sz w:val="22"/>
          <w:szCs w:val="22"/>
          <w:lang w:val="el-GR"/>
        </w:rPr>
      </w:pPr>
      <w:r w:rsidRPr="004C1335">
        <w:rPr>
          <w:rFonts w:asciiTheme="minorHAnsi" w:hAnsiTheme="minorHAnsi" w:cstheme="minorHAnsi"/>
          <w:sz w:val="22"/>
          <w:szCs w:val="22"/>
        </w:rPr>
        <w:t xml:space="preserve">L41.04 </w:t>
      </w:r>
      <w:r w:rsidRPr="004C1335">
        <w:rPr>
          <w:rFonts w:asciiTheme="minorHAnsi" w:hAnsiTheme="minorHAnsi" w:cstheme="minorHAnsi"/>
          <w:sz w:val="22"/>
          <w:szCs w:val="22"/>
          <w:lang w:val="el-GR"/>
        </w:rPr>
        <w:t>Εξοπλισμός ΑΠΕ</w:t>
      </w:r>
    </w:p>
    <w:p w14:paraId="5CB90954" w14:textId="77777777" w:rsidR="0063555D" w:rsidRPr="005C16CB" w:rsidRDefault="0063555D" w:rsidP="0072132E">
      <w:pPr>
        <w:pStyle w:val="af2"/>
        <w:numPr>
          <w:ilvl w:val="1"/>
          <w:numId w:val="26"/>
        </w:numPr>
        <w:spacing w:before="0" w:after="0" w:line="240" w:lineRule="auto"/>
        <w:ind w:left="284" w:firstLine="0"/>
        <w:rPr>
          <w:rFonts w:asciiTheme="minorHAnsi" w:hAnsiTheme="minorHAnsi" w:cstheme="minorHAnsi"/>
          <w:sz w:val="22"/>
          <w:szCs w:val="22"/>
          <w:lang w:val="el-GR"/>
        </w:rPr>
      </w:pPr>
      <w:bookmarkStart w:id="11" w:name="_Hlk197423953"/>
      <w:r w:rsidRPr="006624FF">
        <w:rPr>
          <w:rFonts w:asciiTheme="minorHAnsi" w:hAnsiTheme="minorHAnsi" w:cstheme="minorHAnsi"/>
          <w:sz w:val="22"/>
          <w:szCs w:val="22"/>
        </w:rPr>
        <w:t>L41.05</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αγοράς αυτοκινήτου</w:t>
      </w:r>
    </w:p>
    <w:bookmarkEnd w:id="11"/>
    <w:p w14:paraId="58D4A150" w14:textId="41A7B32F" w:rsidR="00EE2EAA" w:rsidRDefault="0063555D" w:rsidP="00656CF2">
      <w:pPr>
        <w:pStyle w:val="af2"/>
        <w:numPr>
          <w:ilvl w:val="1"/>
          <w:numId w:val="28"/>
        </w:numPr>
        <w:spacing w:before="0" w:after="0" w:line="240" w:lineRule="auto"/>
        <w:ind w:left="284" w:firstLine="0"/>
        <w:rPr>
          <w:rFonts w:asciiTheme="minorHAnsi" w:hAnsiTheme="minorHAnsi" w:cstheme="minorHAnsi"/>
          <w:sz w:val="22"/>
          <w:szCs w:val="22"/>
          <w:lang w:val="el-GR"/>
        </w:rPr>
      </w:pPr>
      <w:r w:rsidRPr="006624FF">
        <w:rPr>
          <w:rFonts w:asciiTheme="minorHAnsi" w:hAnsiTheme="minorHAnsi" w:cstheme="minorHAnsi"/>
          <w:sz w:val="22"/>
          <w:szCs w:val="22"/>
          <w:lang w:val="el-GR"/>
        </w:rPr>
        <w:t>L41.06</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p>
    <w:p w14:paraId="1539B520" w14:textId="77777777" w:rsidR="0063555D" w:rsidRPr="00B10B16" w:rsidRDefault="0063555D"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Pr>
          <w:rFonts w:asciiTheme="minorHAnsi" w:hAnsiTheme="minorHAnsi" w:cstheme="minorHAnsi"/>
          <w:sz w:val="22"/>
          <w:szCs w:val="22"/>
        </w:rPr>
        <w:t>L41.</w:t>
      </w:r>
      <w:r>
        <w:rPr>
          <w:rFonts w:asciiTheme="minorHAnsi" w:hAnsiTheme="minorHAnsi" w:cstheme="minorHAnsi"/>
          <w:sz w:val="22"/>
          <w:szCs w:val="22"/>
          <w:lang w:val="el-GR"/>
        </w:rPr>
        <w:t>07</w:t>
      </w:r>
      <w:r>
        <w:rPr>
          <w:rFonts w:asciiTheme="minorHAnsi" w:hAnsiTheme="minorHAnsi" w:cstheme="minorHAnsi"/>
          <w:sz w:val="22"/>
          <w:szCs w:val="22"/>
        </w:rPr>
        <w:t xml:space="preserve"> </w:t>
      </w:r>
      <w:r>
        <w:rPr>
          <w:rFonts w:asciiTheme="minorHAnsi" w:hAnsiTheme="minorHAnsi" w:cstheme="minorHAnsi"/>
          <w:sz w:val="22"/>
          <w:szCs w:val="22"/>
          <w:lang w:val="el-GR"/>
        </w:rPr>
        <w:t xml:space="preserve">Δαπάνες Ενημέρωσης </w:t>
      </w:r>
      <w:r w:rsidRPr="005C16CB">
        <w:rPr>
          <w:rFonts w:asciiTheme="minorHAnsi" w:hAnsiTheme="minorHAnsi" w:cstheme="minorHAnsi"/>
          <w:sz w:val="22"/>
          <w:szCs w:val="22"/>
          <w:lang w:val="el-GR"/>
        </w:rPr>
        <w:t>Προβολής</w:t>
      </w:r>
    </w:p>
    <w:p w14:paraId="61E64D36" w14:textId="77777777" w:rsidR="0063555D"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r>
        <w:rPr>
          <w:rFonts w:asciiTheme="minorHAnsi" w:hAnsiTheme="minorHAnsi" w:cstheme="minorHAnsi"/>
          <w:sz w:val="22"/>
          <w:szCs w:val="22"/>
          <w:lang w:val="el-GR"/>
        </w:rPr>
        <w:t>Δημιουργία Ιστοσελίδας</w:t>
      </w:r>
    </w:p>
    <w:p w14:paraId="5ECBF3C7" w14:textId="294764ED" w:rsidR="0063555D"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bookmarkStart w:id="12" w:name="_Hlk197689902"/>
      <w:r>
        <w:rPr>
          <w:rFonts w:asciiTheme="minorHAnsi" w:hAnsiTheme="minorHAnsi" w:cstheme="minorHAnsi"/>
          <w:sz w:val="22"/>
          <w:szCs w:val="22"/>
          <w:lang w:val="el-GR"/>
        </w:rPr>
        <w:t>Δαπάνες ενημέρωσης-προβολής</w:t>
      </w:r>
    </w:p>
    <w:bookmarkEnd w:id="12"/>
    <w:p w14:paraId="3B0A4D06" w14:textId="2B7C68C4" w:rsidR="0063555D"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r w:rsidRPr="0063555D">
        <w:rPr>
          <w:rFonts w:asciiTheme="minorHAnsi" w:hAnsiTheme="minorHAnsi" w:cstheme="minorHAnsi"/>
          <w:sz w:val="22"/>
          <w:szCs w:val="22"/>
          <w:lang w:val="el-GR"/>
        </w:rPr>
        <w:t>Ανάπτυξη λογισμικού</w:t>
      </w:r>
    </w:p>
    <w:p w14:paraId="3C473265" w14:textId="12651BF8" w:rsidR="0063555D" w:rsidRPr="0063555D" w:rsidRDefault="0063555D" w:rsidP="0072132E">
      <w:pPr>
        <w:pStyle w:val="af2"/>
        <w:numPr>
          <w:ilvl w:val="0"/>
          <w:numId w:val="27"/>
        </w:numPr>
        <w:tabs>
          <w:tab w:val="left" w:pos="993"/>
        </w:tabs>
        <w:spacing w:before="0" w:after="0" w:line="240" w:lineRule="auto"/>
        <w:ind w:left="709" w:firstLine="0"/>
        <w:rPr>
          <w:rFonts w:asciiTheme="minorHAnsi" w:hAnsiTheme="minorHAnsi" w:cstheme="minorHAnsi"/>
          <w:sz w:val="22"/>
          <w:szCs w:val="22"/>
          <w:lang w:val="el-GR"/>
        </w:rPr>
      </w:pPr>
      <w:bookmarkStart w:id="13" w:name="_Hlk197689919"/>
      <w:r>
        <w:rPr>
          <w:rFonts w:asciiTheme="minorHAnsi" w:hAnsiTheme="minorHAnsi" w:cstheme="minorHAnsi"/>
          <w:sz w:val="22"/>
          <w:szCs w:val="22"/>
          <w:lang w:val="el-GR"/>
        </w:rPr>
        <w:t>Ημερίδες/εργαστήρια ενημέρωσης και εκπαίδευσης των ωφελούμενων</w:t>
      </w:r>
    </w:p>
    <w:bookmarkEnd w:id="13"/>
    <w:p w14:paraId="703D656F" w14:textId="413C75C0" w:rsidR="00EE2EAA" w:rsidRPr="006866FD" w:rsidRDefault="00EE2EAA"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Pr>
          <w:rFonts w:asciiTheme="minorHAnsi" w:hAnsiTheme="minorHAnsi" w:cstheme="minorHAnsi"/>
          <w:sz w:val="22"/>
          <w:szCs w:val="22"/>
        </w:rPr>
        <w:t>L</w:t>
      </w:r>
      <w:r w:rsidRPr="00B10B16">
        <w:rPr>
          <w:rFonts w:asciiTheme="minorHAnsi" w:hAnsiTheme="minorHAnsi" w:cstheme="minorHAnsi"/>
          <w:sz w:val="22"/>
          <w:szCs w:val="22"/>
          <w:lang w:val="el-GR"/>
        </w:rPr>
        <w:t>41.</w:t>
      </w:r>
      <w:r w:rsidR="0063555D">
        <w:rPr>
          <w:rFonts w:asciiTheme="minorHAnsi" w:hAnsiTheme="minorHAnsi" w:cstheme="minorHAnsi"/>
          <w:sz w:val="22"/>
          <w:szCs w:val="22"/>
          <w:lang w:val="el-GR"/>
        </w:rPr>
        <w:t>09</w:t>
      </w:r>
      <w:r w:rsidRPr="00B10B16">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Δαπάνες για απόκτηση γης</w:t>
      </w:r>
    </w:p>
    <w:p w14:paraId="7012A6A2" w14:textId="4E2B460C" w:rsidR="00EE2EAA" w:rsidRDefault="00EE2EAA" w:rsidP="0072132E">
      <w:pPr>
        <w:pStyle w:val="af2"/>
        <w:numPr>
          <w:ilvl w:val="0"/>
          <w:numId w:val="19"/>
        </w:numPr>
        <w:spacing w:before="0" w:after="0" w:line="240" w:lineRule="auto"/>
        <w:ind w:left="709" w:hanging="425"/>
        <w:rPr>
          <w:rFonts w:asciiTheme="minorHAnsi" w:hAnsiTheme="minorHAnsi" w:cstheme="minorHAnsi"/>
          <w:sz w:val="22"/>
          <w:szCs w:val="22"/>
          <w:lang w:val="el-GR"/>
        </w:rPr>
      </w:pPr>
      <w:r>
        <w:rPr>
          <w:rFonts w:asciiTheme="minorHAnsi" w:hAnsiTheme="minorHAnsi" w:cstheme="minorHAnsi"/>
          <w:sz w:val="22"/>
          <w:szCs w:val="22"/>
        </w:rPr>
        <w:t>L</w:t>
      </w:r>
      <w:r w:rsidRPr="00EB5E64">
        <w:rPr>
          <w:rFonts w:asciiTheme="minorHAnsi" w:hAnsiTheme="minorHAnsi" w:cstheme="minorHAnsi"/>
          <w:sz w:val="22"/>
          <w:szCs w:val="22"/>
          <w:lang w:val="el-GR"/>
        </w:rPr>
        <w:t>41.</w:t>
      </w:r>
      <w:r w:rsidR="0063555D">
        <w:rPr>
          <w:rFonts w:asciiTheme="minorHAnsi" w:hAnsiTheme="minorHAnsi" w:cstheme="minorHAnsi"/>
          <w:sz w:val="22"/>
          <w:szCs w:val="22"/>
          <w:lang w:val="el-GR"/>
        </w:rPr>
        <w:t>10</w:t>
      </w:r>
      <w:r w:rsidRPr="00EB5E64">
        <w:rPr>
          <w:rFonts w:asciiTheme="minorHAnsi" w:hAnsiTheme="minorHAnsi" w:cstheme="minorHAnsi"/>
          <w:sz w:val="22"/>
          <w:szCs w:val="22"/>
          <w:lang w:val="el-GR"/>
        </w:rPr>
        <w:t xml:space="preserve"> </w:t>
      </w:r>
      <w:r w:rsidR="00EB5E64" w:rsidRPr="00DE571F">
        <w:rPr>
          <w:rFonts w:asciiTheme="minorHAnsi" w:hAnsiTheme="minorHAnsi" w:cstheme="minorHAnsi"/>
          <w:sz w:val="22"/>
          <w:szCs w:val="22"/>
          <w:lang w:val="el-GR"/>
        </w:rPr>
        <w:t>Μελέτες</w:t>
      </w:r>
      <w:r w:rsidR="00EB5E64">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3A0CF80C" w14:textId="79C5366C" w:rsidR="001E304E" w:rsidRPr="001E304E" w:rsidRDefault="001E304E" w:rsidP="0072132E">
      <w:pPr>
        <w:pStyle w:val="af2"/>
        <w:numPr>
          <w:ilvl w:val="0"/>
          <w:numId w:val="22"/>
        </w:numPr>
        <w:tabs>
          <w:tab w:val="left" w:pos="993"/>
        </w:tabs>
        <w:spacing w:before="0" w:after="0" w:line="240" w:lineRule="auto"/>
        <w:ind w:left="709" w:firstLine="0"/>
        <w:rPr>
          <w:rFonts w:asciiTheme="minorHAnsi" w:hAnsiTheme="minorHAnsi" w:cstheme="minorHAnsi"/>
          <w:sz w:val="22"/>
          <w:szCs w:val="22"/>
          <w:lang w:val="el-GR"/>
        </w:rPr>
      </w:pPr>
      <w:r>
        <w:rPr>
          <w:rFonts w:asciiTheme="minorHAnsi" w:hAnsiTheme="minorHAnsi" w:cstheme="minorHAnsi"/>
          <w:sz w:val="22"/>
          <w:szCs w:val="22"/>
          <w:lang w:val="el-GR"/>
        </w:rPr>
        <w:t>Μελέτες εφαρμογής και πιστοποίησης συστημάτων</w:t>
      </w:r>
      <w:r w:rsidR="00EE2EAA">
        <w:rPr>
          <w:rFonts w:asciiTheme="minorHAnsi" w:hAnsiTheme="minorHAnsi" w:cstheme="minorHAnsi"/>
          <w:sz w:val="22"/>
          <w:szCs w:val="22"/>
          <w:lang w:val="el-GR"/>
        </w:rPr>
        <w:t xml:space="preserve"> ποιότητας</w:t>
      </w:r>
    </w:p>
    <w:p w14:paraId="1981D803" w14:textId="09510FAC" w:rsidR="00EE2EAA" w:rsidRDefault="0063555D" w:rsidP="0072132E">
      <w:pPr>
        <w:pStyle w:val="af2"/>
        <w:numPr>
          <w:ilvl w:val="0"/>
          <w:numId w:val="19"/>
        </w:numPr>
        <w:spacing w:before="0" w:after="0" w:line="240" w:lineRule="auto"/>
        <w:ind w:left="284" w:firstLine="0"/>
        <w:rPr>
          <w:rFonts w:asciiTheme="minorHAnsi" w:hAnsiTheme="minorHAnsi" w:cstheme="minorHAnsi"/>
          <w:sz w:val="22"/>
          <w:szCs w:val="22"/>
          <w:lang w:val="el-GR"/>
        </w:rPr>
      </w:pPr>
      <w:r>
        <w:rPr>
          <w:rFonts w:asciiTheme="minorHAnsi" w:hAnsiTheme="minorHAnsi" w:cstheme="minorHAnsi"/>
          <w:sz w:val="22"/>
          <w:szCs w:val="22"/>
          <w:lang w:val="el-GR"/>
        </w:rPr>
        <w:t>ΣΔ</w:t>
      </w:r>
      <w:r w:rsidR="00687410" w:rsidRPr="00687410">
        <w:rPr>
          <w:rFonts w:asciiTheme="minorHAnsi" w:hAnsiTheme="minorHAnsi" w:cstheme="minorHAnsi"/>
          <w:sz w:val="22"/>
          <w:szCs w:val="22"/>
          <w:lang w:val="el-GR"/>
        </w:rPr>
        <w:t xml:space="preserve"> </w:t>
      </w:r>
      <w:r w:rsidR="00EE2EAA" w:rsidRPr="00B10B16">
        <w:rPr>
          <w:rFonts w:asciiTheme="minorHAnsi" w:hAnsiTheme="minorHAnsi" w:cstheme="minorHAnsi"/>
          <w:sz w:val="22"/>
          <w:szCs w:val="22"/>
          <w:lang w:val="el-GR"/>
        </w:rPr>
        <w:t>Συνολική Δαπάνη</w:t>
      </w:r>
      <w:r w:rsidR="00EE2EAA">
        <w:rPr>
          <w:rFonts w:asciiTheme="minorHAnsi" w:hAnsiTheme="minorHAnsi" w:cstheme="minorHAnsi"/>
          <w:sz w:val="22"/>
          <w:szCs w:val="22"/>
          <w:lang w:val="el-GR"/>
        </w:rPr>
        <w:t xml:space="preserve"> </w:t>
      </w:r>
      <w:r w:rsidR="00E53F5A">
        <w:rPr>
          <w:rFonts w:asciiTheme="minorHAnsi" w:hAnsiTheme="minorHAnsi" w:cstheme="minorHAnsi"/>
          <w:sz w:val="22"/>
          <w:szCs w:val="22"/>
          <w:lang w:val="el-GR"/>
        </w:rPr>
        <w:t>(έργα που εκτελούνται με διαδικασίες δημόσιων συμβάσεων)</w:t>
      </w:r>
    </w:p>
    <w:bookmarkEnd w:id="10"/>
    <w:p w14:paraId="054BAB62" w14:textId="77777777" w:rsidR="005C427F" w:rsidRDefault="005C427F"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5C427F">
        <w:rPr>
          <w:rFonts w:asciiTheme="minorHAnsi" w:hAnsiTheme="minorHAnsi" w:cstheme="minorHAnsi"/>
          <w:b/>
          <w:sz w:val="22"/>
          <w:szCs w:val="22"/>
          <w:lang w:val="el-GR"/>
        </w:rPr>
        <w:t>Π3-77-4.1-4.1 Έργα υποδομών μικρής κλίμακας.</w:t>
      </w:r>
    </w:p>
    <w:p w14:paraId="0789F58F" w14:textId="38609B00" w:rsidR="005C427F" w:rsidRDefault="005C427F" w:rsidP="00656CF2">
      <w:pPr>
        <w:tabs>
          <w:tab w:val="left" w:pos="8192"/>
        </w:tabs>
        <w:spacing w:line="160" w:lineRule="atLeast"/>
        <w:ind w:left="284"/>
        <w:rPr>
          <w:rFonts w:asciiTheme="minorHAnsi" w:hAnsiTheme="minorHAnsi" w:cstheme="minorHAnsi"/>
          <w:sz w:val="22"/>
          <w:szCs w:val="22"/>
          <w:lang w:val="el-GR"/>
        </w:rPr>
      </w:pPr>
      <w:r w:rsidRPr="005C427F">
        <w:rPr>
          <w:rFonts w:asciiTheme="minorHAnsi" w:hAnsiTheme="minorHAnsi" w:cstheme="minorHAnsi"/>
          <w:sz w:val="22"/>
          <w:szCs w:val="22"/>
          <w:lang w:val="el-GR"/>
        </w:rPr>
        <w:t>Επιλέξιμες είναι οι πράξεις τοπικών υποδομών μικρής κλίμακας όπως δίκτυα ύδρευσης και αποχέτευσης εντός οικισμών και επισκευή και ενεργειακή αναβάθμιση δημόσιων κτηρίων, για την εγκατάσταση τοπικών υπηρεσιών εξυπηρέτησης του τοπικού πληθυσμού.</w:t>
      </w:r>
      <w:r w:rsidR="00E67C13">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Σημειώνεται, ότι στο πλαίσιο υλοποίησης των παραπάνω υποδομών, δύναται να εκτελεστούν εργασίες/φυσικό αντικείμενο εκτός οικισμού, μόνο στην περίπτωση που στοχεύουν αποκλειστικά στην εξυπηρέτηση των κατοίκων των οικισμών.</w:t>
      </w:r>
    </w:p>
    <w:p w14:paraId="7A77760D" w14:textId="77777777" w:rsidR="00E67C13" w:rsidRPr="00E67C13" w:rsidRDefault="006F1BE0" w:rsidP="000D56C9">
      <w:pPr>
        <w:tabs>
          <w:tab w:val="left" w:pos="8192"/>
        </w:tabs>
        <w:spacing w:line="160" w:lineRule="atLeast"/>
        <w:ind w:left="284"/>
        <w:rPr>
          <w:rFonts w:asciiTheme="minorHAnsi" w:hAnsiTheme="minorHAnsi" w:cstheme="minorHAnsi"/>
          <w:b/>
          <w:sz w:val="22"/>
          <w:szCs w:val="22"/>
          <w:u w:val="single"/>
          <w:lang w:val="el-GR"/>
        </w:rPr>
      </w:pPr>
      <w:r w:rsidRPr="00E67C13">
        <w:rPr>
          <w:rFonts w:asciiTheme="minorHAnsi" w:hAnsiTheme="minorHAnsi" w:cstheme="minorHAnsi"/>
          <w:b/>
          <w:sz w:val="22"/>
          <w:szCs w:val="22"/>
          <w:u w:val="single"/>
          <w:lang w:val="el-GR"/>
        </w:rPr>
        <w:t xml:space="preserve">Ποσοστό Επιχορήγησης: </w:t>
      </w:r>
    </w:p>
    <w:p w14:paraId="5B8C73EF" w14:textId="5D0319C3" w:rsidR="006F1BE0" w:rsidRPr="00DE571F" w:rsidRDefault="002A0302"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5C427F" w:rsidRPr="005C427F">
        <w:rPr>
          <w:rFonts w:asciiTheme="minorHAnsi" w:hAnsiTheme="minorHAnsi" w:cstheme="minorHAnsi"/>
          <w:sz w:val="22"/>
          <w:szCs w:val="22"/>
          <w:lang w:val="el-GR"/>
        </w:rPr>
        <w:t xml:space="preserve">ως το 100% δυνάμει </w:t>
      </w:r>
      <w:r w:rsidR="007D5180">
        <w:rPr>
          <w:rFonts w:asciiTheme="minorHAnsi" w:hAnsiTheme="minorHAnsi" w:cstheme="minorHAnsi"/>
          <w:sz w:val="22"/>
          <w:szCs w:val="22"/>
          <w:lang w:val="el-GR"/>
        </w:rPr>
        <w:t>των</w:t>
      </w:r>
      <w:r w:rsidR="005C427F" w:rsidRPr="005C427F">
        <w:rPr>
          <w:rFonts w:asciiTheme="minorHAnsi" w:hAnsiTheme="minorHAnsi" w:cstheme="minorHAnsi"/>
          <w:sz w:val="22"/>
          <w:szCs w:val="22"/>
          <w:lang w:val="el-GR"/>
        </w:rPr>
        <w:t xml:space="preserve"> παρ. 4γii </w:t>
      </w:r>
      <w:r w:rsidR="007D05A7" w:rsidRPr="007D05A7">
        <w:rPr>
          <w:rFonts w:asciiTheme="minorHAnsi" w:hAnsiTheme="minorHAnsi" w:cstheme="minorHAnsi"/>
          <w:sz w:val="22"/>
          <w:szCs w:val="22"/>
          <w:lang w:val="el-GR"/>
        </w:rPr>
        <w:t xml:space="preserve">και 4γiv </w:t>
      </w:r>
      <w:r w:rsidR="005C427F" w:rsidRPr="005C427F">
        <w:rPr>
          <w:rFonts w:asciiTheme="minorHAnsi" w:hAnsiTheme="minorHAnsi" w:cstheme="minorHAnsi"/>
          <w:sz w:val="22"/>
          <w:szCs w:val="22"/>
          <w:lang w:val="el-GR"/>
        </w:rPr>
        <w:t>του άρθρου 73 του Κανονισμού</w:t>
      </w:r>
      <w:r w:rsidR="005C427F">
        <w:rPr>
          <w:rFonts w:asciiTheme="minorHAnsi" w:hAnsiTheme="minorHAnsi" w:cstheme="minorHAnsi"/>
          <w:sz w:val="22"/>
          <w:szCs w:val="22"/>
          <w:lang w:val="el-GR"/>
        </w:rPr>
        <w:t xml:space="preserve"> </w:t>
      </w:r>
      <w:r w:rsidR="005C427F" w:rsidRPr="005C427F">
        <w:rPr>
          <w:rFonts w:asciiTheme="minorHAnsi" w:hAnsiTheme="minorHAnsi" w:cstheme="minorHAnsi"/>
          <w:sz w:val="22"/>
          <w:szCs w:val="22"/>
          <w:lang w:val="el-GR"/>
        </w:rPr>
        <w:t>(ΕΕ) 2021/2115</w:t>
      </w:r>
      <w:r w:rsidR="005C427F">
        <w:rPr>
          <w:rFonts w:asciiTheme="minorHAnsi" w:hAnsiTheme="minorHAnsi" w:cstheme="minorHAnsi"/>
          <w:sz w:val="22"/>
          <w:szCs w:val="22"/>
          <w:lang w:val="el-GR"/>
        </w:rPr>
        <w:t>.</w:t>
      </w:r>
    </w:p>
    <w:p w14:paraId="228DCF04"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Στόχος της </w:t>
      </w:r>
      <w:proofErr w:type="spellStart"/>
      <w:r w:rsidRPr="004C2092">
        <w:rPr>
          <w:rFonts w:asciiTheme="minorHAnsi" w:hAnsiTheme="minorHAnsi" w:cstheme="minorHAnsi"/>
          <w:b/>
          <w:sz w:val="22"/>
          <w:szCs w:val="22"/>
          <w:u w:val="single"/>
          <w:lang w:val="el-GR"/>
        </w:rPr>
        <w:t>υπο</w:t>
      </w:r>
      <w:proofErr w:type="spellEnd"/>
      <w:r w:rsidRPr="004C2092">
        <w:rPr>
          <w:rFonts w:asciiTheme="minorHAnsi" w:hAnsiTheme="minorHAnsi" w:cstheme="minorHAnsi"/>
          <w:b/>
          <w:sz w:val="22"/>
          <w:szCs w:val="22"/>
          <w:u w:val="single"/>
          <w:lang w:val="el-GR"/>
        </w:rPr>
        <w:t>-παρέμβασης είναι:</w:t>
      </w:r>
    </w:p>
    <w:p w14:paraId="5C0C3BA8" w14:textId="0A1539BA" w:rsidR="00656CF2" w:rsidRPr="00656CF2" w:rsidRDefault="00E67C13" w:rsidP="00656CF2">
      <w:pPr>
        <w:pStyle w:val="a7"/>
        <w:tabs>
          <w:tab w:val="left" w:pos="1125"/>
        </w:tabs>
        <w:ind w:left="284"/>
        <w:rPr>
          <w:rFonts w:asciiTheme="minorHAnsi" w:hAnsiTheme="minorHAnsi" w:cstheme="minorHAnsi"/>
          <w:sz w:val="22"/>
          <w:szCs w:val="22"/>
        </w:rPr>
      </w:pPr>
      <w:r w:rsidRPr="00656CF2">
        <w:rPr>
          <w:rFonts w:asciiTheme="minorHAnsi" w:hAnsiTheme="minorHAnsi" w:cstheme="minorHAnsi"/>
          <w:sz w:val="22"/>
          <w:szCs w:val="22"/>
        </w:rPr>
        <w:t xml:space="preserve">Στόχος της </w:t>
      </w:r>
      <w:proofErr w:type="spellStart"/>
      <w:r w:rsidRPr="00656CF2">
        <w:rPr>
          <w:rFonts w:asciiTheme="minorHAnsi" w:hAnsiTheme="minorHAnsi" w:cstheme="minorHAnsi"/>
          <w:sz w:val="22"/>
          <w:szCs w:val="22"/>
        </w:rPr>
        <w:t>υπο</w:t>
      </w:r>
      <w:proofErr w:type="spellEnd"/>
      <w:r w:rsidRPr="00656CF2">
        <w:rPr>
          <w:rFonts w:asciiTheme="minorHAnsi" w:hAnsiTheme="minorHAnsi" w:cstheme="minorHAnsi"/>
          <w:sz w:val="22"/>
          <w:szCs w:val="22"/>
        </w:rPr>
        <w:t>-παρέμβασης είναι η βελτίωση ποιότητας ζωής τοπικού πληθυσμού και των μεταναστών / προσφύγων</w:t>
      </w:r>
      <w:r w:rsidRPr="00656CF2">
        <w:rPr>
          <w:rFonts w:asciiTheme="minorHAnsi" w:hAnsiTheme="minorHAnsi" w:cstheme="minorHAnsi"/>
          <w:bCs/>
          <w:sz w:val="22"/>
          <w:szCs w:val="22"/>
        </w:rPr>
        <w:t xml:space="preserve">. </w:t>
      </w:r>
      <w:r w:rsidR="00656CF2" w:rsidRPr="00656CF2">
        <w:rPr>
          <w:rFonts w:asciiTheme="minorHAnsi" w:hAnsiTheme="minorHAnsi" w:cstheme="minorHAnsi"/>
          <w:sz w:val="22"/>
          <w:szCs w:val="22"/>
        </w:rPr>
        <w:t xml:space="preserve">Στο πλαίσιο της </w:t>
      </w:r>
      <w:proofErr w:type="spellStart"/>
      <w:r w:rsidR="00656CF2" w:rsidRPr="00656CF2">
        <w:rPr>
          <w:rFonts w:asciiTheme="minorHAnsi" w:hAnsiTheme="minorHAnsi" w:cstheme="minorHAnsi"/>
          <w:sz w:val="22"/>
          <w:szCs w:val="22"/>
        </w:rPr>
        <w:t>υπο</w:t>
      </w:r>
      <w:proofErr w:type="spellEnd"/>
      <w:r w:rsidR="00656CF2" w:rsidRPr="00656CF2">
        <w:rPr>
          <w:rFonts w:asciiTheme="minorHAnsi" w:hAnsiTheme="minorHAnsi" w:cstheme="minorHAnsi"/>
          <w:sz w:val="22"/>
          <w:szCs w:val="22"/>
        </w:rPr>
        <w:t xml:space="preserve">-παρέμβασης επιλέξιμες είναι οι πράξεις υποδομών μικρής κλίμακας σε όλη την περιοχή παρέμβασης, όπως δίκτυα ύδρευσης και αποχέτευσης εντός οικισμών και επισκευή και ενεργειακή αναβάθμιση δημοσίων κτιρίων για την εγκατάσταση τοπικών υπηρεσιών για την εξυπηρέτηση του τοπικού πληθυσμού. Ενδεικτικά, μέσα από την </w:t>
      </w:r>
      <w:proofErr w:type="spellStart"/>
      <w:r w:rsidR="00656CF2" w:rsidRPr="00656CF2">
        <w:rPr>
          <w:rFonts w:asciiTheme="minorHAnsi" w:hAnsiTheme="minorHAnsi" w:cstheme="minorHAnsi"/>
          <w:sz w:val="22"/>
          <w:szCs w:val="22"/>
        </w:rPr>
        <w:t>υπο</w:t>
      </w:r>
      <w:proofErr w:type="spellEnd"/>
      <w:r w:rsidR="00656CF2" w:rsidRPr="00656CF2">
        <w:rPr>
          <w:rFonts w:asciiTheme="minorHAnsi" w:hAnsiTheme="minorHAnsi" w:cstheme="minorHAnsi"/>
          <w:sz w:val="22"/>
          <w:szCs w:val="22"/>
        </w:rPr>
        <w:t>-παρέμβαση μπορούν να ενισχυθούν έργα όπως:</w:t>
      </w:r>
    </w:p>
    <w:p w14:paraId="5C5980E2" w14:textId="77777777" w:rsidR="00656CF2" w:rsidRPr="00656CF2" w:rsidRDefault="00656CF2" w:rsidP="00656CF2">
      <w:pPr>
        <w:pStyle w:val="af2"/>
        <w:numPr>
          <w:ilvl w:val="0"/>
          <w:numId w:val="19"/>
        </w:numPr>
        <w:spacing w:before="0" w:after="0" w:line="240" w:lineRule="auto"/>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Δημιουργία υποδομών μικρής κλίμακας ύδρευσης και αποχέτευσης εντός οικισμών.</w:t>
      </w:r>
    </w:p>
    <w:p w14:paraId="70B24AAC" w14:textId="77777777" w:rsidR="00656CF2" w:rsidRPr="00656CF2" w:rsidRDefault="00656CF2" w:rsidP="00656CF2">
      <w:pPr>
        <w:pStyle w:val="af2"/>
        <w:numPr>
          <w:ilvl w:val="0"/>
          <w:numId w:val="19"/>
        </w:numPr>
        <w:spacing w:before="0" w:after="0" w:line="240" w:lineRule="auto"/>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Ανάγκη δημιουργίας μικρών αντιπλημμυρικών έργων εντός οικισμών.</w:t>
      </w:r>
    </w:p>
    <w:p w14:paraId="02E789E5" w14:textId="77777777" w:rsidR="00656CF2" w:rsidRPr="00656CF2" w:rsidRDefault="00656CF2" w:rsidP="00656CF2">
      <w:pPr>
        <w:pStyle w:val="af2"/>
        <w:numPr>
          <w:ilvl w:val="0"/>
          <w:numId w:val="19"/>
        </w:numPr>
        <w:spacing w:before="0" w:after="0" w:line="240" w:lineRule="auto"/>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Αναβάθμιση δημοσίων κτιρίων για εγκατάσταση τοπικών υπηρεσιών εξυπηρέτησης του πολίτη.</w:t>
      </w:r>
    </w:p>
    <w:p w14:paraId="07A1CEC4" w14:textId="77777777" w:rsidR="00656CF2" w:rsidRPr="00656CF2" w:rsidRDefault="00656CF2" w:rsidP="00656CF2">
      <w:pPr>
        <w:pStyle w:val="af2"/>
        <w:numPr>
          <w:ilvl w:val="0"/>
          <w:numId w:val="19"/>
        </w:numPr>
        <w:spacing w:before="0" w:after="0" w:line="240" w:lineRule="auto"/>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Ενεργειακή αναβάθμιση δημόσιων υποδομών (στέγη, κουφώματα, λαμπτήρες, συστήματα ΑΠΕ), με προτεραιότητα στα κτίρια που στεγάζουν υπηρεσίες εξυπηρέτησης του πολίτη (ΚΑΠΗ, ΚΔΑΠ, παιδικοί σταθμοί, γηροκομεία, ιατρεία, ΚΕΠ κ.λπ.)</w:t>
      </w:r>
    </w:p>
    <w:p w14:paraId="6585EE00" w14:textId="236D07F5" w:rsidR="00656CF2" w:rsidRPr="00656CF2" w:rsidRDefault="00656CF2" w:rsidP="00656CF2">
      <w:pPr>
        <w:pStyle w:val="af2"/>
        <w:numPr>
          <w:ilvl w:val="0"/>
          <w:numId w:val="19"/>
        </w:numPr>
        <w:spacing w:before="0" w:after="0" w:line="240" w:lineRule="auto"/>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Υποδομές συνδεσιμότητας των απομακρυσμένων περιοχών (</w:t>
      </w:r>
      <w:proofErr w:type="spellStart"/>
      <w:r w:rsidRPr="00656CF2">
        <w:rPr>
          <w:rFonts w:asciiTheme="minorHAnsi" w:hAnsiTheme="minorHAnsi" w:cstheme="minorHAnsi"/>
          <w:sz w:val="22"/>
          <w:szCs w:val="22"/>
          <w:lang w:val="el-GR" w:eastAsia="el-GR"/>
        </w:rPr>
        <w:t>ευρυζωνικά</w:t>
      </w:r>
      <w:proofErr w:type="spellEnd"/>
      <w:r w:rsidRPr="00656CF2">
        <w:rPr>
          <w:rFonts w:asciiTheme="minorHAnsi" w:hAnsiTheme="minorHAnsi" w:cstheme="minorHAnsi"/>
          <w:sz w:val="22"/>
          <w:szCs w:val="22"/>
          <w:lang w:val="el-GR" w:eastAsia="el-GR"/>
        </w:rPr>
        <w:t xml:space="preserve"> δίκτυα).</w:t>
      </w:r>
      <w:r>
        <w:rPr>
          <w:rFonts w:asciiTheme="minorHAnsi" w:hAnsiTheme="minorHAnsi" w:cstheme="minorHAnsi"/>
          <w:sz w:val="22"/>
          <w:szCs w:val="22"/>
          <w:lang w:val="el-GR" w:eastAsia="el-GR"/>
        </w:rPr>
        <w:t xml:space="preserve"> </w:t>
      </w:r>
    </w:p>
    <w:p w14:paraId="0D8A6704" w14:textId="5E085AB1" w:rsidR="00E67C13" w:rsidRPr="00656CF2" w:rsidRDefault="00656CF2" w:rsidP="00656CF2">
      <w:pPr>
        <w:pStyle w:val="af2"/>
        <w:numPr>
          <w:ilvl w:val="0"/>
          <w:numId w:val="19"/>
        </w:numPr>
        <w:tabs>
          <w:tab w:val="left" w:pos="8192"/>
        </w:tabs>
        <w:spacing w:before="0" w:after="0" w:line="160" w:lineRule="atLeast"/>
        <w:ind w:left="567" w:hanging="210"/>
        <w:rPr>
          <w:rFonts w:asciiTheme="minorHAnsi" w:hAnsiTheme="minorHAnsi" w:cstheme="minorHAnsi"/>
          <w:sz w:val="22"/>
          <w:szCs w:val="22"/>
          <w:lang w:val="el-GR" w:eastAsia="el-GR"/>
        </w:rPr>
      </w:pPr>
      <w:r w:rsidRPr="00656CF2">
        <w:rPr>
          <w:rFonts w:asciiTheme="minorHAnsi" w:hAnsiTheme="minorHAnsi" w:cstheme="minorHAnsi"/>
          <w:sz w:val="22"/>
          <w:szCs w:val="22"/>
          <w:lang w:val="el-GR" w:eastAsia="el-GR"/>
        </w:rPr>
        <w:t xml:space="preserve">Εγκατάσταση τοπικών </w:t>
      </w:r>
      <w:proofErr w:type="spellStart"/>
      <w:r w:rsidRPr="00656CF2">
        <w:rPr>
          <w:rFonts w:asciiTheme="minorHAnsi" w:hAnsiTheme="minorHAnsi" w:cstheme="minorHAnsi"/>
          <w:sz w:val="22"/>
          <w:szCs w:val="22"/>
          <w:lang w:val="el-GR" w:eastAsia="el-GR"/>
        </w:rPr>
        <w:t>wi-fi</w:t>
      </w:r>
      <w:proofErr w:type="spellEnd"/>
      <w:r w:rsidRPr="00656CF2">
        <w:rPr>
          <w:rFonts w:asciiTheme="minorHAnsi" w:hAnsiTheme="minorHAnsi" w:cstheme="minorHAnsi"/>
          <w:sz w:val="22"/>
          <w:szCs w:val="22"/>
          <w:lang w:val="el-GR" w:eastAsia="el-GR"/>
        </w:rPr>
        <w:t xml:space="preserve"> σε μη </w:t>
      </w:r>
      <w:proofErr w:type="spellStart"/>
      <w:r w:rsidRPr="00656CF2">
        <w:rPr>
          <w:rFonts w:asciiTheme="minorHAnsi" w:hAnsiTheme="minorHAnsi" w:cstheme="minorHAnsi"/>
          <w:sz w:val="22"/>
          <w:szCs w:val="22"/>
          <w:lang w:val="el-GR" w:eastAsia="el-GR"/>
        </w:rPr>
        <w:t>προσβάσιμα</w:t>
      </w:r>
      <w:proofErr w:type="spellEnd"/>
      <w:r w:rsidRPr="00656CF2">
        <w:rPr>
          <w:rFonts w:asciiTheme="minorHAnsi" w:hAnsiTheme="minorHAnsi" w:cstheme="minorHAnsi"/>
          <w:sz w:val="22"/>
          <w:szCs w:val="22"/>
          <w:lang w:val="el-GR" w:eastAsia="el-GR"/>
        </w:rPr>
        <w:t xml:space="preserve"> σημεία.</w:t>
      </w:r>
    </w:p>
    <w:p w14:paraId="7783EFB3" w14:textId="75312046" w:rsidR="00A37571" w:rsidRPr="00977BD4" w:rsidRDefault="00A37571" w:rsidP="00A37571">
      <w:pPr>
        <w:widowControl w:val="0"/>
        <w:tabs>
          <w:tab w:val="num" w:pos="1135"/>
          <w:tab w:val="left" w:pos="2700"/>
        </w:tabs>
        <w:autoSpaceDE w:val="0"/>
        <w:autoSpaceDN w:val="0"/>
        <w:spacing w:line="240" w:lineRule="auto"/>
        <w:ind w:firstLine="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Ειδικοί όροι </w:t>
      </w:r>
      <w:proofErr w:type="spellStart"/>
      <w:r w:rsidRPr="00977BD4">
        <w:rPr>
          <w:rFonts w:asciiTheme="minorHAnsi" w:hAnsiTheme="minorHAnsi" w:cstheme="minorHAnsi"/>
          <w:b/>
          <w:sz w:val="22"/>
          <w:szCs w:val="22"/>
          <w:u w:val="single"/>
          <w:lang w:val="el-GR"/>
        </w:rPr>
        <w:t>υποπαρέμβασης</w:t>
      </w:r>
      <w:proofErr w:type="spellEnd"/>
      <w:r w:rsidRPr="00977BD4">
        <w:rPr>
          <w:rFonts w:asciiTheme="minorHAnsi" w:hAnsiTheme="minorHAnsi" w:cstheme="minorHAnsi"/>
          <w:b/>
          <w:sz w:val="22"/>
          <w:szCs w:val="22"/>
          <w:u w:val="single"/>
          <w:lang w:val="el-GR"/>
        </w:rPr>
        <w:t>:</w:t>
      </w:r>
    </w:p>
    <w:p w14:paraId="4EA86F95" w14:textId="77777777" w:rsidR="00D92C5D" w:rsidRPr="00977BD4" w:rsidRDefault="00D92C5D" w:rsidP="00D92C5D">
      <w:pPr>
        <w:pStyle w:val="TableParagraph"/>
        <w:spacing w:before="120" w:after="120"/>
        <w:ind w:left="284"/>
        <w:jc w:val="both"/>
        <w:rPr>
          <w:rFonts w:asciiTheme="minorHAnsi" w:hAnsiTheme="minorHAnsi" w:cstheme="minorHAnsi"/>
          <w:b/>
        </w:rPr>
      </w:pPr>
      <w:r w:rsidRPr="00977BD4">
        <w:rPr>
          <w:rFonts w:asciiTheme="minorHAnsi" w:hAnsiTheme="minorHAnsi" w:cstheme="minorHAnsi"/>
        </w:rPr>
        <w:t xml:space="preserve">Στο προτεινόμενο έργο, θα πρέπει να εξασφαλίζεται η διευκόλυνση της πρόσβασης ατόμων με αναπηρία, σύμφωνα με τα προβλεπόμενα στο ισχύον </w:t>
      </w:r>
      <w:proofErr w:type="spellStart"/>
      <w:r w:rsidRPr="00977BD4">
        <w:rPr>
          <w:rFonts w:asciiTheme="minorHAnsi" w:hAnsiTheme="minorHAnsi" w:cstheme="minorHAnsi"/>
        </w:rPr>
        <w:t>ενωσιακό</w:t>
      </w:r>
      <w:proofErr w:type="spellEnd"/>
      <w:r w:rsidRPr="00977BD4">
        <w:rPr>
          <w:rFonts w:asciiTheme="minorHAnsi" w:hAnsiTheme="minorHAnsi" w:cstheme="minorHAnsi"/>
        </w:rPr>
        <w:t xml:space="preserve"> και εθνικό θεσμικό πλαίσιο και ανάλογα με τη φύση της πράξης. </w:t>
      </w:r>
    </w:p>
    <w:p w14:paraId="4985D625" w14:textId="05FE5611" w:rsidR="00656CF2" w:rsidRPr="00977BD4" w:rsidRDefault="00656CF2" w:rsidP="00656CF2">
      <w:pPr>
        <w:pStyle w:val="TableParagraph"/>
        <w:ind w:left="284"/>
        <w:jc w:val="both"/>
        <w:rPr>
          <w:rFonts w:asciiTheme="minorHAnsi" w:hAnsiTheme="minorHAnsi" w:cstheme="minorHAnsi"/>
          <w:bCs/>
        </w:rPr>
      </w:pPr>
      <w:r w:rsidRPr="00977BD4">
        <w:rPr>
          <w:bCs/>
        </w:rPr>
        <w:t xml:space="preserve">Εφόσον η πράξη αφορά σε κτιριακές υποδομές, </w:t>
      </w:r>
      <w:r w:rsidR="003B52CC" w:rsidRPr="00977BD4">
        <w:rPr>
          <w:bCs/>
        </w:rPr>
        <w:t xml:space="preserve">προτεραιότητα θα δοθεί στη δημιουργία αυτών των υποδομών </w:t>
      </w:r>
      <w:r w:rsidRPr="00977BD4">
        <w:rPr>
          <w:bCs/>
        </w:rPr>
        <w:t>σε υφιστάμενα κτίρια.</w:t>
      </w:r>
    </w:p>
    <w:p w14:paraId="2DE4AEB6" w14:textId="3584FA5F" w:rsidR="004C2092" w:rsidRPr="00977BD4"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Πεδίο και γεωγραφικές περιοχές εφαρμογής της </w:t>
      </w:r>
      <w:proofErr w:type="spellStart"/>
      <w:r w:rsidRPr="00977BD4">
        <w:rPr>
          <w:rFonts w:asciiTheme="minorHAnsi" w:hAnsiTheme="minorHAnsi" w:cstheme="minorHAnsi"/>
          <w:b/>
          <w:sz w:val="22"/>
          <w:szCs w:val="22"/>
          <w:u w:val="single"/>
          <w:lang w:val="el-GR"/>
        </w:rPr>
        <w:t>υπο</w:t>
      </w:r>
      <w:proofErr w:type="spellEnd"/>
      <w:r w:rsidRPr="00977BD4">
        <w:rPr>
          <w:rFonts w:asciiTheme="minorHAnsi" w:hAnsiTheme="minorHAnsi" w:cstheme="minorHAnsi"/>
          <w:b/>
          <w:sz w:val="22"/>
          <w:szCs w:val="22"/>
          <w:u w:val="single"/>
          <w:lang w:val="el-GR"/>
        </w:rPr>
        <w:t xml:space="preserve">-παρέμβασης: </w:t>
      </w:r>
    </w:p>
    <w:p w14:paraId="61D8AF19" w14:textId="012AF91B" w:rsidR="00916EFD" w:rsidRPr="00977BD4" w:rsidRDefault="00916EFD" w:rsidP="00916EFD">
      <w:pPr>
        <w:tabs>
          <w:tab w:val="left" w:pos="8192"/>
        </w:tabs>
        <w:spacing w:line="160" w:lineRule="atLeast"/>
        <w:ind w:left="284"/>
        <w:rPr>
          <w:rFonts w:asciiTheme="minorHAnsi" w:hAnsiTheme="minorHAnsi" w:cstheme="minorHAnsi"/>
          <w:bCs/>
          <w:i/>
          <w:iCs/>
          <w:color w:val="FF0000"/>
          <w:sz w:val="22"/>
          <w:szCs w:val="22"/>
          <w:lang w:val="el-GR"/>
        </w:rPr>
      </w:pPr>
      <w:r w:rsidRPr="00977BD4">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977BD4">
        <w:rPr>
          <w:rFonts w:asciiTheme="minorHAnsi" w:hAnsiTheme="minorHAnsi" w:cstheme="minorHAnsi"/>
          <w:bCs/>
          <w:i/>
          <w:iCs/>
          <w:sz w:val="22"/>
          <w:szCs w:val="22"/>
          <w:lang w:val="el-GR"/>
        </w:rPr>
        <w:t xml:space="preserve">πίνακα 1 «Περιοχή παρέμβασης Τ.Π. </w:t>
      </w:r>
      <w:proofErr w:type="spellStart"/>
      <w:r w:rsidRPr="00977BD4">
        <w:rPr>
          <w:rFonts w:asciiTheme="minorHAnsi" w:hAnsiTheme="minorHAnsi" w:cstheme="minorHAnsi"/>
          <w:bCs/>
          <w:i/>
          <w:iCs/>
          <w:sz w:val="22"/>
          <w:szCs w:val="22"/>
          <w:lang w:val="el-GR"/>
        </w:rPr>
        <w:t>ΤΑΠΤοΚ</w:t>
      </w:r>
      <w:proofErr w:type="spellEnd"/>
      <w:r w:rsidRPr="00977BD4">
        <w:rPr>
          <w:rFonts w:asciiTheme="minorHAnsi" w:hAnsiTheme="minorHAnsi" w:cstheme="minorHAnsi"/>
          <w:bCs/>
          <w:i/>
          <w:iCs/>
          <w:sz w:val="22"/>
          <w:szCs w:val="22"/>
          <w:lang w:val="el-GR"/>
        </w:rPr>
        <w:t xml:space="preserve"> </w:t>
      </w:r>
      <w:r w:rsidRPr="00977BD4">
        <w:rPr>
          <w:rFonts w:asciiTheme="minorHAnsi" w:hAnsiTheme="minorHAnsi" w:cstheme="minorHAnsi"/>
          <w:bCs/>
          <w:i/>
          <w:iCs/>
          <w:sz w:val="22"/>
          <w:szCs w:val="22"/>
        </w:rPr>
        <w:t>LEADER</w:t>
      </w:r>
      <w:r w:rsidRPr="00977BD4">
        <w:rPr>
          <w:rFonts w:asciiTheme="minorHAnsi" w:hAnsiTheme="minorHAnsi" w:cstheme="minorHAnsi"/>
          <w:bCs/>
          <w:i/>
          <w:iCs/>
          <w:sz w:val="22"/>
          <w:szCs w:val="22"/>
          <w:lang w:val="el-GR"/>
        </w:rPr>
        <w:t xml:space="preserve"> </w:t>
      </w:r>
      <w:r w:rsidR="004300E2" w:rsidRPr="00977BD4">
        <w:rPr>
          <w:rFonts w:asciiTheme="minorHAnsi" w:hAnsiTheme="minorHAnsi" w:cstheme="minorHAnsi"/>
          <w:bCs/>
          <w:i/>
          <w:iCs/>
          <w:sz w:val="22"/>
          <w:szCs w:val="22"/>
          <w:lang w:val="el-GR"/>
        </w:rPr>
        <w:t xml:space="preserve">Αστερούσια - </w:t>
      </w:r>
      <w:proofErr w:type="spellStart"/>
      <w:r w:rsidR="004300E2" w:rsidRPr="00977BD4">
        <w:rPr>
          <w:rFonts w:asciiTheme="minorHAnsi" w:hAnsiTheme="minorHAnsi" w:cstheme="minorHAnsi"/>
          <w:bCs/>
          <w:i/>
          <w:iCs/>
          <w:sz w:val="22"/>
          <w:szCs w:val="22"/>
          <w:lang w:val="el-GR"/>
        </w:rPr>
        <w:t>Μεσαρά</w:t>
      </w:r>
      <w:proofErr w:type="spellEnd"/>
      <w:r w:rsidRPr="00977BD4">
        <w:rPr>
          <w:rFonts w:asciiTheme="minorHAnsi" w:hAnsiTheme="minorHAnsi" w:cstheme="minorHAnsi"/>
          <w:bCs/>
          <w:i/>
          <w:iCs/>
          <w:sz w:val="22"/>
          <w:szCs w:val="22"/>
          <w:lang w:val="el-GR"/>
        </w:rPr>
        <w:t>»</w:t>
      </w:r>
      <w:r w:rsidRPr="00977BD4">
        <w:rPr>
          <w:rFonts w:asciiTheme="minorHAnsi" w:hAnsiTheme="minorHAnsi" w:cstheme="minorHAnsi"/>
          <w:bCs/>
          <w:sz w:val="22"/>
          <w:szCs w:val="22"/>
          <w:lang w:val="el-GR"/>
        </w:rPr>
        <w:t xml:space="preserve"> της παρούσας πρόσκλησης. </w:t>
      </w:r>
    </w:p>
    <w:p w14:paraId="189E7501" w14:textId="77777777" w:rsid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Εν δυνάμει δικαιούχοι </w:t>
      </w:r>
      <w:proofErr w:type="spellStart"/>
      <w:r w:rsidRPr="00977BD4">
        <w:rPr>
          <w:rFonts w:asciiTheme="minorHAnsi" w:hAnsiTheme="minorHAnsi" w:cstheme="minorHAnsi"/>
          <w:b/>
          <w:sz w:val="22"/>
          <w:szCs w:val="22"/>
          <w:u w:val="single"/>
          <w:lang w:val="el-GR"/>
        </w:rPr>
        <w:t>υπο</w:t>
      </w:r>
      <w:proofErr w:type="spellEnd"/>
      <w:r w:rsidRPr="00977BD4">
        <w:rPr>
          <w:rFonts w:asciiTheme="minorHAnsi" w:hAnsiTheme="minorHAnsi" w:cstheme="minorHAnsi"/>
          <w:b/>
          <w:sz w:val="22"/>
          <w:szCs w:val="22"/>
          <w:u w:val="single"/>
          <w:lang w:val="el-GR"/>
        </w:rPr>
        <w:t>-παρέμβασης:</w:t>
      </w:r>
    </w:p>
    <w:p w14:paraId="11FB59DE" w14:textId="56F0399D" w:rsidR="004C2092" w:rsidRPr="00656CF2" w:rsidRDefault="00656CF2" w:rsidP="000D56C9">
      <w:pPr>
        <w:tabs>
          <w:tab w:val="left" w:pos="8192"/>
        </w:tabs>
        <w:spacing w:line="160" w:lineRule="atLeast"/>
        <w:ind w:left="284"/>
        <w:rPr>
          <w:rFonts w:asciiTheme="minorHAnsi" w:hAnsiTheme="minorHAnsi" w:cstheme="minorHAnsi"/>
          <w:bCs/>
          <w:sz w:val="22"/>
          <w:szCs w:val="22"/>
          <w:lang w:val="el-GR"/>
        </w:rPr>
      </w:pPr>
      <w:r w:rsidRPr="00B34D6B">
        <w:rPr>
          <w:rFonts w:asciiTheme="minorHAnsi" w:hAnsiTheme="minorHAnsi" w:cstheme="minorHAnsi"/>
          <w:sz w:val="22"/>
          <w:szCs w:val="22"/>
          <w:lang w:val="el-GR"/>
        </w:rPr>
        <w:t>ΟΤΑ Α΄ και Β' Βαθμού</w:t>
      </w:r>
      <w:r w:rsidR="00A739CE">
        <w:rPr>
          <w:rFonts w:asciiTheme="minorHAnsi" w:hAnsiTheme="minorHAnsi" w:cstheme="minorHAnsi"/>
          <w:sz w:val="22"/>
          <w:szCs w:val="22"/>
          <w:lang w:val="el-GR"/>
        </w:rPr>
        <w:t xml:space="preserve"> και τα νομικά πρόσωπα αυτών. </w:t>
      </w:r>
    </w:p>
    <w:p w14:paraId="72B35D75"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Επιλέξιμες δαπάνες:</w:t>
      </w:r>
    </w:p>
    <w:p w14:paraId="3F910C2B" w14:textId="4E0616CD" w:rsidR="001F64E2" w:rsidRPr="00035FB4" w:rsidRDefault="007A3A29" w:rsidP="000D56C9">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της </w:t>
      </w:r>
      <w:proofErr w:type="spellStart"/>
      <w:r w:rsidRPr="007A3A29">
        <w:rPr>
          <w:rFonts w:asciiTheme="minorHAnsi" w:hAnsiTheme="minorHAnsi" w:cstheme="minorHAnsi"/>
          <w:sz w:val="22"/>
          <w:szCs w:val="22"/>
          <w:lang w:val="el-GR"/>
        </w:rPr>
        <w:t>υπο</w:t>
      </w:r>
      <w:proofErr w:type="spellEnd"/>
      <w:r w:rsidRPr="007A3A29">
        <w:rPr>
          <w:rFonts w:asciiTheme="minorHAnsi" w:hAnsiTheme="minorHAnsi" w:cstheme="minorHAnsi"/>
          <w:sz w:val="22"/>
          <w:szCs w:val="22"/>
          <w:lang w:val="el-GR"/>
        </w:rPr>
        <w:t xml:space="preserve">-παρέμβασης </w:t>
      </w:r>
      <w:r w:rsidR="007D5180" w:rsidRPr="007D5180">
        <w:rPr>
          <w:rFonts w:asciiTheme="minorHAnsi" w:hAnsiTheme="minorHAnsi" w:cstheme="minorHAnsi"/>
          <w:sz w:val="22"/>
          <w:szCs w:val="22"/>
          <w:lang w:val="el-GR"/>
        </w:rPr>
        <w:t xml:space="preserve">ανέρχεται στο ποσό των </w:t>
      </w:r>
      <w:r w:rsidR="00850F5F" w:rsidRPr="00B366E1">
        <w:rPr>
          <w:rFonts w:asciiTheme="minorHAnsi" w:hAnsiTheme="minorHAnsi" w:cstheme="minorHAnsi"/>
          <w:b/>
          <w:bCs/>
          <w:sz w:val="22"/>
          <w:szCs w:val="22"/>
          <w:lang w:val="el-GR"/>
        </w:rPr>
        <w:t>400.000€</w:t>
      </w:r>
      <w:r w:rsidR="00AC5295" w:rsidRPr="007E637A">
        <w:rPr>
          <w:rFonts w:asciiTheme="minorHAnsi" w:hAnsiTheme="minorHAnsi" w:cstheme="minorHAnsi"/>
          <w:sz w:val="22"/>
          <w:szCs w:val="22"/>
          <w:lang w:val="el-GR"/>
        </w:rPr>
        <w:t xml:space="preserve">, λαμβάνοντας υπόψη τα οριζόμενα στην </w:t>
      </w:r>
      <w:r w:rsidR="009A6A53">
        <w:rPr>
          <w:rFonts w:asciiTheme="minorHAnsi" w:hAnsiTheme="minorHAnsi" w:cstheme="minorHAnsi"/>
          <w:sz w:val="22"/>
          <w:szCs w:val="22"/>
          <w:lang w:val="el-GR"/>
        </w:rPr>
        <w:t>Κεφάλαιο 5</w:t>
      </w:r>
      <w:r w:rsidR="00AC5295" w:rsidRPr="007E637A">
        <w:rPr>
          <w:rFonts w:asciiTheme="minorHAnsi" w:hAnsiTheme="minorHAnsi" w:cstheme="minorHAnsi"/>
          <w:sz w:val="22"/>
          <w:szCs w:val="22"/>
          <w:lang w:val="el-GR"/>
        </w:rPr>
        <w:t xml:space="preserve"> της παρούσας πρόσκλησης</w:t>
      </w:r>
      <w:r w:rsidR="001F64E2" w:rsidRPr="007E637A">
        <w:rPr>
          <w:rFonts w:asciiTheme="minorHAnsi" w:hAnsiTheme="minorHAnsi" w:cstheme="minorHAnsi"/>
          <w:sz w:val="22"/>
          <w:szCs w:val="22"/>
          <w:lang w:val="el-GR"/>
        </w:rPr>
        <w:t xml:space="preserve"> και θα</w:t>
      </w:r>
      <w:r w:rsidR="00BF5021">
        <w:rPr>
          <w:rFonts w:asciiTheme="minorHAnsi" w:hAnsiTheme="minorHAnsi" w:cstheme="minorHAnsi"/>
          <w:sz w:val="22"/>
          <w:szCs w:val="22"/>
          <w:lang w:val="el-GR"/>
        </w:rPr>
        <w:t xml:space="preserve"> </w:t>
      </w:r>
      <w:r w:rsidR="001F64E2" w:rsidRPr="007E637A">
        <w:rPr>
          <w:rFonts w:asciiTheme="minorHAnsi" w:hAnsiTheme="minorHAnsi" w:cstheme="minorHAnsi"/>
          <w:sz w:val="22"/>
          <w:szCs w:val="22"/>
          <w:lang w:val="el-GR"/>
        </w:rPr>
        <w:t xml:space="preserve">καλύπτουν δαπάνες που ενδεικτικά θα αφορούν σε: </w:t>
      </w:r>
    </w:p>
    <w:p w14:paraId="681FF837" w14:textId="77777777" w:rsidR="007F79C6" w:rsidRDefault="007F79C6" w:rsidP="00BF5021">
      <w:pPr>
        <w:pStyle w:val="af2"/>
        <w:numPr>
          <w:ilvl w:val="0"/>
          <w:numId w:val="19"/>
        </w:numPr>
        <w:spacing w:before="0" w:after="0" w:line="240" w:lineRule="auto"/>
        <w:ind w:left="709" w:hanging="429"/>
        <w:rPr>
          <w:rFonts w:asciiTheme="minorHAnsi" w:hAnsiTheme="minorHAnsi" w:cstheme="minorHAnsi"/>
          <w:sz w:val="22"/>
          <w:szCs w:val="22"/>
          <w:lang w:val="el-GR"/>
        </w:rPr>
      </w:pPr>
      <w:bookmarkStart w:id="14" w:name="_Hlk192861643"/>
      <w:r w:rsidRPr="007F79C6">
        <w:rPr>
          <w:rFonts w:asciiTheme="minorHAnsi" w:hAnsiTheme="minorHAnsi" w:cstheme="minorHAnsi"/>
          <w:sz w:val="22"/>
          <w:szCs w:val="22"/>
          <w:lang w:val="el-GR"/>
        </w:rPr>
        <w:t xml:space="preserve">L41.06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r w:rsidRPr="007F79C6">
        <w:rPr>
          <w:rFonts w:asciiTheme="minorHAnsi" w:hAnsiTheme="minorHAnsi" w:cstheme="minorHAnsi"/>
          <w:sz w:val="22"/>
          <w:szCs w:val="22"/>
          <w:lang w:val="el-GR"/>
        </w:rPr>
        <w:t xml:space="preserve"> </w:t>
      </w:r>
    </w:p>
    <w:p w14:paraId="2AE5E2CC" w14:textId="77777777" w:rsidR="00D92C5D" w:rsidRPr="00A10648" w:rsidRDefault="00D92C5D" w:rsidP="00D92C5D">
      <w:pPr>
        <w:pStyle w:val="af2"/>
        <w:numPr>
          <w:ilvl w:val="0"/>
          <w:numId w:val="19"/>
        </w:numPr>
        <w:spacing w:before="0" w:after="0" w:line="240" w:lineRule="auto"/>
        <w:ind w:left="709" w:hanging="425"/>
        <w:rPr>
          <w:rFonts w:asciiTheme="minorHAnsi" w:hAnsiTheme="minorHAnsi" w:cstheme="minorHAnsi"/>
          <w:sz w:val="22"/>
          <w:szCs w:val="22"/>
          <w:lang w:val="el-GR"/>
        </w:rPr>
      </w:pPr>
      <w:r w:rsidRPr="00A10648">
        <w:rPr>
          <w:rFonts w:asciiTheme="minorHAnsi" w:hAnsiTheme="minorHAnsi" w:cstheme="minorHAnsi"/>
          <w:sz w:val="22"/>
          <w:szCs w:val="22"/>
        </w:rPr>
        <w:t>L</w:t>
      </w:r>
      <w:r w:rsidRPr="00A10648">
        <w:rPr>
          <w:rFonts w:asciiTheme="minorHAnsi" w:hAnsiTheme="minorHAnsi" w:cstheme="minorHAnsi"/>
          <w:sz w:val="22"/>
          <w:szCs w:val="22"/>
          <w:lang w:val="el-GR"/>
        </w:rPr>
        <w:t>41.10 Μελέτες για την έκδοση οικοδομικής άδειας και λοιπές μελέτες για την εκτέλεση του έργου.</w:t>
      </w:r>
    </w:p>
    <w:p w14:paraId="340AE322" w14:textId="5C4FC834" w:rsidR="00F44E2C" w:rsidRPr="007F79C6" w:rsidRDefault="007F79C6" w:rsidP="00BF5021">
      <w:pPr>
        <w:pStyle w:val="af2"/>
        <w:numPr>
          <w:ilvl w:val="0"/>
          <w:numId w:val="19"/>
        </w:numPr>
        <w:spacing w:before="0" w:after="0" w:line="240" w:lineRule="auto"/>
        <w:ind w:left="709" w:hanging="429"/>
        <w:rPr>
          <w:rFonts w:asciiTheme="minorHAnsi" w:hAnsiTheme="minorHAnsi" w:cstheme="minorHAnsi"/>
          <w:sz w:val="22"/>
          <w:szCs w:val="22"/>
          <w:lang w:val="el-GR"/>
        </w:rPr>
      </w:pPr>
      <w:r w:rsidRPr="007F79C6">
        <w:rPr>
          <w:rFonts w:asciiTheme="minorHAnsi" w:hAnsiTheme="minorHAnsi" w:cstheme="minorHAnsi"/>
          <w:sz w:val="22"/>
          <w:szCs w:val="22"/>
          <w:lang w:val="el-GR"/>
        </w:rPr>
        <w:t>ΣΔ</w:t>
      </w:r>
      <w:r w:rsidR="00687410" w:rsidRPr="007F79C6">
        <w:rPr>
          <w:rFonts w:asciiTheme="minorHAnsi" w:hAnsiTheme="minorHAnsi" w:cstheme="minorHAnsi"/>
          <w:sz w:val="22"/>
          <w:szCs w:val="22"/>
          <w:lang w:val="el-GR"/>
        </w:rPr>
        <w:t xml:space="preserve"> </w:t>
      </w:r>
      <w:r w:rsidR="005A4CF6" w:rsidRPr="007F79C6">
        <w:rPr>
          <w:rFonts w:asciiTheme="minorHAnsi" w:hAnsiTheme="minorHAnsi" w:cstheme="minorHAnsi"/>
          <w:sz w:val="22"/>
          <w:szCs w:val="22"/>
          <w:lang w:val="el-GR"/>
        </w:rPr>
        <w:t xml:space="preserve">Συνολική Δαπάνη (έργα </w:t>
      </w:r>
      <w:r w:rsidR="00E53F5A" w:rsidRPr="007F79C6">
        <w:rPr>
          <w:rFonts w:asciiTheme="minorHAnsi" w:hAnsiTheme="minorHAnsi" w:cstheme="minorHAnsi"/>
          <w:sz w:val="22"/>
          <w:szCs w:val="22"/>
          <w:lang w:val="el-GR"/>
        </w:rPr>
        <w:t xml:space="preserve">που εκτελούνται </w:t>
      </w:r>
      <w:r w:rsidR="005A4CF6" w:rsidRPr="007F79C6">
        <w:rPr>
          <w:rFonts w:asciiTheme="minorHAnsi" w:hAnsiTheme="minorHAnsi" w:cstheme="minorHAnsi"/>
          <w:sz w:val="22"/>
          <w:szCs w:val="22"/>
          <w:lang w:val="el-GR"/>
        </w:rPr>
        <w:t xml:space="preserve">με </w:t>
      </w:r>
      <w:r w:rsidR="00E53F5A" w:rsidRPr="007F79C6">
        <w:rPr>
          <w:rFonts w:asciiTheme="minorHAnsi" w:hAnsiTheme="minorHAnsi" w:cstheme="minorHAnsi"/>
          <w:sz w:val="22"/>
          <w:szCs w:val="22"/>
          <w:lang w:val="el-GR"/>
        </w:rPr>
        <w:t xml:space="preserve">διαδικασίες </w:t>
      </w:r>
      <w:r w:rsidR="005A4CF6" w:rsidRPr="007F79C6">
        <w:rPr>
          <w:rFonts w:asciiTheme="minorHAnsi" w:hAnsiTheme="minorHAnsi" w:cstheme="minorHAnsi"/>
          <w:sz w:val="22"/>
          <w:szCs w:val="22"/>
          <w:lang w:val="el-GR"/>
        </w:rPr>
        <w:t>δημόσι</w:t>
      </w:r>
      <w:r w:rsidR="00E53F5A" w:rsidRPr="007F79C6">
        <w:rPr>
          <w:rFonts w:asciiTheme="minorHAnsi" w:hAnsiTheme="minorHAnsi" w:cstheme="minorHAnsi"/>
          <w:sz w:val="22"/>
          <w:szCs w:val="22"/>
          <w:lang w:val="el-GR"/>
        </w:rPr>
        <w:t>ων</w:t>
      </w:r>
      <w:r w:rsidR="005A4CF6" w:rsidRPr="007F79C6">
        <w:rPr>
          <w:rFonts w:asciiTheme="minorHAnsi" w:hAnsiTheme="minorHAnsi" w:cstheme="minorHAnsi"/>
          <w:sz w:val="22"/>
          <w:szCs w:val="22"/>
          <w:lang w:val="el-GR"/>
        </w:rPr>
        <w:t xml:space="preserve"> </w:t>
      </w:r>
      <w:r w:rsidR="00E53F5A" w:rsidRPr="007F79C6">
        <w:rPr>
          <w:rFonts w:asciiTheme="minorHAnsi" w:hAnsiTheme="minorHAnsi" w:cstheme="minorHAnsi"/>
          <w:sz w:val="22"/>
          <w:szCs w:val="22"/>
          <w:lang w:val="el-GR"/>
        </w:rPr>
        <w:t>συμβάσεων</w:t>
      </w:r>
      <w:r w:rsidR="005A4CF6" w:rsidRPr="007F79C6">
        <w:rPr>
          <w:rFonts w:asciiTheme="minorHAnsi" w:hAnsiTheme="minorHAnsi" w:cstheme="minorHAnsi"/>
          <w:sz w:val="22"/>
          <w:szCs w:val="22"/>
          <w:lang w:val="el-GR"/>
        </w:rPr>
        <w:t>)</w:t>
      </w:r>
    </w:p>
    <w:p w14:paraId="31A29612" w14:textId="2C0EE657" w:rsidR="005C427F" w:rsidRPr="005C427F" w:rsidRDefault="001A1866" w:rsidP="001A1866">
      <w:pPr>
        <w:tabs>
          <w:tab w:val="left" w:pos="8192"/>
        </w:tabs>
        <w:spacing w:before="240" w:line="160" w:lineRule="atLeast"/>
        <w:ind w:left="284" w:hanging="284"/>
        <w:rPr>
          <w:rFonts w:asciiTheme="minorHAnsi" w:hAnsiTheme="minorHAnsi" w:cstheme="minorHAnsi"/>
          <w:sz w:val="22"/>
          <w:szCs w:val="22"/>
          <w:lang w:val="el-GR"/>
        </w:rPr>
      </w:pPr>
      <w:r>
        <w:rPr>
          <w:rFonts w:asciiTheme="minorHAnsi" w:hAnsiTheme="minorHAnsi" w:cstheme="minorHAnsi"/>
          <w:sz w:val="22"/>
          <w:szCs w:val="22"/>
          <w:lang w:val="el-GR"/>
        </w:rPr>
        <w:tab/>
      </w:r>
      <w:r w:rsidR="005C427F" w:rsidRPr="004C1335">
        <w:rPr>
          <w:rFonts w:asciiTheme="minorHAnsi" w:hAnsiTheme="minorHAnsi" w:cstheme="minorHAnsi"/>
          <w:sz w:val="22"/>
          <w:szCs w:val="22"/>
          <w:lang w:val="el-GR"/>
        </w:rPr>
        <w:t>Δεν είναι επιλέξιμες οι δαπάνες που αφορούν σε συνήθεις παρεμβάσεις συντήρησης οδών</w:t>
      </w:r>
      <w:bookmarkStart w:id="15" w:name="_Hlk192862047"/>
      <w:bookmarkEnd w:id="14"/>
      <w:r w:rsidR="001D2EB0" w:rsidRPr="004C1335">
        <w:rPr>
          <w:rFonts w:asciiTheme="minorHAnsi" w:hAnsiTheme="minorHAnsi" w:cstheme="minorHAnsi"/>
          <w:sz w:val="22"/>
          <w:szCs w:val="22"/>
          <w:lang w:val="el-GR"/>
        </w:rPr>
        <w:t>, εκτός αν αφορούν δαπάνες αποκατάστασης του οδοστρώματος</w:t>
      </w:r>
      <w:r w:rsidR="00DC30AA">
        <w:rPr>
          <w:rFonts w:asciiTheme="minorHAnsi" w:hAnsiTheme="minorHAnsi" w:cstheme="minorHAnsi"/>
          <w:sz w:val="22"/>
          <w:szCs w:val="22"/>
          <w:lang w:val="el-GR"/>
        </w:rPr>
        <w:t>,</w:t>
      </w:r>
      <w:r w:rsidR="001D2EB0" w:rsidRPr="004C1335">
        <w:rPr>
          <w:rFonts w:asciiTheme="minorHAnsi" w:hAnsiTheme="minorHAnsi" w:cstheme="minorHAnsi"/>
          <w:sz w:val="22"/>
          <w:szCs w:val="22"/>
          <w:lang w:val="el-GR"/>
        </w:rPr>
        <w:t xml:space="preserve"> </w:t>
      </w:r>
      <w:r w:rsidR="004C1335" w:rsidRPr="004C1335">
        <w:rPr>
          <w:rFonts w:asciiTheme="minorHAnsi" w:hAnsiTheme="minorHAnsi" w:cstheme="minorHAnsi"/>
          <w:sz w:val="22"/>
          <w:szCs w:val="22"/>
          <w:lang w:val="el-GR"/>
        </w:rPr>
        <w:t xml:space="preserve">όπως στις περιπτώσεις πράξεων </w:t>
      </w:r>
      <w:r w:rsidR="00DC30AA">
        <w:rPr>
          <w:rFonts w:asciiTheme="minorHAnsi" w:hAnsiTheme="minorHAnsi" w:cstheme="minorHAnsi"/>
          <w:sz w:val="22"/>
          <w:szCs w:val="22"/>
          <w:lang w:val="el-GR"/>
        </w:rPr>
        <w:t>που αφορούν σε</w:t>
      </w:r>
      <w:r w:rsidR="004C1335" w:rsidRPr="004C1335">
        <w:rPr>
          <w:rFonts w:asciiTheme="minorHAnsi" w:hAnsiTheme="minorHAnsi" w:cstheme="minorHAnsi"/>
          <w:sz w:val="22"/>
          <w:szCs w:val="22"/>
          <w:lang w:val="el-GR"/>
        </w:rPr>
        <w:t xml:space="preserve"> </w:t>
      </w:r>
      <w:r w:rsidR="001D2EB0" w:rsidRPr="004C1335">
        <w:rPr>
          <w:rFonts w:asciiTheme="minorHAnsi" w:hAnsiTheme="minorHAnsi" w:cstheme="minorHAnsi"/>
          <w:sz w:val="22"/>
          <w:szCs w:val="22"/>
          <w:lang w:val="el-GR"/>
        </w:rPr>
        <w:t>εγκατάσταση δικτύων ύδρευσης και αποχέτευσης</w:t>
      </w:r>
      <w:r w:rsidR="005C427F" w:rsidRPr="004C1335">
        <w:rPr>
          <w:rFonts w:asciiTheme="minorHAnsi" w:hAnsiTheme="minorHAnsi" w:cstheme="minorHAnsi"/>
          <w:sz w:val="22"/>
          <w:szCs w:val="22"/>
          <w:lang w:val="el-GR"/>
        </w:rPr>
        <w:t>.</w:t>
      </w:r>
      <w:bookmarkEnd w:id="15"/>
    </w:p>
    <w:p w14:paraId="7D8C5250" w14:textId="45640642" w:rsidR="007E637A" w:rsidRPr="005C427F" w:rsidRDefault="005C427F" w:rsidP="0072132E">
      <w:pPr>
        <w:spacing w:line="240" w:lineRule="auto"/>
        <w:ind w:left="284"/>
        <w:rPr>
          <w:rFonts w:asciiTheme="minorHAnsi" w:hAnsiTheme="minorHAnsi" w:cstheme="minorHAnsi"/>
          <w:sz w:val="22"/>
          <w:szCs w:val="22"/>
          <w:lang w:val="el-GR"/>
        </w:rPr>
      </w:pPr>
      <w:bookmarkStart w:id="16" w:name="_Hlk192862196"/>
      <w:r w:rsidRPr="005C427F">
        <w:rPr>
          <w:rFonts w:asciiTheme="minorHAnsi" w:hAnsiTheme="minorHAnsi" w:cstheme="minorHAnsi"/>
          <w:sz w:val="22"/>
          <w:szCs w:val="22"/>
          <w:lang w:val="el-GR"/>
        </w:rPr>
        <w:t>Επισημαίνεται ότι είναι υποχρεωτική η ασφαλτόστρωση ή η τσιμεντόστρωση των οδών.</w:t>
      </w:r>
      <w:bookmarkEnd w:id="16"/>
    </w:p>
    <w:p w14:paraId="20E419C5" w14:textId="7C3F3984" w:rsidR="00850F5F" w:rsidRDefault="00850F5F"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bookmarkStart w:id="17" w:name="_Hlk192862321"/>
      <w:r w:rsidRPr="00850F5F">
        <w:rPr>
          <w:rFonts w:asciiTheme="minorHAnsi" w:hAnsiTheme="minorHAnsi" w:cstheme="minorHAnsi"/>
          <w:b/>
          <w:sz w:val="22"/>
          <w:szCs w:val="22"/>
          <w:lang w:val="el-GR"/>
        </w:rPr>
        <w:t>Π3-77-4.1-4.2</w:t>
      </w:r>
      <w:bookmarkEnd w:id="17"/>
      <w:r w:rsidRPr="00850F5F">
        <w:rPr>
          <w:rFonts w:asciiTheme="minorHAnsi" w:hAnsiTheme="minorHAnsi" w:cstheme="minorHAnsi"/>
          <w:b/>
          <w:sz w:val="22"/>
          <w:szCs w:val="22"/>
          <w:lang w:val="el-GR"/>
        </w:rPr>
        <w:t xml:space="preserve"> Ενίσχυση υπηρεσιών και υποδομών αναψυχής, ανάπλασης, τουριστικών πληροφοριών και λοιπών υποδομών μικρής κλίμακας.</w:t>
      </w:r>
    </w:p>
    <w:p w14:paraId="19B5577C" w14:textId="7EC0024C" w:rsidR="00850F5F" w:rsidRDefault="00850F5F" w:rsidP="001A1866">
      <w:pPr>
        <w:tabs>
          <w:tab w:val="left" w:pos="8192"/>
        </w:tabs>
        <w:spacing w:before="240" w:line="160" w:lineRule="atLeast"/>
        <w:ind w:left="284"/>
        <w:rPr>
          <w:rFonts w:asciiTheme="minorHAnsi" w:hAnsiTheme="minorHAnsi" w:cstheme="minorHAnsi"/>
          <w:sz w:val="22"/>
          <w:szCs w:val="22"/>
          <w:lang w:val="el-GR"/>
        </w:rPr>
      </w:pPr>
      <w:r w:rsidRPr="00850F5F">
        <w:rPr>
          <w:rFonts w:asciiTheme="minorHAnsi" w:hAnsiTheme="minorHAnsi" w:cstheme="minorHAnsi"/>
          <w:sz w:val="22"/>
          <w:szCs w:val="22"/>
          <w:lang w:val="el-GR"/>
        </w:rPr>
        <w:t>Επιλέξιμες είναι οι πράξεις που αφορούν σε υποδομές αναψυχής, ανάπλασης οικισμών / περιοχών, τουριστικών πληροφοριών και λοιπών υποδομών μικρής κλίμακας, όπως σημάνσεις, κοινόχρηστοι χώροι, προβολή προώθηση περιοχών, ποδηλατικές διαδρομές κ.λπ.</w:t>
      </w:r>
    </w:p>
    <w:p w14:paraId="18E1399A" w14:textId="0DF7B70E" w:rsidR="00722348" w:rsidRPr="00722348" w:rsidRDefault="00E45E15" w:rsidP="000D56C9">
      <w:pPr>
        <w:tabs>
          <w:tab w:val="left" w:pos="8192"/>
        </w:tabs>
        <w:spacing w:line="160" w:lineRule="atLeast"/>
        <w:ind w:left="284"/>
        <w:rPr>
          <w:rFonts w:asciiTheme="minorHAnsi" w:hAnsiTheme="minorHAnsi" w:cstheme="minorHAnsi"/>
          <w:b/>
          <w:sz w:val="22"/>
          <w:szCs w:val="22"/>
          <w:u w:val="single"/>
          <w:lang w:val="el-GR"/>
        </w:rPr>
      </w:pPr>
      <w:r w:rsidRPr="00722348">
        <w:rPr>
          <w:rFonts w:asciiTheme="minorHAnsi" w:hAnsiTheme="minorHAnsi" w:cstheme="minorHAnsi"/>
          <w:b/>
          <w:sz w:val="22"/>
          <w:szCs w:val="22"/>
          <w:u w:val="single"/>
          <w:lang w:val="el-GR"/>
        </w:rPr>
        <w:t xml:space="preserve">Ποσοστό Επιχορήγησης: </w:t>
      </w:r>
    </w:p>
    <w:p w14:paraId="17A54536" w14:textId="269A01A8" w:rsidR="00850F5F" w:rsidRPr="00DE571F" w:rsidRDefault="002A0302"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850F5F" w:rsidRPr="005C427F">
        <w:rPr>
          <w:rFonts w:asciiTheme="minorHAnsi" w:hAnsiTheme="minorHAnsi" w:cstheme="minorHAnsi"/>
          <w:sz w:val="22"/>
          <w:szCs w:val="22"/>
          <w:lang w:val="el-GR"/>
        </w:rPr>
        <w:t xml:space="preserve">ως το 100% δυνάμει </w:t>
      </w:r>
      <w:r w:rsidR="007D5180">
        <w:rPr>
          <w:rFonts w:asciiTheme="minorHAnsi" w:hAnsiTheme="minorHAnsi" w:cstheme="minorHAnsi"/>
          <w:sz w:val="22"/>
          <w:szCs w:val="22"/>
          <w:lang w:val="el-GR"/>
        </w:rPr>
        <w:t>των</w:t>
      </w:r>
      <w:r w:rsidR="00850F5F" w:rsidRPr="005C427F">
        <w:rPr>
          <w:rFonts w:asciiTheme="minorHAnsi" w:hAnsiTheme="minorHAnsi" w:cstheme="minorHAnsi"/>
          <w:sz w:val="22"/>
          <w:szCs w:val="22"/>
          <w:lang w:val="el-GR"/>
        </w:rPr>
        <w:t xml:space="preserve"> παρ. 4γii </w:t>
      </w:r>
      <w:r w:rsidR="007D05A7" w:rsidRPr="007D05A7">
        <w:rPr>
          <w:rFonts w:asciiTheme="minorHAnsi" w:hAnsiTheme="minorHAnsi" w:cstheme="minorHAnsi"/>
          <w:sz w:val="22"/>
          <w:szCs w:val="22"/>
          <w:lang w:val="el-GR"/>
        </w:rPr>
        <w:t xml:space="preserve">και 4γiv </w:t>
      </w:r>
      <w:r w:rsidR="00850F5F" w:rsidRPr="005C427F">
        <w:rPr>
          <w:rFonts w:asciiTheme="minorHAnsi" w:hAnsiTheme="minorHAnsi" w:cstheme="minorHAnsi"/>
          <w:sz w:val="22"/>
          <w:szCs w:val="22"/>
          <w:lang w:val="el-GR"/>
        </w:rPr>
        <w:t>του άρθρου 73 του Κανονισμού</w:t>
      </w:r>
      <w:r w:rsidR="00850F5F">
        <w:rPr>
          <w:rFonts w:asciiTheme="minorHAnsi" w:hAnsiTheme="minorHAnsi" w:cstheme="minorHAnsi"/>
          <w:sz w:val="22"/>
          <w:szCs w:val="22"/>
          <w:lang w:val="el-GR"/>
        </w:rPr>
        <w:t xml:space="preserve"> </w:t>
      </w:r>
      <w:r w:rsidR="00850F5F" w:rsidRPr="005C427F">
        <w:rPr>
          <w:rFonts w:asciiTheme="minorHAnsi" w:hAnsiTheme="minorHAnsi" w:cstheme="minorHAnsi"/>
          <w:sz w:val="22"/>
          <w:szCs w:val="22"/>
          <w:lang w:val="el-GR"/>
        </w:rPr>
        <w:t>(ΕΕ) 2021/2115</w:t>
      </w:r>
      <w:r w:rsidR="00850F5F">
        <w:rPr>
          <w:rFonts w:asciiTheme="minorHAnsi" w:hAnsiTheme="minorHAnsi" w:cstheme="minorHAnsi"/>
          <w:sz w:val="22"/>
          <w:szCs w:val="22"/>
          <w:lang w:val="el-GR"/>
        </w:rPr>
        <w:t>.</w:t>
      </w:r>
    </w:p>
    <w:p w14:paraId="66153A1A"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Στόχος της </w:t>
      </w:r>
      <w:proofErr w:type="spellStart"/>
      <w:r w:rsidRPr="004C2092">
        <w:rPr>
          <w:rFonts w:asciiTheme="minorHAnsi" w:hAnsiTheme="minorHAnsi" w:cstheme="minorHAnsi"/>
          <w:b/>
          <w:sz w:val="22"/>
          <w:szCs w:val="22"/>
          <w:u w:val="single"/>
          <w:lang w:val="el-GR"/>
        </w:rPr>
        <w:t>υπο</w:t>
      </w:r>
      <w:proofErr w:type="spellEnd"/>
      <w:r w:rsidRPr="004C2092">
        <w:rPr>
          <w:rFonts w:asciiTheme="minorHAnsi" w:hAnsiTheme="minorHAnsi" w:cstheme="minorHAnsi"/>
          <w:b/>
          <w:sz w:val="22"/>
          <w:szCs w:val="22"/>
          <w:u w:val="single"/>
          <w:lang w:val="el-GR"/>
        </w:rPr>
        <w:t>-παρέμβασης είναι:</w:t>
      </w:r>
    </w:p>
    <w:p w14:paraId="4B06A115" w14:textId="3FD42BAB" w:rsidR="002762B9" w:rsidRPr="002762B9" w:rsidRDefault="00B82688" w:rsidP="002762B9">
      <w:pPr>
        <w:tabs>
          <w:tab w:val="left" w:pos="8192"/>
        </w:tabs>
        <w:spacing w:line="160" w:lineRule="atLeast"/>
        <w:ind w:left="284"/>
        <w:rPr>
          <w:rFonts w:asciiTheme="minorHAnsi" w:hAnsiTheme="minorHAnsi" w:cstheme="minorHAnsi"/>
          <w:sz w:val="22"/>
          <w:szCs w:val="22"/>
          <w:lang w:val="el-GR"/>
        </w:rPr>
      </w:pPr>
      <w:r w:rsidRPr="00656CF2">
        <w:rPr>
          <w:rFonts w:asciiTheme="minorHAnsi" w:hAnsiTheme="minorHAnsi" w:cstheme="minorHAnsi"/>
          <w:sz w:val="22"/>
          <w:szCs w:val="22"/>
          <w:lang w:val="el-GR"/>
        </w:rPr>
        <w:t xml:space="preserve">Στόχος της </w:t>
      </w:r>
      <w:proofErr w:type="spellStart"/>
      <w:r w:rsidRPr="00656CF2">
        <w:rPr>
          <w:rFonts w:asciiTheme="minorHAnsi" w:hAnsiTheme="minorHAnsi" w:cstheme="minorHAnsi"/>
          <w:sz w:val="22"/>
          <w:szCs w:val="22"/>
          <w:lang w:val="el-GR"/>
        </w:rPr>
        <w:t>υπο</w:t>
      </w:r>
      <w:proofErr w:type="spellEnd"/>
      <w:r w:rsidRPr="00656CF2">
        <w:rPr>
          <w:rFonts w:asciiTheme="minorHAnsi" w:hAnsiTheme="minorHAnsi" w:cstheme="minorHAnsi"/>
          <w:sz w:val="22"/>
          <w:szCs w:val="22"/>
          <w:lang w:val="el-GR"/>
        </w:rPr>
        <w:t>-παρέμβασης είναι η βελτίωση ποιότητας ζωής τοπικού πληθυσμού και των μεταναστών / προσφύγων</w:t>
      </w:r>
      <w:r w:rsidRPr="002762B9">
        <w:rPr>
          <w:rFonts w:asciiTheme="minorHAnsi" w:hAnsiTheme="minorHAnsi" w:cstheme="minorHAnsi"/>
          <w:sz w:val="22"/>
          <w:szCs w:val="22"/>
          <w:lang w:val="el-GR"/>
        </w:rPr>
        <w:t xml:space="preserve">. </w:t>
      </w:r>
      <w:r w:rsidR="002762B9" w:rsidRPr="002762B9">
        <w:rPr>
          <w:rFonts w:asciiTheme="minorHAnsi" w:hAnsiTheme="minorHAnsi" w:cstheme="minorHAnsi"/>
          <w:sz w:val="22"/>
          <w:szCs w:val="22"/>
          <w:lang w:val="el-GR"/>
        </w:rPr>
        <w:t xml:space="preserve">Στο πλαίσιο της </w:t>
      </w:r>
      <w:proofErr w:type="spellStart"/>
      <w:r w:rsidR="002762B9" w:rsidRPr="002762B9">
        <w:rPr>
          <w:rFonts w:asciiTheme="minorHAnsi" w:hAnsiTheme="minorHAnsi" w:cstheme="minorHAnsi"/>
          <w:sz w:val="22"/>
          <w:szCs w:val="22"/>
          <w:lang w:val="el-GR"/>
        </w:rPr>
        <w:t>υπο</w:t>
      </w:r>
      <w:proofErr w:type="spellEnd"/>
      <w:r w:rsidR="002762B9" w:rsidRPr="002762B9">
        <w:rPr>
          <w:rFonts w:asciiTheme="minorHAnsi" w:hAnsiTheme="minorHAnsi" w:cstheme="minorHAnsi"/>
          <w:sz w:val="22"/>
          <w:szCs w:val="22"/>
          <w:lang w:val="el-GR"/>
        </w:rPr>
        <w:t>-παρέμβασης επιλέξιμες είναι οι πράξεις που αφορούν σε υποδομές αναψυχής, ανάπλασης, τουριστικών πληροφοριών και λοιπών υποδομών μικρής κλίμακας, όπως σημάνσεις, κοινόχρηστοι χώροι, προβολή προώθηση περιοχών, ποδηλατικές διαδρομές κ.λπ., σε όλη την περιοχή παρέμβασης.</w:t>
      </w:r>
      <w:r w:rsidR="00C32F27">
        <w:rPr>
          <w:rFonts w:asciiTheme="minorHAnsi" w:hAnsiTheme="minorHAnsi" w:cstheme="minorHAnsi"/>
          <w:sz w:val="22"/>
          <w:szCs w:val="22"/>
          <w:lang w:val="el-GR"/>
        </w:rPr>
        <w:t xml:space="preserve"> </w:t>
      </w:r>
      <w:r w:rsidR="002762B9" w:rsidRPr="002762B9">
        <w:rPr>
          <w:rFonts w:asciiTheme="minorHAnsi" w:hAnsiTheme="minorHAnsi" w:cstheme="minorHAnsi"/>
          <w:sz w:val="22"/>
          <w:szCs w:val="22"/>
          <w:lang w:val="el-GR"/>
        </w:rPr>
        <w:t>Ενδεικτικά μπορούν να χρηματοδοτηθούν:</w:t>
      </w:r>
    </w:p>
    <w:p w14:paraId="585E83A9" w14:textId="77777777" w:rsidR="002762B9" w:rsidRPr="00C32F27" w:rsidRDefault="002762B9" w:rsidP="00ED24F1">
      <w:pPr>
        <w:pStyle w:val="af2"/>
        <w:numPr>
          <w:ilvl w:val="0"/>
          <w:numId w:val="33"/>
        </w:numPr>
        <w:tabs>
          <w:tab w:val="left" w:pos="8192"/>
        </w:tabs>
        <w:spacing w:line="160" w:lineRule="atLeast"/>
        <w:ind w:left="567" w:hanging="283"/>
        <w:rPr>
          <w:rFonts w:asciiTheme="minorHAnsi" w:hAnsiTheme="minorHAnsi" w:cstheme="minorHAnsi"/>
          <w:sz w:val="22"/>
          <w:szCs w:val="22"/>
          <w:lang w:val="el-GR"/>
        </w:rPr>
      </w:pPr>
      <w:r w:rsidRPr="00C32F27">
        <w:rPr>
          <w:rFonts w:asciiTheme="minorHAnsi" w:hAnsiTheme="minorHAnsi" w:cstheme="minorHAnsi"/>
          <w:sz w:val="22"/>
          <w:szCs w:val="22"/>
          <w:lang w:val="el-GR"/>
        </w:rPr>
        <w:t xml:space="preserve">Η δημιουργία - εκσυγχρονισμός κατασκηνώσεων, σε περιοχές με ιδιαίτερο φυσικό κάλλος που συμβάλλουν στην ήπια ανάπτυξη της περιοχής και στην ποιότητα ζωής των κατοίκων και μεταναστών/προσφύγων. </w:t>
      </w:r>
    </w:p>
    <w:p w14:paraId="3CEDCCDA" w14:textId="77777777" w:rsidR="002762B9" w:rsidRPr="00C32F27" w:rsidRDefault="002762B9" w:rsidP="00ED24F1">
      <w:pPr>
        <w:pStyle w:val="af2"/>
        <w:numPr>
          <w:ilvl w:val="0"/>
          <w:numId w:val="33"/>
        </w:numPr>
        <w:tabs>
          <w:tab w:val="left" w:pos="8192"/>
        </w:tabs>
        <w:spacing w:line="160" w:lineRule="atLeast"/>
        <w:ind w:left="567" w:hanging="283"/>
        <w:rPr>
          <w:rFonts w:asciiTheme="minorHAnsi" w:hAnsiTheme="minorHAnsi" w:cstheme="minorHAnsi"/>
          <w:sz w:val="22"/>
          <w:szCs w:val="22"/>
          <w:lang w:val="el-GR"/>
        </w:rPr>
      </w:pPr>
      <w:r w:rsidRPr="00C32F27">
        <w:rPr>
          <w:rFonts w:asciiTheme="minorHAnsi" w:hAnsiTheme="minorHAnsi" w:cstheme="minorHAnsi"/>
          <w:sz w:val="22"/>
          <w:szCs w:val="22"/>
          <w:lang w:val="el-GR"/>
        </w:rPr>
        <w:t>Η δημιουργία υπαίθριων χώρων άθλησης, αναψυχής και χώρων πρασίνου (παιδικές χαρές, παιδότοποι, αλσύλλια εντός οικισμών κ.α.), κυρίως σε οικισμούς με ικανό νεανικό πληθυσμό (0 – 19 ετών).</w:t>
      </w:r>
    </w:p>
    <w:p w14:paraId="09D8949A" w14:textId="77777777" w:rsidR="002762B9" w:rsidRPr="00C32F27" w:rsidRDefault="002762B9" w:rsidP="00ED24F1">
      <w:pPr>
        <w:pStyle w:val="af2"/>
        <w:numPr>
          <w:ilvl w:val="0"/>
          <w:numId w:val="33"/>
        </w:numPr>
        <w:tabs>
          <w:tab w:val="left" w:pos="8192"/>
        </w:tabs>
        <w:spacing w:line="160" w:lineRule="atLeast"/>
        <w:ind w:left="567" w:hanging="283"/>
        <w:rPr>
          <w:rFonts w:asciiTheme="minorHAnsi" w:hAnsiTheme="minorHAnsi" w:cstheme="minorHAnsi"/>
          <w:sz w:val="22"/>
          <w:szCs w:val="22"/>
          <w:lang w:val="el-GR"/>
        </w:rPr>
      </w:pPr>
      <w:r w:rsidRPr="00C32F27">
        <w:rPr>
          <w:rFonts w:asciiTheme="minorHAnsi" w:hAnsiTheme="minorHAnsi" w:cstheme="minorHAnsi"/>
          <w:sz w:val="22"/>
          <w:szCs w:val="22"/>
          <w:lang w:val="el-GR"/>
        </w:rPr>
        <w:t>Η δημιουργία – εκσυγχρονισμός σημείων τουριστικής πληροφόρησης (</w:t>
      </w:r>
      <w:proofErr w:type="spellStart"/>
      <w:r w:rsidRPr="00C32F27">
        <w:rPr>
          <w:rFonts w:asciiTheme="minorHAnsi" w:hAnsiTheme="minorHAnsi" w:cstheme="minorHAnsi"/>
          <w:sz w:val="22"/>
          <w:szCs w:val="22"/>
          <w:lang w:val="el-GR"/>
        </w:rPr>
        <w:t>info</w:t>
      </w:r>
      <w:proofErr w:type="spellEnd"/>
      <w:r w:rsidRPr="00C32F27">
        <w:rPr>
          <w:rFonts w:asciiTheme="minorHAnsi" w:hAnsiTheme="minorHAnsi" w:cstheme="minorHAnsi"/>
          <w:sz w:val="22"/>
          <w:szCs w:val="22"/>
          <w:lang w:val="el-GR"/>
        </w:rPr>
        <w:t xml:space="preserve"> </w:t>
      </w:r>
      <w:proofErr w:type="spellStart"/>
      <w:r w:rsidRPr="00C32F27">
        <w:rPr>
          <w:rFonts w:asciiTheme="minorHAnsi" w:hAnsiTheme="minorHAnsi" w:cstheme="minorHAnsi"/>
          <w:sz w:val="22"/>
          <w:szCs w:val="22"/>
          <w:lang w:val="el-GR"/>
        </w:rPr>
        <w:t>points</w:t>
      </w:r>
      <w:proofErr w:type="spellEnd"/>
      <w:r w:rsidRPr="00C32F27">
        <w:rPr>
          <w:rFonts w:asciiTheme="minorHAnsi" w:hAnsiTheme="minorHAnsi" w:cstheme="minorHAnsi"/>
          <w:sz w:val="22"/>
          <w:szCs w:val="22"/>
          <w:lang w:val="el-GR"/>
        </w:rPr>
        <w:t xml:space="preserve">), σε κομβικά σημεία της περιοχής παρέμβασης, που βρίσκονται κοντά ή και εντός των κέντρων δραστηριότητας της τουριστικής κίνησης του νομού, ώστε με αποτελεσματικό τρόπο και χωρίς κόστος χρόνου για τον επισκέπτη να παρέχεται ολοκληρωμένη η πληροφορία για περιοχές ειδικής σημασίας στην ενδοχώρα, για διαδρομές ιδιαίτερου φυσικού κάλλους και περιοχές στις οποίες παρουσιάζεται ειδικό τουριστικό ενδιαφέρον. Ειδικότερα οι παρεμβάσεις θα επικεντρωθούν, στους βόρειους παραλιακούς Δήμους του Νομού ή στην Αλικαρνασσό, κατά μήκος διαδρομών και σε περιοχές με μεγάλη </w:t>
      </w:r>
      <w:proofErr w:type="spellStart"/>
      <w:r w:rsidRPr="00C32F27">
        <w:rPr>
          <w:rFonts w:asciiTheme="minorHAnsi" w:hAnsiTheme="minorHAnsi" w:cstheme="minorHAnsi"/>
          <w:sz w:val="22"/>
          <w:szCs w:val="22"/>
          <w:lang w:val="el-GR"/>
        </w:rPr>
        <w:t>επισκεψιμότητα</w:t>
      </w:r>
      <w:proofErr w:type="spellEnd"/>
      <w:r w:rsidRPr="00C32F27">
        <w:rPr>
          <w:rFonts w:asciiTheme="minorHAnsi" w:hAnsiTheme="minorHAnsi" w:cstheme="minorHAnsi"/>
          <w:sz w:val="22"/>
          <w:szCs w:val="22"/>
          <w:lang w:val="el-GR"/>
        </w:rPr>
        <w:t xml:space="preserve"> όπως αρχαιολογικοί, φαράγγια, μουσεία κ.λπ. Τα κέντρα θα λειτουργούν ως σημεία πληροφόρησης επισκεπτών για τις δυνατότητες που υπάρχουν στην ενδοχώρα για επίσκεψη, παραμονή, παρουσιάζοντας παράλληλα και τα τοπικά προϊόντα που θα μπορούσαν να προμηθευτούν από κάθε περιοχή.  Επιπλέον θα προτείνονται διαδρομές τις οποίες θα μπορεί ο επισκέπτης να ακολουθήσει, ώστε να αποκομίσει μια μοναδική εμπειρία από την ενδοχώρα του νομού. </w:t>
      </w:r>
    </w:p>
    <w:p w14:paraId="54C97D69" w14:textId="77777777" w:rsidR="002762B9" w:rsidRPr="00C32F27" w:rsidRDefault="002762B9" w:rsidP="00ED24F1">
      <w:pPr>
        <w:pStyle w:val="af2"/>
        <w:numPr>
          <w:ilvl w:val="0"/>
          <w:numId w:val="33"/>
        </w:numPr>
        <w:tabs>
          <w:tab w:val="left" w:pos="8192"/>
        </w:tabs>
        <w:spacing w:line="160" w:lineRule="atLeast"/>
        <w:ind w:left="567" w:hanging="283"/>
        <w:rPr>
          <w:rFonts w:asciiTheme="minorHAnsi" w:hAnsiTheme="minorHAnsi" w:cstheme="minorHAnsi"/>
          <w:sz w:val="22"/>
          <w:szCs w:val="22"/>
          <w:lang w:val="el-GR"/>
        </w:rPr>
      </w:pPr>
      <w:r w:rsidRPr="00C32F27">
        <w:rPr>
          <w:rFonts w:asciiTheme="minorHAnsi" w:hAnsiTheme="minorHAnsi" w:cstheme="minorHAnsi"/>
          <w:sz w:val="22"/>
          <w:szCs w:val="22"/>
          <w:lang w:val="el-GR"/>
        </w:rPr>
        <w:t xml:space="preserve">Η ανάπλαση, ανάδειξη συνεκτικών τμημάτων οικισμών με ιδιαίτερη αρχιτεκτονική, καθώς και η βελτίωση και ανάπλαση κοινοχρήστων χώρων, πλατειών, σοκακιών, </w:t>
      </w:r>
      <w:proofErr w:type="spellStart"/>
      <w:r w:rsidRPr="00C32F27">
        <w:rPr>
          <w:rFonts w:asciiTheme="minorHAnsi" w:hAnsiTheme="minorHAnsi" w:cstheme="minorHAnsi"/>
          <w:sz w:val="22"/>
          <w:szCs w:val="22"/>
          <w:lang w:val="el-GR"/>
        </w:rPr>
        <w:t>καλντεριμιών</w:t>
      </w:r>
      <w:proofErr w:type="spellEnd"/>
      <w:r w:rsidRPr="00C32F27">
        <w:rPr>
          <w:rFonts w:asciiTheme="minorHAnsi" w:hAnsiTheme="minorHAnsi" w:cstheme="minorHAnsi"/>
          <w:sz w:val="22"/>
          <w:szCs w:val="22"/>
          <w:lang w:val="el-GR"/>
        </w:rPr>
        <w:t xml:space="preserve">, με χρήση </w:t>
      </w:r>
      <w:proofErr w:type="spellStart"/>
      <w:r w:rsidRPr="00C32F27">
        <w:rPr>
          <w:rFonts w:asciiTheme="minorHAnsi" w:hAnsiTheme="minorHAnsi" w:cstheme="minorHAnsi"/>
          <w:sz w:val="22"/>
          <w:szCs w:val="22"/>
          <w:lang w:val="el-GR"/>
        </w:rPr>
        <w:t>eco-friendly</w:t>
      </w:r>
      <w:proofErr w:type="spellEnd"/>
      <w:r w:rsidRPr="00C32F27">
        <w:rPr>
          <w:rFonts w:asciiTheme="minorHAnsi" w:hAnsiTheme="minorHAnsi" w:cstheme="minorHAnsi"/>
          <w:sz w:val="22"/>
          <w:szCs w:val="22"/>
          <w:lang w:val="el-GR"/>
        </w:rPr>
        <w:t xml:space="preserve"> υλικών. </w:t>
      </w:r>
    </w:p>
    <w:p w14:paraId="50DCF817" w14:textId="77777777" w:rsidR="002762B9" w:rsidRPr="00C32F27" w:rsidRDefault="002762B9" w:rsidP="00ED24F1">
      <w:pPr>
        <w:pStyle w:val="af2"/>
        <w:numPr>
          <w:ilvl w:val="0"/>
          <w:numId w:val="33"/>
        </w:numPr>
        <w:tabs>
          <w:tab w:val="left" w:pos="8192"/>
        </w:tabs>
        <w:spacing w:line="160" w:lineRule="atLeast"/>
        <w:ind w:left="567" w:hanging="283"/>
        <w:rPr>
          <w:rFonts w:asciiTheme="minorHAnsi" w:hAnsiTheme="minorHAnsi" w:cstheme="minorHAnsi"/>
          <w:sz w:val="22"/>
          <w:szCs w:val="22"/>
          <w:lang w:val="el-GR"/>
        </w:rPr>
      </w:pPr>
      <w:r w:rsidRPr="00C32F27">
        <w:rPr>
          <w:rFonts w:asciiTheme="minorHAnsi" w:hAnsiTheme="minorHAnsi" w:cstheme="minorHAnsi"/>
          <w:sz w:val="22"/>
          <w:szCs w:val="22"/>
          <w:lang w:val="el-GR"/>
        </w:rPr>
        <w:t xml:space="preserve">Καινοτόμες δράσεις τουριστικής προβολής με τη χρήση ΤΠΕ (π.χ. εφαρμογές για κινητά, </w:t>
      </w:r>
      <w:proofErr w:type="spellStart"/>
      <w:r w:rsidRPr="00C32F27">
        <w:rPr>
          <w:rFonts w:asciiTheme="minorHAnsi" w:hAnsiTheme="minorHAnsi" w:cstheme="minorHAnsi"/>
          <w:sz w:val="22"/>
          <w:szCs w:val="22"/>
          <w:lang w:val="el-GR"/>
        </w:rPr>
        <w:t>video</w:t>
      </w:r>
      <w:proofErr w:type="spellEnd"/>
      <w:r w:rsidRPr="00C32F27">
        <w:rPr>
          <w:rFonts w:asciiTheme="minorHAnsi" w:hAnsiTheme="minorHAnsi" w:cstheme="minorHAnsi"/>
          <w:sz w:val="22"/>
          <w:szCs w:val="22"/>
          <w:lang w:val="el-GR"/>
        </w:rPr>
        <w:t>, βάσεις δεδομένων κ.α.), που συνδέονται με:</w:t>
      </w:r>
    </w:p>
    <w:p w14:paraId="4826671E" w14:textId="77777777" w:rsidR="002762B9" w:rsidRPr="00C32F27" w:rsidRDefault="002762B9" w:rsidP="00ED24F1">
      <w:pPr>
        <w:pStyle w:val="af2"/>
        <w:numPr>
          <w:ilvl w:val="0"/>
          <w:numId w:val="34"/>
        </w:numPr>
        <w:tabs>
          <w:tab w:val="left" w:pos="8192"/>
        </w:tabs>
        <w:spacing w:line="240" w:lineRule="auto"/>
        <w:rPr>
          <w:rFonts w:asciiTheme="minorHAnsi" w:hAnsiTheme="minorHAnsi" w:cstheme="minorHAnsi"/>
          <w:sz w:val="22"/>
          <w:szCs w:val="22"/>
          <w:lang w:val="el-GR"/>
        </w:rPr>
      </w:pPr>
      <w:r w:rsidRPr="00C32F27">
        <w:rPr>
          <w:rFonts w:asciiTheme="minorHAnsi" w:hAnsiTheme="minorHAnsi" w:cstheme="minorHAnsi"/>
          <w:sz w:val="22"/>
          <w:szCs w:val="22"/>
          <w:lang w:val="el-GR"/>
        </w:rPr>
        <w:t xml:space="preserve">υποδομές συμπληρωματικές των εναλλακτικών μορφών τουρισμού για ειδικές ομάδες πληθυσμού (εκκλησιαστικός, ορειβατικός, σπηλαιολογικός, </w:t>
      </w:r>
      <w:proofErr w:type="spellStart"/>
      <w:r w:rsidRPr="00C32F27">
        <w:rPr>
          <w:rFonts w:asciiTheme="minorHAnsi" w:hAnsiTheme="minorHAnsi" w:cstheme="minorHAnsi"/>
          <w:sz w:val="22"/>
          <w:szCs w:val="22"/>
          <w:lang w:val="el-GR"/>
        </w:rPr>
        <w:t>οινοτουρισμός</w:t>
      </w:r>
      <w:proofErr w:type="spellEnd"/>
      <w:r w:rsidRPr="00C32F27">
        <w:rPr>
          <w:rFonts w:asciiTheme="minorHAnsi" w:hAnsiTheme="minorHAnsi" w:cstheme="minorHAnsi"/>
          <w:sz w:val="22"/>
          <w:szCs w:val="22"/>
          <w:lang w:val="el-GR"/>
        </w:rPr>
        <w:t>, τουρισμός για ΑΜΕΑ κ.α.), που θα έχουν τη δυνατότητα να συνδυάσουν τη διαμονή τους στην περιοχή με το θέμα / δραστηριότητα που τους ενδιαφέρει</w:t>
      </w:r>
    </w:p>
    <w:p w14:paraId="044EBECC" w14:textId="77777777" w:rsidR="002762B9" w:rsidRPr="00C32F27" w:rsidRDefault="002762B9" w:rsidP="00ED24F1">
      <w:pPr>
        <w:pStyle w:val="af2"/>
        <w:numPr>
          <w:ilvl w:val="0"/>
          <w:numId w:val="34"/>
        </w:numPr>
        <w:tabs>
          <w:tab w:val="left" w:pos="8192"/>
        </w:tabs>
        <w:spacing w:line="240" w:lineRule="auto"/>
        <w:rPr>
          <w:rFonts w:asciiTheme="minorHAnsi" w:hAnsiTheme="minorHAnsi" w:cstheme="minorHAnsi"/>
          <w:sz w:val="22"/>
          <w:szCs w:val="22"/>
          <w:lang w:val="el-GR"/>
        </w:rPr>
      </w:pPr>
      <w:r w:rsidRPr="00C32F27">
        <w:rPr>
          <w:rFonts w:asciiTheme="minorHAnsi" w:hAnsiTheme="minorHAnsi" w:cstheme="minorHAnsi"/>
          <w:sz w:val="22"/>
          <w:szCs w:val="22"/>
          <w:lang w:val="el-GR"/>
        </w:rPr>
        <w:t xml:space="preserve">την τουριστική ενημέρωση  για τα ιδιαίτερα πολιτισμικά στοιχεία της περιοχής, όπως το πρότυπο κρητικής διατροφής, τη λαϊκή τέχνη, την παράδοση, τα πανηγύρια, τον πολιτισμό κλπ. </w:t>
      </w:r>
    </w:p>
    <w:p w14:paraId="5BFA43DE" w14:textId="77777777" w:rsidR="002762B9" w:rsidRPr="00C32F27" w:rsidRDefault="002762B9" w:rsidP="00ED24F1">
      <w:pPr>
        <w:pStyle w:val="af2"/>
        <w:numPr>
          <w:ilvl w:val="0"/>
          <w:numId w:val="34"/>
        </w:numPr>
        <w:tabs>
          <w:tab w:val="left" w:pos="8192"/>
        </w:tabs>
        <w:spacing w:line="240" w:lineRule="auto"/>
        <w:rPr>
          <w:rFonts w:asciiTheme="minorHAnsi" w:hAnsiTheme="minorHAnsi" w:cstheme="minorHAnsi"/>
          <w:sz w:val="22"/>
          <w:szCs w:val="22"/>
          <w:lang w:val="el-GR"/>
        </w:rPr>
      </w:pPr>
      <w:r w:rsidRPr="00C32F27">
        <w:rPr>
          <w:rFonts w:asciiTheme="minorHAnsi" w:hAnsiTheme="minorHAnsi" w:cstheme="minorHAnsi"/>
          <w:sz w:val="22"/>
          <w:szCs w:val="22"/>
          <w:lang w:val="el-GR"/>
        </w:rPr>
        <w:t xml:space="preserve">τη χαρτογραφική και περιγραφική αποτύπωση των αγροτικών και βιομηχανικών κτιρίων της περιοχής, που παρουσιάζουν ιδιαίτερο αρχιτεκτονικό και επιστημονικό ενδιαφέρον (ανεμόμυλοι, νερόμυλοι, φάμπρικες, πατητήρια </w:t>
      </w:r>
      <w:proofErr w:type="spellStart"/>
      <w:r w:rsidRPr="00C32F27">
        <w:rPr>
          <w:rFonts w:asciiTheme="minorHAnsi" w:hAnsiTheme="minorHAnsi" w:cstheme="minorHAnsi"/>
          <w:sz w:val="22"/>
          <w:szCs w:val="22"/>
          <w:lang w:val="el-GR"/>
        </w:rPr>
        <w:t>κλπ</w:t>
      </w:r>
      <w:proofErr w:type="spellEnd"/>
      <w:r w:rsidRPr="00C32F27">
        <w:rPr>
          <w:rFonts w:asciiTheme="minorHAnsi" w:hAnsiTheme="minorHAnsi" w:cstheme="minorHAnsi"/>
          <w:sz w:val="22"/>
          <w:szCs w:val="22"/>
          <w:lang w:val="el-GR"/>
        </w:rPr>
        <w:t>), στη λογική της ειδικής διαδρομής κ.λπ.</w:t>
      </w:r>
    </w:p>
    <w:p w14:paraId="4BBD08E9" w14:textId="77777777" w:rsidR="002762B9" w:rsidRPr="000A2871" w:rsidRDefault="002762B9" w:rsidP="002762B9">
      <w:pPr>
        <w:tabs>
          <w:tab w:val="left" w:pos="8192"/>
        </w:tabs>
        <w:spacing w:line="160" w:lineRule="atLeast"/>
        <w:ind w:left="284"/>
        <w:rPr>
          <w:rFonts w:asciiTheme="minorHAnsi" w:hAnsiTheme="minorHAnsi" w:cstheme="minorHAnsi"/>
          <w:i/>
          <w:iCs/>
          <w:sz w:val="22"/>
          <w:szCs w:val="22"/>
          <w:lang w:val="el-GR"/>
        </w:rPr>
      </w:pPr>
      <w:r w:rsidRPr="000A2871">
        <w:rPr>
          <w:rFonts w:asciiTheme="minorHAnsi" w:hAnsiTheme="minorHAnsi" w:cstheme="minorHAnsi"/>
          <w:i/>
          <w:iCs/>
          <w:sz w:val="22"/>
          <w:szCs w:val="22"/>
          <w:lang w:val="el-GR"/>
        </w:rPr>
        <w:t xml:space="preserve">Εφόσον η πράξη αφορά σε κτιριακές υποδομές, βαρύτητα θα δοθεί στη δημιουργία αυτών των υποδομών σε υφιστάμενα κτίρια. </w:t>
      </w:r>
    </w:p>
    <w:p w14:paraId="2E0BA0A5" w14:textId="77777777" w:rsidR="002762B9" w:rsidRDefault="002762B9" w:rsidP="002762B9">
      <w:pPr>
        <w:tabs>
          <w:tab w:val="left" w:pos="8192"/>
        </w:tabs>
        <w:spacing w:line="160" w:lineRule="atLeast"/>
        <w:ind w:left="284"/>
        <w:rPr>
          <w:rFonts w:asciiTheme="minorHAnsi" w:hAnsiTheme="minorHAnsi" w:cstheme="minorHAnsi"/>
          <w:sz w:val="22"/>
          <w:szCs w:val="22"/>
          <w:lang w:val="el-GR"/>
        </w:rPr>
      </w:pPr>
      <w:r w:rsidRPr="002762B9">
        <w:rPr>
          <w:rFonts w:asciiTheme="minorHAnsi" w:hAnsiTheme="minorHAnsi" w:cstheme="minorHAnsi"/>
          <w:sz w:val="22"/>
          <w:szCs w:val="22"/>
          <w:lang w:val="el-GR"/>
        </w:rPr>
        <w:t>Ιδιαίτερη βαρύτητα θα δοθεί επίσης στην ανάπλαση:</w:t>
      </w:r>
    </w:p>
    <w:p w14:paraId="1E34D58C" w14:textId="77777777" w:rsidR="006477E3" w:rsidRPr="006477E3" w:rsidRDefault="006477E3" w:rsidP="00ED24F1">
      <w:pPr>
        <w:pStyle w:val="af2"/>
        <w:numPr>
          <w:ilvl w:val="0"/>
          <w:numId w:val="35"/>
        </w:numPr>
        <w:tabs>
          <w:tab w:val="left" w:pos="2700"/>
        </w:tabs>
        <w:spacing w:before="0" w:after="0" w:line="240" w:lineRule="auto"/>
        <w:ind w:left="714" w:hanging="357"/>
        <w:rPr>
          <w:rFonts w:asciiTheme="minorHAnsi" w:hAnsiTheme="minorHAnsi" w:cstheme="minorHAnsi"/>
          <w:sz w:val="22"/>
          <w:szCs w:val="22"/>
          <w:lang w:val="el-GR"/>
        </w:rPr>
      </w:pPr>
      <w:r w:rsidRPr="006477E3">
        <w:rPr>
          <w:rFonts w:asciiTheme="minorHAnsi" w:hAnsiTheme="minorHAnsi" w:cstheme="minorHAnsi"/>
          <w:sz w:val="22"/>
          <w:szCs w:val="22"/>
          <w:lang w:val="el-GR"/>
        </w:rPr>
        <w:t xml:space="preserve">συνεκτικών τμημάτων οικισμών με ιδιαίτερη αρχιτεκτονική, οι οποίοι διαθέτουν αξιόλογο συνεκτικό πυρήνα </w:t>
      </w:r>
    </w:p>
    <w:p w14:paraId="6BF10BA9" w14:textId="07B6E924" w:rsidR="006477E3" w:rsidRPr="006477E3" w:rsidRDefault="006477E3" w:rsidP="00ED24F1">
      <w:pPr>
        <w:pStyle w:val="af2"/>
        <w:numPr>
          <w:ilvl w:val="0"/>
          <w:numId w:val="35"/>
        </w:numPr>
        <w:tabs>
          <w:tab w:val="left" w:pos="2700"/>
        </w:tabs>
        <w:spacing w:before="0" w:after="0" w:line="240" w:lineRule="auto"/>
        <w:ind w:left="714" w:hanging="357"/>
        <w:rPr>
          <w:rFonts w:asciiTheme="minorHAnsi" w:hAnsiTheme="minorHAnsi" w:cstheme="minorHAnsi"/>
          <w:sz w:val="22"/>
          <w:szCs w:val="22"/>
          <w:lang w:val="el-GR"/>
        </w:rPr>
      </w:pPr>
      <w:r w:rsidRPr="006477E3">
        <w:rPr>
          <w:rFonts w:asciiTheme="minorHAnsi" w:hAnsiTheme="minorHAnsi" w:cstheme="minorHAnsi"/>
          <w:sz w:val="22"/>
          <w:szCs w:val="22"/>
          <w:lang w:val="el-GR"/>
        </w:rPr>
        <w:t>γειτονιών – σοκακιών, όπου έχει αναπτυχθεί επαγγελματική δραστηριότητα σχετική με λαϊκή τέχνη, καφενεία και γενικότερα δραστηριότητες που αναδεικνύουν τον τρόπο ζωής των κατοίκων της υπαίθρου</w:t>
      </w:r>
    </w:p>
    <w:p w14:paraId="337108E9" w14:textId="0F1ACCB1" w:rsidR="006477E3" w:rsidRDefault="006477E3" w:rsidP="00ED24F1">
      <w:pPr>
        <w:pStyle w:val="af2"/>
        <w:numPr>
          <w:ilvl w:val="0"/>
          <w:numId w:val="35"/>
        </w:numPr>
        <w:tabs>
          <w:tab w:val="left" w:pos="8192"/>
        </w:tabs>
        <w:spacing w:before="0" w:after="0" w:line="240" w:lineRule="auto"/>
        <w:ind w:left="714" w:hanging="357"/>
        <w:rPr>
          <w:rFonts w:asciiTheme="minorHAnsi" w:hAnsiTheme="minorHAnsi" w:cstheme="minorHAnsi"/>
          <w:sz w:val="22"/>
          <w:szCs w:val="22"/>
          <w:lang w:val="el-GR"/>
        </w:rPr>
      </w:pPr>
      <w:r w:rsidRPr="006477E3">
        <w:rPr>
          <w:rFonts w:asciiTheme="minorHAnsi" w:hAnsiTheme="minorHAnsi" w:cstheme="minorHAnsi"/>
          <w:sz w:val="22"/>
          <w:szCs w:val="22"/>
          <w:lang w:val="el-GR"/>
        </w:rPr>
        <w:t>οικισμών που βρίσκονται πάνω στις διαδρομές που έχουν δημιουργηθεί από τα σχέδια συνεργασίας «ΟΡΕΑ ΚΡΗΤΗ» και “</w:t>
      </w:r>
      <w:r w:rsidRPr="006477E3">
        <w:rPr>
          <w:rFonts w:asciiTheme="minorHAnsi" w:hAnsiTheme="minorHAnsi" w:cstheme="minorHAnsi"/>
          <w:sz w:val="22"/>
          <w:szCs w:val="22"/>
        </w:rPr>
        <w:t>LOCAL</w:t>
      </w:r>
      <w:r w:rsidRPr="006477E3">
        <w:rPr>
          <w:rFonts w:asciiTheme="minorHAnsi" w:hAnsiTheme="minorHAnsi" w:cstheme="minorHAnsi"/>
          <w:sz w:val="22"/>
          <w:szCs w:val="22"/>
          <w:lang w:val="el-GR"/>
        </w:rPr>
        <w:t xml:space="preserve"> </w:t>
      </w:r>
      <w:r w:rsidRPr="006477E3">
        <w:rPr>
          <w:rFonts w:asciiTheme="minorHAnsi" w:hAnsiTheme="minorHAnsi" w:cstheme="minorHAnsi"/>
          <w:sz w:val="22"/>
          <w:szCs w:val="22"/>
        </w:rPr>
        <w:t>TOUR</w:t>
      </w:r>
      <w:r w:rsidRPr="006477E3">
        <w:rPr>
          <w:rFonts w:asciiTheme="minorHAnsi" w:hAnsiTheme="minorHAnsi" w:cstheme="minorHAnsi"/>
          <w:sz w:val="22"/>
          <w:szCs w:val="22"/>
          <w:lang w:val="el-GR"/>
        </w:rPr>
        <w:t>” της Αναπτυξιακής Ηρακλείου.</w:t>
      </w:r>
    </w:p>
    <w:p w14:paraId="51F2E62A" w14:textId="77777777" w:rsidR="00A37571" w:rsidRDefault="00A37571" w:rsidP="00800128">
      <w:pPr>
        <w:widowControl w:val="0"/>
        <w:tabs>
          <w:tab w:val="num" w:pos="1135"/>
          <w:tab w:val="left" w:pos="2700"/>
        </w:tabs>
        <w:autoSpaceDE w:val="0"/>
        <w:autoSpaceDN w:val="0"/>
        <w:spacing w:before="0" w:after="0" w:line="240" w:lineRule="auto"/>
        <w:ind w:left="360"/>
        <w:rPr>
          <w:rFonts w:asciiTheme="minorHAnsi" w:hAnsiTheme="minorHAnsi" w:cstheme="minorHAnsi"/>
          <w:bCs/>
          <w:sz w:val="22"/>
          <w:szCs w:val="22"/>
          <w:lang w:val="el-GR"/>
        </w:rPr>
      </w:pPr>
    </w:p>
    <w:p w14:paraId="74839168" w14:textId="0B824866" w:rsidR="00800128" w:rsidRPr="00A37571" w:rsidRDefault="00A37571" w:rsidP="00A37571">
      <w:pPr>
        <w:widowControl w:val="0"/>
        <w:tabs>
          <w:tab w:val="num" w:pos="1135"/>
          <w:tab w:val="left" w:pos="2700"/>
        </w:tabs>
        <w:autoSpaceDE w:val="0"/>
        <w:autoSpaceDN w:val="0"/>
        <w:spacing w:before="0" w:after="0" w:line="240" w:lineRule="auto"/>
        <w:ind w:left="357"/>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Ειδικοί όροι </w:t>
      </w:r>
      <w:proofErr w:type="spellStart"/>
      <w:r w:rsidRPr="00977BD4">
        <w:rPr>
          <w:rFonts w:asciiTheme="minorHAnsi" w:hAnsiTheme="minorHAnsi" w:cstheme="minorHAnsi"/>
          <w:b/>
          <w:sz w:val="22"/>
          <w:szCs w:val="22"/>
          <w:u w:val="single"/>
          <w:lang w:val="el-GR"/>
        </w:rPr>
        <w:t>υποπαρέμβασης</w:t>
      </w:r>
      <w:proofErr w:type="spellEnd"/>
      <w:r w:rsidRPr="00977BD4">
        <w:rPr>
          <w:rFonts w:asciiTheme="minorHAnsi" w:hAnsiTheme="minorHAnsi" w:cstheme="minorHAnsi"/>
          <w:b/>
          <w:sz w:val="22"/>
          <w:szCs w:val="22"/>
          <w:u w:val="single"/>
          <w:lang w:val="el-GR"/>
        </w:rPr>
        <w:t>:</w:t>
      </w:r>
    </w:p>
    <w:p w14:paraId="5D0CA98B" w14:textId="77777777" w:rsidR="00D92C5D" w:rsidRPr="00EF71C7" w:rsidRDefault="00D92C5D" w:rsidP="00D92C5D">
      <w:pPr>
        <w:pStyle w:val="TableParagraph"/>
        <w:spacing w:before="120" w:after="120"/>
        <w:ind w:left="284"/>
        <w:jc w:val="both"/>
        <w:rPr>
          <w:rFonts w:asciiTheme="minorHAnsi" w:hAnsiTheme="minorHAnsi" w:cstheme="minorHAnsi"/>
          <w:b/>
        </w:rPr>
      </w:pPr>
      <w:r w:rsidRPr="00A10648">
        <w:rPr>
          <w:rFonts w:asciiTheme="minorHAnsi" w:hAnsiTheme="minorHAnsi" w:cstheme="minorHAnsi"/>
        </w:rPr>
        <w:t xml:space="preserve">Στο προτεινόμενο έργο, θα πρέπει να εξασφαλίζεται η διευκόλυνση της πρόσβασης ατόμων με αναπηρία, σύμφωνα με τα προβλεπόμενα στο ισχύον </w:t>
      </w:r>
      <w:proofErr w:type="spellStart"/>
      <w:r w:rsidRPr="00A10648">
        <w:rPr>
          <w:rFonts w:asciiTheme="minorHAnsi" w:hAnsiTheme="minorHAnsi" w:cstheme="minorHAnsi"/>
        </w:rPr>
        <w:t>ενωσιακό</w:t>
      </w:r>
      <w:proofErr w:type="spellEnd"/>
      <w:r w:rsidRPr="00A10648">
        <w:rPr>
          <w:rFonts w:asciiTheme="minorHAnsi" w:hAnsiTheme="minorHAnsi" w:cstheme="minorHAnsi"/>
        </w:rPr>
        <w:t xml:space="preserve"> και εθνικό θεσμικό πλαίσιο και ανάλογα με τη φύση της πράξης.</w:t>
      </w:r>
      <w:r w:rsidRPr="00EF71C7">
        <w:rPr>
          <w:rFonts w:asciiTheme="minorHAnsi" w:hAnsiTheme="minorHAnsi" w:cstheme="minorHAnsi"/>
        </w:rPr>
        <w:t xml:space="preserve"> </w:t>
      </w:r>
    </w:p>
    <w:p w14:paraId="59B2EAB3" w14:textId="77777777" w:rsidR="000A2871" w:rsidRDefault="00800128" w:rsidP="000A2871">
      <w:pPr>
        <w:widowControl w:val="0"/>
        <w:tabs>
          <w:tab w:val="num" w:pos="1135"/>
          <w:tab w:val="left" w:pos="2700"/>
        </w:tabs>
        <w:autoSpaceDE w:val="0"/>
        <w:autoSpaceDN w:val="0"/>
        <w:spacing w:line="240" w:lineRule="auto"/>
        <w:ind w:left="357"/>
        <w:rPr>
          <w:rFonts w:asciiTheme="minorHAnsi" w:hAnsiTheme="minorHAnsi" w:cstheme="minorHAnsi"/>
          <w:bCs/>
          <w:sz w:val="22"/>
          <w:szCs w:val="22"/>
          <w:lang w:val="el-GR"/>
        </w:rPr>
      </w:pPr>
      <w:r w:rsidRPr="00800128">
        <w:rPr>
          <w:rFonts w:asciiTheme="minorHAnsi" w:hAnsiTheme="minorHAnsi" w:cstheme="minorHAnsi"/>
          <w:bCs/>
          <w:sz w:val="22"/>
          <w:szCs w:val="22"/>
          <w:lang w:val="el-GR"/>
        </w:rPr>
        <w:t>Για τα σημεία / κέντρα τουριστικής ενημέρωσης και πληροφόρησης επισκεπτών και τις κατασκηνώσεις θα πρέπει να διασφαλίζεται η λειτουργία τους μετά την ολοκλήρωση του έργου.</w:t>
      </w:r>
    </w:p>
    <w:p w14:paraId="6681F60A" w14:textId="04660AA4" w:rsidR="000A2871" w:rsidRPr="000A2871" w:rsidRDefault="000A2871" w:rsidP="000A2871">
      <w:pPr>
        <w:widowControl w:val="0"/>
        <w:tabs>
          <w:tab w:val="num" w:pos="1135"/>
          <w:tab w:val="left" w:pos="2700"/>
        </w:tabs>
        <w:autoSpaceDE w:val="0"/>
        <w:autoSpaceDN w:val="0"/>
        <w:spacing w:line="240" w:lineRule="auto"/>
        <w:ind w:left="357"/>
        <w:rPr>
          <w:rFonts w:asciiTheme="minorHAnsi" w:hAnsiTheme="minorHAnsi" w:cstheme="minorHAnsi"/>
          <w:bCs/>
          <w:sz w:val="22"/>
          <w:szCs w:val="22"/>
          <w:lang w:val="el-GR"/>
        </w:rPr>
      </w:pPr>
      <w:r w:rsidRPr="000A2871">
        <w:rPr>
          <w:rFonts w:asciiTheme="minorHAnsi" w:hAnsiTheme="minorHAnsi" w:cstheme="minorHAnsi"/>
          <w:sz w:val="22"/>
          <w:szCs w:val="22"/>
          <w:lang w:val="el-GR"/>
        </w:rPr>
        <w:t xml:space="preserve">Εφόσον η πράξη αφορά σε κτιριακές υποδομές, βαρύτητα θα δοθεί στη δημιουργία αυτών των υποδομών σε υφιστάμενα κτίρια. </w:t>
      </w:r>
    </w:p>
    <w:p w14:paraId="6A7B7E06" w14:textId="73FBC337" w:rsidR="00800128" w:rsidRPr="00800128" w:rsidRDefault="00800128" w:rsidP="00800128">
      <w:pPr>
        <w:widowControl w:val="0"/>
        <w:tabs>
          <w:tab w:val="num" w:pos="1135"/>
          <w:tab w:val="left" w:pos="2700"/>
        </w:tabs>
        <w:autoSpaceDE w:val="0"/>
        <w:autoSpaceDN w:val="0"/>
        <w:spacing w:line="240" w:lineRule="auto"/>
        <w:ind w:left="357"/>
        <w:rPr>
          <w:rFonts w:asciiTheme="minorHAnsi" w:hAnsiTheme="minorHAnsi" w:cstheme="minorHAnsi"/>
          <w:bCs/>
          <w:sz w:val="22"/>
          <w:szCs w:val="22"/>
          <w:lang w:val="el-GR"/>
        </w:rPr>
      </w:pPr>
      <w:r w:rsidRPr="00800128">
        <w:rPr>
          <w:rFonts w:asciiTheme="minorHAnsi" w:hAnsiTheme="minorHAnsi" w:cstheme="minorHAnsi"/>
          <w:bCs/>
          <w:sz w:val="22"/>
          <w:szCs w:val="22"/>
          <w:lang w:val="el-GR"/>
        </w:rPr>
        <w:t>Εφόσον η πράξη αφορά σε ανάπλαση οικισμών, θα πρέπει να έχουν ολοκληρωθεί τα βασικά δίκτυα</w:t>
      </w:r>
      <w:r>
        <w:rPr>
          <w:rFonts w:asciiTheme="minorHAnsi" w:hAnsiTheme="minorHAnsi" w:cstheme="minorHAnsi"/>
          <w:bCs/>
          <w:sz w:val="22"/>
          <w:szCs w:val="22"/>
          <w:lang w:val="el-GR"/>
        </w:rPr>
        <w:t xml:space="preserve"> ύδρευσης- αποχέτευσης</w:t>
      </w:r>
      <w:r w:rsidRPr="00800128">
        <w:rPr>
          <w:rFonts w:asciiTheme="minorHAnsi" w:hAnsiTheme="minorHAnsi" w:cstheme="minorHAnsi"/>
          <w:bCs/>
          <w:sz w:val="22"/>
          <w:szCs w:val="22"/>
          <w:lang w:val="el-GR"/>
        </w:rPr>
        <w:t xml:space="preserve"> (ή τμήμα αυτών να προτείνεται για χρηματοδότηση)</w:t>
      </w:r>
      <w:r w:rsidR="00772B41">
        <w:rPr>
          <w:rFonts w:asciiTheme="minorHAnsi" w:hAnsiTheme="minorHAnsi" w:cstheme="minorHAnsi"/>
          <w:bCs/>
          <w:sz w:val="22"/>
          <w:szCs w:val="22"/>
          <w:lang w:val="el-GR"/>
        </w:rPr>
        <w:t>.</w:t>
      </w:r>
      <w:r>
        <w:rPr>
          <w:rFonts w:asciiTheme="minorHAnsi" w:hAnsiTheme="minorHAnsi" w:cstheme="minorHAnsi"/>
          <w:bCs/>
          <w:sz w:val="22"/>
          <w:szCs w:val="22"/>
          <w:lang w:val="el-GR"/>
        </w:rPr>
        <w:t xml:space="preserve"> Επιπλέον, θα πρέπει να υφίσταται </w:t>
      </w:r>
      <w:r w:rsidRPr="00800128">
        <w:rPr>
          <w:rFonts w:asciiTheme="minorHAnsi" w:hAnsiTheme="minorHAnsi" w:cstheme="minorHAnsi"/>
          <w:b/>
          <w:sz w:val="22"/>
          <w:szCs w:val="22"/>
          <w:lang w:val="el-GR"/>
        </w:rPr>
        <w:t>μελέτη συνολικής θεώρησης αισθητικής και λειτουργικής αναβάθμισης ή ανάδειξης του οικισμού ή τμήματος αυτού</w:t>
      </w:r>
      <w:r>
        <w:rPr>
          <w:rFonts w:asciiTheme="minorHAnsi" w:hAnsiTheme="minorHAnsi" w:cstheme="minorHAnsi"/>
          <w:bCs/>
          <w:sz w:val="22"/>
          <w:szCs w:val="22"/>
          <w:lang w:val="el-GR"/>
        </w:rPr>
        <w:t xml:space="preserve">. Το ελάχιστο περιεχόμενο της μελέτης αυτής, αποτυπώνεται στο </w:t>
      </w:r>
      <w:r w:rsidR="00ED22B2">
        <w:rPr>
          <w:rFonts w:asciiTheme="minorHAnsi" w:hAnsiTheme="minorHAnsi" w:cstheme="minorHAnsi"/>
          <w:bCs/>
          <w:sz w:val="22"/>
          <w:szCs w:val="22"/>
          <w:lang w:val="el-GR"/>
        </w:rPr>
        <w:t>Συνημμένο Γ</w:t>
      </w:r>
      <w:r w:rsidR="00292149" w:rsidRPr="00292149">
        <w:rPr>
          <w:rFonts w:asciiTheme="minorHAnsi" w:hAnsiTheme="minorHAnsi" w:cstheme="minorHAnsi"/>
          <w:bCs/>
          <w:sz w:val="22"/>
          <w:szCs w:val="22"/>
          <w:lang w:val="el-GR"/>
        </w:rPr>
        <w:t>.</w:t>
      </w:r>
      <w:r w:rsidR="00ED22B2">
        <w:rPr>
          <w:rFonts w:asciiTheme="minorHAnsi" w:hAnsiTheme="minorHAnsi" w:cstheme="minorHAnsi"/>
          <w:bCs/>
          <w:sz w:val="22"/>
          <w:szCs w:val="22"/>
          <w:lang w:val="el-GR"/>
        </w:rPr>
        <w:t>6</w:t>
      </w:r>
      <w:r w:rsidR="00292149" w:rsidRPr="00292149">
        <w:rPr>
          <w:rFonts w:asciiTheme="minorHAnsi" w:hAnsiTheme="minorHAnsi" w:cstheme="minorHAnsi"/>
          <w:bCs/>
          <w:sz w:val="22"/>
          <w:szCs w:val="22"/>
          <w:lang w:val="el-GR"/>
        </w:rPr>
        <w:t xml:space="preserve"> </w:t>
      </w:r>
      <w:r w:rsidR="00ED22B2">
        <w:rPr>
          <w:rFonts w:asciiTheme="minorHAnsi" w:hAnsiTheme="minorHAnsi" w:cstheme="minorHAnsi"/>
          <w:bCs/>
          <w:sz w:val="22"/>
          <w:szCs w:val="22"/>
          <w:lang w:val="el-GR"/>
        </w:rPr>
        <w:t>της παρούσας πρόσκλησης</w:t>
      </w:r>
      <w:r w:rsidRPr="00292149">
        <w:rPr>
          <w:rFonts w:asciiTheme="minorHAnsi" w:hAnsiTheme="minorHAnsi" w:cstheme="minorHAnsi"/>
          <w:bCs/>
          <w:sz w:val="22"/>
          <w:szCs w:val="22"/>
          <w:lang w:val="el-GR"/>
        </w:rPr>
        <w:t>.</w:t>
      </w:r>
      <w:r>
        <w:rPr>
          <w:rFonts w:asciiTheme="minorHAnsi" w:hAnsiTheme="minorHAnsi" w:cstheme="minorHAnsi"/>
          <w:bCs/>
          <w:sz w:val="22"/>
          <w:szCs w:val="22"/>
          <w:lang w:val="el-GR"/>
        </w:rPr>
        <w:t xml:space="preserve"> </w:t>
      </w:r>
    </w:p>
    <w:p w14:paraId="2CA150C1" w14:textId="09B5C45C" w:rsidR="00800128" w:rsidRPr="00800128" w:rsidRDefault="00800128" w:rsidP="00800128">
      <w:pPr>
        <w:tabs>
          <w:tab w:val="left" w:pos="8192"/>
        </w:tabs>
        <w:spacing w:line="240" w:lineRule="auto"/>
        <w:ind w:left="357"/>
        <w:rPr>
          <w:rFonts w:asciiTheme="minorHAnsi" w:hAnsiTheme="minorHAnsi" w:cstheme="minorHAnsi"/>
          <w:sz w:val="22"/>
          <w:szCs w:val="22"/>
          <w:lang w:val="el-GR"/>
        </w:rPr>
      </w:pPr>
      <w:r w:rsidRPr="00800128">
        <w:rPr>
          <w:rFonts w:asciiTheme="minorHAnsi" w:hAnsiTheme="minorHAnsi" w:cstheme="minorHAnsi"/>
          <w:bCs/>
          <w:sz w:val="22"/>
          <w:szCs w:val="22"/>
          <w:lang w:val="el-GR"/>
        </w:rPr>
        <w:t xml:space="preserve">Σημειακές παρεμβάσεις προβολής – προώθησης της ενδοχώρας, θα μπορούν να γίνουν και σε κομβικά σημεία </w:t>
      </w:r>
      <w:r w:rsidR="00772B41">
        <w:rPr>
          <w:rFonts w:asciiTheme="minorHAnsi" w:hAnsiTheme="minorHAnsi" w:cstheme="minorHAnsi"/>
          <w:bCs/>
          <w:sz w:val="22"/>
          <w:szCs w:val="22"/>
          <w:lang w:val="el-GR"/>
        </w:rPr>
        <w:t>εκτός περιοχής παρέμβασης</w:t>
      </w:r>
      <w:r w:rsidRPr="00800128">
        <w:rPr>
          <w:rFonts w:asciiTheme="minorHAnsi" w:hAnsiTheme="minorHAnsi" w:cstheme="minorHAnsi"/>
          <w:bCs/>
          <w:sz w:val="22"/>
          <w:szCs w:val="22"/>
          <w:lang w:val="el-GR"/>
        </w:rPr>
        <w:t>, εφόσον υποστηρίζουν την περιοχή παρέμβασης.</w:t>
      </w:r>
    </w:p>
    <w:p w14:paraId="084B096F" w14:textId="5FB788C2" w:rsidR="004C2092" w:rsidRPr="004C2092"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Πεδίο και γεωγραφικές περιοχές εφαρμογής της </w:t>
      </w:r>
      <w:proofErr w:type="spellStart"/>
      <w:r w:rsidRPr="004C2092">
        <w:rPr>
          <w:rFonts w:asciiTheme="minorHAnsi" w:hAnsiTheme="minorHAnsi" w:cstheme="minorHAnsi"/>
          <w:b/>
          <w:sz w:val="22"/>
          <w:szCs w:val="22"/>
          <w:u w:val="single"/>
          <w:lang w:val="el-GR"/>
        </w:rPr>
        <w:t>υπο</w:t>
      </w:r>
      <w:proofErr w:type="spellEnd"/>
      <w:r w:rsidRPr="004C2092">
        <w:rPr>
          <w:rFonts w:asciiTheme="minorHAnsi" w:hAnsiTheme="minorHAnsi" w:cstheme="minorHAnsi"/>
          <w:b/>
          <w:sz w:val="22"/>
          <w:szCs w:val="22"/>
          <w:u w:val="single"/>
          <w:lang w:val="el-GR"/>
        </w:rPr>
        <w:t xml:space="preserve">-παρέμβασης: </w:t>
      </w:r>
    </w:p>
    <w:p w14:paraId="50C23297" w14:textId="561FBCF4" w:rsidR="00916EFD" w:rsidRPr="00916EFD" w:rsidRDefault="00916EFD" w:rsidP="00916EFD">
      <w:pPr>
        <w:tabs>
          <w:tab w:val="left" w:pos="8192"/>
        </w:tabs>
        <w:spacing w:line="160" w:lineRule="atLeast"/>
        <w:ind w:left="284"/>
        <w:rPr>
          <w:rFonts w:asciiTheme="minorHAnsi" w:hAnsiTheme="minorHAnsi" w:cstheme="minorHAnsi"/>
          <w:bCs/>
          <w:i/>
          <w:iCs/>
          <w:color w:val="FF0000"/>
          <w:sz w:val="22"/>
          <w:szCs w:val="22"/>
          <w:lang w:val="el-GR"/>
        </w:rPr>
      </w:pPr>
      <w:r w:rsidRPr="00916EFD">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916EFD">
        <w:rPr>
          <w:rFonts w:asciiTheme="minorHAnsi" w:hAnsiTheme="minorHAnsi" w:cstheme="minorHAnsi"/>
          <w:bCs/>
          <w:i/>
          <w:iCs/>
          <w:sz w:val="22"/>
          <w:szCs w:val="22"/>
          <w:lang w:val="el-GR"/>
        </w:rPr>
        <w:t xml:space="preserve">πίνακα 1 «Περιοχή παρέμβασης Τ.Π. </w:t>
      </w:r>
      <w:proofErr w:type="spellStart"/>
      <w:r w:rsidRPr="00916EFD">
        <w:rPr>
          <w:rFonts w:asciiTheme="minorHAnsi" w:hAnsiTheme="minorHAnsi" w:cstheme="minorHAnsi"/>
          <w:bCs/>
          <w:i/>
          <w:iCs/>
          <w:sz w:val="22"/>
          <w:szCs w:val="22"/>
          <w:lang w:val="el-GR"/>
        </w:rPr>
        <w:t>ΤΑΠΤοΚ</w:t>
      </w:r>
      <w:proofErr w:type="spellEnd"/>
      <w:r w:rsidRPr="00916EFD">
        <w:rPr>
          <w:rFonts w:asciiTheme="minorHAnsi" w:hAnsiTheme="minorHAnsi" w:cstheme="minorHAnsi"/>
          <w:bCs/>
          <w:i/>
          <w:iCs/>
          <w:sz w:val="22"/>
          <w:szCs w:val="22"/>
          <w:lang w:val="el-GR"/>
        </w:rPr>
        <w:t xml:space="preserve"> </w:t>
      </w:r>
      <w:r w:rsidRPr="00916EFD">
        <w:rPr>
          <w:rFonts w:asciiTheme="minorHAnsi" w:hAnsiTheme="minorHAnsi" w:cstheme="minorHAnsi"/>
          <w:bCs/>
          <w:i/>
          <w:iCs/>
          <w:sz w:val="22"/>
          <w:szCs w:val="22"/>
        </w:rPr>
        <w:t>LEADER</w:t>
      </w:r>
      <w:r w:rsidRPr="00916EFD">
        <w:rPr>
          <w:rFonts w:asciiTheme="minorHAnsi" w:hAnsiTheme="minorHAnsi" w:cstheme="minorHAnsi"/>
          <w:bCs/>
          <w:i/>
          <w:iCs/>
          <w:sz w:val="22"/>
          <w:szCs w:val="22"/>
          <w:lang w:val="el-GR"/>
        </w:rPr>
        <w:t xml:space="preserve"> </w:t>
      </w:r>
      <w:r w:rsidR="004300E2">
        <w:rPr>
          <w:rFonts w:asciiTheme="minorHAnsi" w:hAnsiTheme="minorHAnsi" w:cstheme="minorHAnsi"/>
          <w:bCs/>
          <w:i/>
          <w:iCs/>
          <w:sz w:val="22"/>
          <w:szCs w:val="22"/>
          <w:lang w:val="el-GR"/>
        </w:rPr>
        <w:t xml:space="preserve">Αστερούσια - </w:t>
      </w:r>
      <w:proofErr w:type="spellStart"/>
      <w:r w:rsidR="004300E2">
        <w:rPr>
          <w:rFonts w:asciiTheme="minorHAnsi" w:hAnsiTheme="minorHAnsi" w:cstheme="minorHAnsi"/>
          <w:bCs/>
          <w:i/>
          <w:iCs/>
          <w:sz w:val="22"/>
          <w:szCs w:val="22"/>
          <w:lang w:val="el-GR"/>
        </w:rPr>
        <w:t>Μεσαρά</w:t>
      </w:r>
      <w:proofErr w:type="spellEnd"/>
      <w:r w:rsidRPr="00916EFD">
        <w:rPr>
          <w:rFonts w:asciiTheme="minorHAnsi" w:hAnsiTheme="minorHAnsi" w:cstheme="minorHAnsi"/>
          <w:bCs/>
          <w:i/>
          <w:iCs/>
          <w:sz w:val="22"/>
          <w:szCs w:val="22"/>
          <w:lang w:val="el-GR"/>
        </w:rPr>
        <w:t>»</w:t>
      </w:r>
      <w:r>
        <w:rPr>
          <w:rFonts w:asciiTheme="minorHAnsi" w:hAnsiTheme="minorHAnsi" w:cstheme="minorHAnsi"/>
          <w:bCs/>
          <w:sz w:val="22"/>
          <w:szCs w:val="22"/>
          <w:lang w:val="el-GR"/>
        </w:rPr>
        <w:t xml:space="preserve"> </w:t>
      </w:r>
      <w:r w:rsidRPr="00916EFD">
        <w:rPr>
          <w:rFonts w:asciiTheme="minorHAnsi" w:hAnsiTheme="minorHAnsi" w:cstheme="minorHAnsi"/>
          <w:bCs/>
          <w:sz w:val="22"/>
          <w:szCs w:val="22"/>
          <w:lang w:val="el-GR"/>
        </w:rPr>
        <w:t xml:space="preserve">της παρούσας πρόσκλησης. </w:t>
      </w:r>
    </w:p>
    <w:p w14:paraId="6CD2D53B" w14:textId="77777777" w:rsid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Εν δυνάμει δικαιούχοι </w:t>
      </w:r>
      <w:proofErr w:type="spellStart"/>
      <w:r w:rsidRPr="00977BD4">
        <w:rPr>
          <w:rFonts w:asciiTheme="minorHAnsi" w:hAnsiTheme="minorHAnsi" w:cstheme="minorHAnsi"/>
          <w:b/>
          <w:sz w:val="22"/>
          <w:szCs w:val="22"/>
          <w:u w:val="single"/>
          <w:lang w:val="el-GR"/>
        </w:rPr>
        <w:t>υπο</w:t>
      </w:r>
      <w:proofErr w:type="spellEnd"/>
      <w:r w:rsidRPr="00977BD4">
        <w:rPr>
          <w:rFonts w:asciiTheme="minorHAnsi" w:hAnsiTheme="minorHAnsi" w:cstheme="minorHAnsi"/>
          <w:b/>
          <w:sz w:val="22"/>
          <w:szCs w:val="22"/>
          <w:u w:val="single"/>
          <w:lang w:val="el-GR"/>
        </w:rPr>
        <w:t>-παρέμβασης:</w:t>
      </w:r>
    </w:p>
    <w:p w14:paraId="6F4B320A" w14:textId="0A328238" w:rsidR="004C2092" w:rsidRPr="00800128" w:rsidRDefault="00800128" w:rsidP="000D56C9">
      <w:pPr>
        <w:tabs>
          <w:tab w:val="left" w:pos="8192"/>
        </w:tabs>
        <w:spacing w:line="160" w:lineRule="atLeast"/>
        <w:ind w:left="284"/>
        <w:rPr>
          <w:rFonts w:asciiTheme="minorHAnsi" w:hAnsiTheme="minorHAnsi" w:cstheme="minorHAnsi"/>
          <w:bCs/>
          <w:sz w:val="22"/>
          <w:szCs w:val="22"/>
          <w:lang w:val="el-GR"/>
        </w:rPr>
      </w:pPr>
      <w:r w:rsidRPr="00800128">
        <w:rPr>
          <w:rFonts w:asciiTheme="minorHAnsi" w:hAnsiTheme="minorHAnsi" w:cstheme="minorHAnsi"/>
          <w:sz w:val="22"/>
          <w:szCs w:val="22"/>
          <w:lang w:val="el-GR"/>
        </w:rPr>
        <w:t xml:space="preserve">Τοπικοί φορείς του δημόσιου ή του ευρύτερου δημοσίου ή </w:t>
      </w:r>
      <w:r w:rsidR="00D92C5D">
        <w:rPr>
          <w:rFonts w:asciiTheme="minorHAnsi" w:hAnsiTheme="minorHAnsi" w:cstheme="minorHAnsi"/>
          <w:sz w:val="22"/>
          <w:szCs w:val="22"/>
          <w:lang w:val="el-GR"/>
        </w:rPr>
        <w:t xml:space="preserve">τοπικοί </w:t>
      </w:r>
      <w:r w:rsidRPr="00800128">
        <w:rPr>
          <w:rFonts w:asciiTheme="minorHAnsi" w:hAnsiTheme="minorHAnsi" w:cstheme="minorHAnsi"/>
          <w:sz w:val="22"/>
          <w:szCs w:val="22"/>
          <w:lang w:val="el-GR"/>
        </w:rPr>
        <w:t>σύλλογοι / οργανισμοί μη κερδοσκοπικού χαρακτήρα.</w:t>
      </w:r>
    </w:p>
    <w:p w14:paraId="32CBA258" w14:textId="77777777" w:rsidR="004C2092" w:rsidRPr="004C2092" w:rsidRDefault="004C2092" w:rsidP="00800128">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Επιλέξιμες δαπάνες:</w:t>
      </w:r>
    </w:p>
    <w:p w14:paraId="7794BB09" w14:textId="34E780D9" w:rsidR="002044B9" w:rsidRDefault="007A3A29" w:rsidP="00800128">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της </w:t>
      </w:r>
      <w:proofErr w:type="spellStart"/>
      <w:r w:rsidRPr="007A3A29">
        <w:rPr>
          <w:rFonts w:asciiTheme="minorHAnsi" w:hAnsiTheme="minorHAnsi" w:cstheme="minorHAnsi"/>
          <w:sz w:val="22"/>
          <w:szCs w:val="22"/>
          <w:lang w:val="el-GR"/>
        </w:rPr>
        <w:t>υπο</w:t>
      </w:r>
      <w:proofErr w:type="spellEnd"/>
      <w:r w:rsidRPr="007A3A29">
        <w:rPr>
          <w:rFonts w:asciiTheme="minorHAnsi" w:hAnsiTheme="minorHAnsi" w:cstheme="minorHAnsi"/>
          <w:sz w:val="22"/>
          <w:szCs w:val="22"/>
          <w:lang w:val="el-GR"/>
        </w:rPr>
        <w:t xml:space="preserve">-παρέμβασης </w:t>
      </w:r>
      <w:r w:rsidR="007D5180" w:rsidRPr="007D5180">
        <w:rPr>
          <w:rFonts w:asciiTheme="minorHAnsi" w:hAnsiTheme="minorHAnsi" w:cstheme="minorHAnsi"/>
          <w:sz w:val="22"/>
          <w:szCs w:val="22"/>
          <w:lang w:val="el-GR"/>
        </w:rPr>
        <w:t xml:space="preserve">ανέρχεται στο ποσό των </w:t>
      </w:r>
      <w:r w:rsidR="00850F5F" w:rsidRPr="00B366E1">
        <w:rPr>
          <w:rFonts w:asciiTheme="minorHAnsi" w:hAnsiTheme="minorHAnsi" w:cstheme="minorHAnsi"/>
          <w:b/>
          <w:bCs/>
          <w:sz w:val="22"/>
          <w:szCs w:val="22"/>
          <w:lang w:val="el-GR"/>
        </w:rPr>
        <w:t>400.000€ ή των 20.000€ στις περιπτώσεις άυλων πράξεων</w:t>
      </w:r>
      <w:r w:rsidR="00850F5F" w:rsidRPr="00850F5F">
        <w:rPr>
          <w:rFonts w:asciiTheme="minorHAnsi" w:hAnsiTheme="minorHAnsi" w:cstheme="minorHAnsi"/>
          <w:sz w:val="22"/>
          <w:szCs w:val="22"/>
          <w:lang w:val="el-GR"/>
        </w:rPr>
        <w:t xml:space="preserve">, λαμβάνοντας υπόψη τα οριζόμενα στην </w:t>
      </w:r>
      <w:r w:rsidR="009A6A53">
        <w:rPr>
          <w:rFonts w:asciiTheme="minorHAnsi" w:hAnsiTheme="minorHAnsi" w:cstheme="minorHAnsi"/>
          <w:sz w:val="22"/>
          <w:szCs w:val="22"/>
          <w:lang w:val="el-GR"/>
        </w:rPr>
        <w:t>Κεφάλαιο 5</w:t>
      </w:r>
      <w:r w:rsidR="00850F5F" w:rsidRPr="00850F5F">
        <w:rPr>
          <w:rFonts w:asciiTheme="minorHAnsi" w:hAnsiTheme="minorHAnsi" w:cstheme="minorHAnsi"/>
          <w:sz w:val="22"/>
          <w:szCs w:val="22"/>
          <w:lang w:val="el-GR"/>
        </w:rPr>
        <w:t xml:space="preserve"> της παρούσας πρόσκλησης </w:t>
      </w:r>
      <w:r w:rsidR="001F64E2" w:rsidRPr="00DE571F">
        <w:rPr>
          <w:rFonts w:asciiTheme="minorHAnsi" w:hAnsiTheme="minorHAnsi" w:cstheme="minorHAnsi"/>
          <w:sz w:val="22"/>
          <w:szCs w:val="22"/>
          <w:lang w:val="el-GR"/>
        </w:rPr>
        <w:t>και θα καλύπτουν δαπάνες που ενδεικτικά θα αφορούν σε:</w:t>
      </w:r>
    </w:p>
    <w:p w14:paraId="487626F3" w14:textId="77777777" w:rsidR="007F79C6" w:rsidRPr="00E6367C" w:rsidRDefault="007F79C6" w:rsidP="00BF5021">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18" w:name="_Hlk197423323"/>
      <w:bookmarkStart w:id="19" w:name="_Hlk503948669"/>
      <w:r>
        <w:rPr>
          <w:rFonts w:asciiTheme="minorHAnsi" w:hAnsiTheme="minorHAnsi" w:cstheme="minorHAnsi"/>
          <w:sz w:val="22"/>
          <w:szCs w:val="22"/>
        </w:rPr>
        <w:t>L</w:t>
      </w:r>
      <w:r w:rsidRPr="006866FD">
        <w:rPr>
          <w:rFonts w:asciiTheme="minorHAnsi" w:hAnsiTheme="minorHAnsi" w:cstheme="minorHAnsi"/>
          <w:sz w:val="22"/>
          <w:szCs w:val="22"/>
          <w:lang w:val="el-GR"/>
        </w:rPr>
        <w:t>4</w:t>
      </w:r>
      <w:r>
        <w:rPr>
          <w:rFonts w:asciiTheme="minorHAnsi" w:hAnsiTheme="minorHAnsi" w:cstheme="minorHAnsi"/>
          <w:sz w:val="22"/>
          <w:szCs w:val="22"/>
          <w:lang w:val="el-GR"/>
        </w:rPr>
        <w:t>1</w:t>
      </w:r>
      <w:r w:rsidRPr="006866FD">
        <w:rPr>
          <w:rFonts w:asciiTheme="minorHAnsi" w:hAnsiTheme="minorHAnsi" w:cstheme="minorHAnsi"/>
          <w:sz w:val="22"/>
          <w:szCs w:val="22"/>
          <w:lang w:val="el-GR"/>
        </w:rPr>
        <w:t>.01</w:t>
      </w:r>
      <w:r>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Κτιριακές εγκαταστάσεις και έργα υποδομής και περιβάλλοντος χώρου</w:t>
      </w:r>
    </w:p>
    <w:p w14:paraId="77C11F73" w14:textId="77777777" w:rsidR="007F79C6" w:rsidRPr="004C1335" w:rsidRDefault="007F79C6" w:rsidP="00BF5021">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L41.02 </w:t>
      </w:r>
      <w:r w:rsidRPr="004C1335">
        <w:rPr>
          <w:rFonts w:asciiTheme="minorHAnsi" w:hAnsiTheme="minorHAnsi" w:cstheme="minorHAnsi"/>
          <w:sz w:val="22"/>
          <w:szCs w:val="22"/>
          <w:lang w:val="el-GR"/>
        </w:rPr>
        <w:t>Μηχανολογικός Εξοπλισμός</w:t>
      </w:r>
    </w:p>
    <w:p w14:paraId="46E0838D" w14:textId="77777777" w:rsidR="007F79C6" w:rsidRPr="004C1335" w:rsidRDefault="007F79C6" w:rsidP="00BF5021">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L</w:t>
      </w:r>
      <w:r w:rsidRPr="004C1335">
        <w:rPr>
          <w:rFonts w:asciiTheme="minorHAnsi" w:hAnsiTheme="minorHAnsi" w:cstheme="minorHAnsi"/>
          <w:sz w:val="22"/>
          <w:szCs w:val="22"/>
          <w:lang w:val="el-GR"/>
        </w:rPr>
        <w:t xml:space="preserve">41.03 Λοιπός Εξοπλισμός </w:t>
      </w:r>
    </w:p>
    <w:p w14:paraId="2E238CF8" w14:textId="77777777" w:rsidR="007F79C6" w:rsidRDefault="007F79C6"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4C1335">
        <w:rPr>
          <w:rFonts w:asciiTheme="minorHAnsi" w:hAnsiTheme="minorHAnsi" w:cstheme="minorHAnsi"/>
          <w:sz w:val="22"/>
          <w:szCs w:val="22"/>
          <w:lang w:val="el-GR"/>
        </w:rPr>
        <w:t>εξοπλισμός γραφείου</w:t>
      </w:r>
    </w:p>
    <w:p w14:paraId="24E3CA48" w14:textId="77777777" w:rsidR="007F79C6" w:rsidRPr="0063555D" w:rsidRDefault="007F79C6" w:rsidP="00656CF2">
      <w:pPr>
        <w:pStyle w:val="af2"/>
        <w:numPr>
          <w:ilvl w:val="0"/>
          <w:numId w:val="29"/>
        </w:numPr>
        <w:tabs>
          <w:tab w:val="left" w:pos="993"/>
        </w:tabs>
        <w:spacing w:before="0" w:after="0" w:line="240" w:lineRule="auto"/>
        <w:ind w:left="709" w:firstLine="0"/>
        <w:rPr>
          <w:rFonts w:asciiTheme="minorHAnsi" w:hAnsiTheme="minorHAnsi" w:cstheme="minorHAnsi"/>
          <w:sz w:val="22"/>
          <w:szCs w:val="22"/>
          <w:lang w:val="el-GR"/>
        </w:rPr>
      </w:pPr>
      <w:r w:rsidRPr="0063555D">
        <w:rPr>
          <w:rFonts w:asciiTheme="minorHAnsi" w:hAnsiTheme="minorHAnsi" w:cstheme="minorHAnsi"/>
          <w:sz w:val="22"/>
          <w:szCs w:val="22"/>
          <w:lang w:val="el-GR"/>
        </w:rPr>
        <w:t>οπτικοακουστικά μέσα</w:t>
      </w:r>
    </w:p>
    <w:p w14:paraId="51D3EADF" w14:textId="77777777" w:rsidR="007F79C6" w:rsidRPr="004C1335" w:rsidRDefault="007F79C6" w:rsidP="00BF5021">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L41.04 </w:t>
      </w:r>
      <w:r w:rsidRPr="004C1335">
        <w:rPr>
          <w:rFonts w:asciiTheme="minorHAnsi" w:hAnsiTheme="minorHAnsi" w:cstheme="minorHAnsi"/>
          <w:sz w:val="22"/>
          <w:szCs w:val="22"/>
          <w:lang w:val="el-GR"/>
        </w:rPr>
        <w:t>Εξοπλισμός ΑΠΕ</w:t>
      </w:r>
    </w:p>
    <w:p w14:paraId="2269C8AC" w14:textId="77777777" w:rsidR="007F79C6" w:rsidRDefault="007F79C6" w:rsidP="00656CF2">
      <w:pPr>
        <w:pStyle w:val="af2"/>
        <w:numPr>
          <w:ilvl w:val="1"/>
          <w:numId w:val="28"/>
        </w:numPr>
        <w:spacing w:before="0" w:after="0" w:line="240" w:lineRule="auto"/>
        <w:ind w:left="709" w:hanging="370"/>
        <w:rPr>
          <w:rFonts w:asciiTheme="minorHAnsi" w:hAnsiTheme="minorHAnsi" w:cstheme="minorHAnsi"/>
          <w:sz w:val="22"/>
          <w:szCs w:val="22"/>
          <w:lang w:val="el-GR"/>
        </w:rPr>
      </w:pPr>
      <w:r w:rsidRPr="006624FF">
        <w:rPr>
          <w:rFonts w:asciiTheme="minorHAnsi" w:hAnsiTheme="minorHAnsi" w:cstheme="minorHAnsi"/>
          <w:sz w:val="22"/>
          <w:szCs w:val="22"/>
          <w:lang w:val="el-GR"/>
        </w:rPr>
        <w:t>L41.06</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p>
    <w:p w14:paraId="4F44282E" w14:textId="77777777" w:rsidR="007F79C6" w:rsidRPr="00B10B16" w:rsidRDefault="007F79C6" w:rsidP="00BF5021">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L41.</w:t>
      </w:r>
      <w:r>
        <w:rPr>
          <w:rFonts w:asciiTheme="minorHAnsi" w:hAnsiTheme="minorHAnsi" w:cstheme="minorHAnsi"/>
          <w:sz w:val="22"/>
          <w:szCs w:val="22"/>
          <w:lang w:val="el-GR"/>
        </w:rPr>
        <w:t>07</w:t>
      </w:r>
      <w:r>
        <w:rPr>
          <w:rFonts w:asciiTheme="minorHAnsi" w:hAnsiTheme="minorHAnsi" w:cstheme="minorHAnsi"/>
          <w:sz w:val="22"/>
          <w:szCs w:val="22"/>
        </w:rPr>
        <w:t xml:space="preserve"> </w:t>
      </w:r>
      <w:r>
        <w:rPr>
          <w:rFonts w:asciiTheme="minorHAnsi" w:hAnsiTheme="minorHAnsi" w:cstheme="minorHAnsi"/>
          <w:sz w:val="22"/>
          <w:szCs w:val="22"/>
          <w:lang w:val="el-GR"/>
        </w:rPr>
        <w:t xml:space="preserve">Δαπάνες Ενημέρωσης </w:t>
      </w:r>
      <w:r w:rsidRPr="005C16CB">
        <w:rPr>
          <w:rFonts w:asciiTheme="minorHAnsi" w:hAnsiTheme="minorHAnsi" w:cstheme="minorHAnsi"/>
          <w:sz w:val="22"/>
          <w:szCs w:val="22"/>
          <w:lang w:val="el-GR"/>
        </w:rPr>
        <w:t>Προβολής</w:t>
      </w:r>
    </w:p>
    <w:p w14:paraId="04C6414F" w14:textId="77777777" w:rsidR="007F79C6" w:rsidRDefault="007F79C6"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Δημιουργία Ιστοσελίδας</w:t>
      </w:r>
    </w:p>
    <w:p w14:paraId="44C429F3" w14:textId="77777777" w:rsidR="007F79C6" w:rsidRDefault="007F79C6"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Δαπάνες ενημέρωσης-προβολής</w:t>
      </w:r>
    </w:p>
    <w:p w14:paraId="348A163C" w14:textId="77777777" w:rsidR="007F79C6" w:rsidRDefault="007F79C6"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Ανάπτυξη λογισμικού</w:t>
      </w:r>
    </w:p>
    <w:p w14:paraId="4CBBBEFB" w14:textId="77777777" w:rsidR="007F79C6" w:rsidRPr="006866FD" w:rsidRDefault="007F79C6" w:rsidP="00BF5021">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B10B16">
        <w:rPr>
          <w:rFonts w:asciiTheme="minorHAnsi" w:hAnsiTheme="minorHAnsi" w:cstheme="minorHAnsi"/>
          <w:sz w:val="22"/>
          <w:szCs w:val="22"/>
          <w:lang w:val="el-GR"/>
        </w:rPr>
        <w:t>41.</w:t>
      </w:r>
      <w:r>
        <w:rPr>
          <w:rFonts w:asciiTheme="minorHAnsi" w:hAnsiTheme="minorHAnsi" w:cstheme="minorHAnsi"/>
          <w:sz w:val="22"/>
          <w:szCs w:val="22"/>
          <w:lang w:val="el-GR"/>
        </w:rPr>
        <w:t>09</w:t>
      </w:r>
      <w:r w:rsidRPr="00B10B16">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Δαπάνες για απόκτηση γης</w:t>
      </w:r>
    </w:p>
    <w:p w14:paraId="599A8616" w14:textId="77777777" w:rsidR="007F79C6" w:rsidRDefault="007F79C6" w:rsidP="00BF5021">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EB5E64">
        <w:rPr>
          <w:rFonts w:asciiTheme="minorHAnsi" w:hAnsiTheme="minorHAnsi" w:cstheme="minorHAnsi"/>
          <w:sz w:val="22"/>
          <w:szCs w:val="22"/>
          <w:lang w:val="el-GR"/>
        </w:rPr>
        <w:t>41.</w:t>
      </w:r>
      <w:r>
        <w:rPr>
          <w:rFonts w:asciiTheme="minorHAnsi" w:hAnsiTheme="minorHAnsi" w:cstheme="minorHAnsi"/>
          <w:sz w:val="22"/>
          <w:szCs w:val="22"/>
          <w:lang w:val="el-GR"/>
        </w:rPr>
        <w:t>10</w:t>
      </w:r>
      <w:r w:rsidRPr="00EB5E64">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Μελέτες</w:t>
      </w:r>
      <w:r>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1816F135" w14:textId="77777777" w:rsidR="007F79C6" w:rsidRPr="001E304E" w:rsidRDefault="007F79C6" w:rsidP="001A1866">
      <w:pPr>
        <w:pStyle w:val="af2"/>
        <w:numPr>
          <w:ilvl w:val="0"/>
          <w:numId w:val="22"/>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Μελέτες εφαρμογής και πιστοποίησης συστημάτων ποιότητας</w:t>
      </w:r>
    </w:p>
    <w:p w14:paraId="4330315B" w14:textId="77777777" w:rsidR="007F79C6" w:rsidRDefault="007F79C6" w:rsidP="00BF5021">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20" w:name="_Hlk197423440"/>
      <w:r>
        <w:rPr>
          <w:rFonts w:asciiTheme="minorHAnsi" w:hAnsiTheme="minorHAnsi" w:cstheme="minorHAnsi"/>
          <w:sz w:val="22"/>
          <w:szCs w:val="22"/>
          <w:lang w:val="el-GR"/>
        </w:rPr>
        <w:t>ΣΔ</w:t>
      </w:r>
      <w:r w:rsidRPr="00687410">
        <w:rPr>
          <w:rFonts w:asciiTheme="minorHAnsi" w:hAnsiTheme="minorHAnsi" w:cstheme="minorHAnsi"/>
          <w:sz w:val="22"/>
          <w:szCs w:val="22"/>
          <w:lang w:val="el-GR"/>
        </w:rPr>
        <w:t xml:space="preserve"> </w:t>
      </w:r>
      <w:r w:rsidRPr="00B10B16">
        <w:rPr>
          <w:rFonts w:asciiTheme="minorHAnsi" w:hAnsiTheme="minorHAnsi" w:cstheme="minorHAnsi"/>
          <w:sz w:val="22"/>
          <w:szCs w:val="22"/>
          <w:lang w:val="el-GR"/>
        </w:rPr>
        <w:t>Συνολική Δαπάνη</w:t>
      </w:r>
      <w:r>
        <w:rPr>
          <w:rFonts w:asciiTheme="minorHAnsi" w:hAnsiTheme="minorHAnsi" w:cstheme="minorHAnsi"/>
          <w:sz w:val="22"/>
          <w:szCs w:val="22"/>
          <w:lang w:val="el-GR"/>
        </w:rPr>
        <w:t xml:space="preserve"> (έργα που εκτελούνται με διαδικασίες δημόσιων συμβάσεων)</w:t>
      </w:r>
      <w:bookmarkEnd w:id="18"/>
    </w:p>
    <w:bookmarkEnd w:id="20"/>
    <w:p w14:paraId="6BCBF332" w14:textId="77777777" w:rsidR="0047113C" w:rsidRPr="0047113C" w:rsidRDefault="0047113C" w:rsidP="0072132E">
      <w:pPr>
        <w:pStyle w:val="af2"/>
        <w:spacing w:before="0" w:after="0" w:line="240" w:lineRule="auto"/>
        <w:ind w:left="284"/>
        <w:rPr>
          <w:rFonts w:asciiTheme="minorHAnsi" w:hAnsiTheme="minorHAnsi" w:cstheme="minorHAnsi"/>
          <w:sz w:val="22"/>
          <w:szCs w:val="22"/>
          <w:lang w:val="el-GR"/>
        </w:rPr>
      </w:pPr>
    </w:p>
    <w:p w14:paraId="19B44484" w14:textId="67FF47B3" w:rsidR="00850F5F" w:rsidRPr="00697B4A" w:rsidRDefault="00850F5F" w:rsidP="0072132E">
      <w:pPr>
        <w:spacing w:before="0" w:after="0" w:line="240" w:lineRule="auto"/>
        <w:ind w:left="284"/>
        <w:rPr>
          <w:rFonts w:asciiTheme="minorHAnsi" w:hAnsiTheme="minorHAnsi" w:cstheme="minorHAnsi"/>
          <w:sz w:val="22"/>
          <w:szCs w:val="22"/>
          <w:lang w:val="el-GR"/>
        </w:rPr>
      </w:pPr>
      <w:bookmarkStart w:id="21" w:name="_Hlk192862243"/>
      <w:r w:rsidRPr="00697B4A">
        <w:rPr>
          <w:rFonts w:asciiTheme="minorHAnsi" w:hAnsiTheme="minorHAnsi" w:cstheme="minorHAnsi"/>
          <w:sz w:val="22"/>
          <w:szCs w:val="22"/>
          <w:lang w:val="el-GR"/>
        </w:rPr>
        <w:t xml:space="preserve">Στο πλαίσιο της </w:t>
      </w:r>
      <w:proofErr w:type="spellStart"/>
      <w:r w:rsidR="007D5180">
        <w:rPr>
          <w:rFonts w:asciiTheme="minorHAnsi" w:hAnsiTheme="minorHAnsi" w:cstheme="minorHAnsi"/>
          <w:sz w:val="22"/>
          <w:szCs w:val="22"/>
          <w:lang w:val="el-GR"/>
        </w:rPr>
        <w:t>υπο</w:t>
      </w:r>
      <w:proofErr w:type="spellEnd"/>
      <w:r w:rsidR="007D5180">
        <w:rPr>
          <w:rFonts w:asciiTheme="minorHAnsi" w:hAnsiTheme="minorHAnsi" w:cstheme="minorHAnsi"/>
          <w:sz w:val="22"/>
          <w:szCs w:val="22"/>
          <w:lang w:val="el-GR"/>
        </w:rPr>
        <w:t>-παρέμβασης</w:t>
      </w:r>
      <w:r w:rsidRPr="00697B4A">
        <w:rPr>
          <w:rFonts w:asciiTheme="minorHAnsi" w:hAnsiTheme="minorHAnsi" w:cstheme="minorHAnsi"/>
          <w:sz w:val="22"/>
          <w:szCs w:val="22"/>
          <w:lang w:val="el-GR"/>
        </w:rPr>
        <w:t xml:space="preserve"> δεν είναι επιλέξιμη η διοργάνωση</w:t>
      </w:r>
      <w:r w:rsidR="00DC30AA">
        <w:rPr>
          <w:rFonts w:asciiTheme="minorHAnsi" w:hAnsiTheme="minorHAnsi" w:cstheme="minorHAnsi"/>
          <w:sz w:val="22"/>
          <w:szCs w:val="22"/>
          <w:lang w:val="el-GR"/>
        </w:rPr>
        <w:t>/</w:t>
      </w:r>
      <w:r w:rsidRPr="00697B4A">
        <w:rPr>
          <w:rFonts w:asciiTheme="minorHAnsi" w:hAnsiTheme="minorHAnsi" w:cstheme="minorHAnsi"/>
          <w:sz w:val="22"/>
          <w:szCs w:val="22"/>
          <w:lang w:val="el-GR"/>
        </w:rPr>
        <w:t xml:space="preserve">συμμετοχή σε εκθέσεις, </w:t>
      </w:r>
      <w:r w:rsidR="00DC30AA">
        <w:rPr>
          <w:rFonts w:asciiTheme="minorHAnsi" w:hAnsiTheme="minorHAnsi" w:cstheme="minorHAnsi"/>
          <w:sz w:val="22"/>
          <w:szCs w:val="22"/>
          <w:lang w:val="el-GR"/>
        </w:rPr>
        <w:t xml:space="preserve">καθώς και </w:t>
      </w:r>
      <w:r w:rsidRPr="00697B4A">
        <w:rPr>
          <w:rFonts w:asciiTheme="minorHAnsi" w:hAnsiTheme="minorHAnsi" w:cstheme="minorHAnsi"/>
          <w:sz w:val="22"/>
          <w:szCs w:val="22"/>
          <w:lang w:val="el-GR"/>
        </w:rPr>
        <w:t>η διοργάνωση</w:t>
      </w:r>
      <w:r w:rsidR="00DC30AA">
        <w:rPr>
          <w:rFonts w:asciiTheme="minorHAnsi" w:hAnsiTheme="minorHAnsi" w:cstheme="minorHAnsi"/>
          <w:sz w:val="22"/>
          <w:szCs w:val="22"/>
          <w:lang w:val="el-GR"/>
        </w:rPr>
        <w:t>/</w:t>
      </w:r>
      <w:r w:rsidRPr="00697B4A">
        <w:rPr>
          <w:rFonts w:asciiTheme="minorHAnsi" w:hAnsiTheme="minorHAnsi" w:cstheme="minorHAnsi"/>
          <w:sz w:val="22"/>
          <w:szCs w:val="22"/>
          <w:lang w:val="el-GR"/>
        </w:rPr>
        <w:t xml:space="preserve">συμμετοχή με τουριστικούς </w:t>
      </w:r>
      <w:r w:rsidRPr="00697B4A">
        <w:rPr>
          <w:rFonts w:asciiTheme="minorHAnsi" w:hAnsiTheme="minorHAnsi" w:cstheme="minorHAnsi"/>
          <w:sz w:val="22"/>
          <w:szCs w:val="22"/>
        </w:rPr>
        <w:t>operators</w:t>
      </w:r>
      <w:bookmarkEnd w:id="21"/>
      <w:r w:rsidRPr="00697B4A">
        <w:rPr>
          <w:rFonts w:asciiTheme="minorHAnsi" w:hAnsiTheme="minorHAnsi" w:cstheme="minorHAnsi"/>
          <w:sz w:val="22"/>
          <w:szCs w:val="22"/>
          <w:lang w:val="el-GR"/>
        </w:rPr>
        <w:t>.</w:t>
      </w:r>
    </w:p>
    <w:bookmarkEnd w:id="19"/>
    <w:p w14:paraId="5F894713" w14:textId="28740475" w:rsidR="007C00B7" w:rsidRPr="00DE571F" w:rsidRDefault="002044B9"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2044B9">
        <w:rPr>
          <w:rFonts w:asciiTheme="minorHAnsi" w:hAnsiTheme="minorHAnsi" w:cstheme="minorHAnsi"/>
          <w:b/>
          <w:sz w:val="22"/>
          <w:szCs w:val="22"/>
          <w:lang w:val="el-GR"/>
        </w:rPr>
        <w:t xml:space="preserve">5.1. Π3-77-4.1-5.1 Ενίσχυση πολιτιστικών ή αθλητικών εκδηλώσεων. </w:t>
      </w:r>
      <w:r w:rsidR="007C00B7" w:rsidRPr="00DE571F">
        <w:rPr>
          <w:rFonts w:asciiTheme="minorHAnsi" w:hAnsiTheme="minorHAnsi" w:cstheme="minorHAnsi"/>
          <w:b/>
          <w:sz w:val="22"/>
          <w:szCs w:val="22"/>
          <w:lang w:val="el-GR"/>
        </w:rPr>
        <w:t xml:space="preserve"> </w:t>
      </w:r>
    </w:p>
    <w:p w14:paraId="5DBF4E77" w14:textId="240D6AD8" w:rsidR="002044B9" w:rsidRPr="006F7197" w:rsidRDefault="002044B9" w:rsidP="0072132E">
      <w:pPr>
        <w:tabs>
          <w:tab w:val="left" w:pos="8192"/>
        </w:tabs>
        <w:spacing w:before="240" w:line="160" w:lineRule="atLeast"/>
        <w:ind w:left="284"/>
        <w:rPr>
          <w:rFonts w:asciiTheme="minorHAnsi" w:hAnsiTheme="minorHAnsi" w:cstheme="minorHAnsi"/>
          <w:b/>
          <w:bCs/>
          <w:sz w:val="22"/>
          <w:szCs w:val="22"/>
          <w:lang w:val="el-GR"/>
        </w:rPr>
      </w:pPr>
      <w:r w:rsidRPr="002044B9">
        <w:rPr>
          <w:rFonts w:asciiTheme="minorHAnsi" w:hAnsiTheme="minorHAnsi" w:cstheme="minorHAnsi"/>
          <w:sz w:val="22"/>
          <w:szCs w:val="22"/>
          <w:lang w:val="el-GR"/>
        </w:rPr>
        <w:t xml:space="preserve">Επιλέξιμες είναι οι πράξεις που αφορούν σε διενέργεια πολιτιστικών εκδηλώσεων. Ειδικότερα, επιλέξιμες είναι </w:t>
      </w:r>
      <w:r w:rsidR="007D05A7" w:rsidRPr="007D05A7">
        <w:rPr>
          <w:rFonts w:asciiTheme="minorHAnsi" w:hAnsiTheme="minorHAnsi" w:cstheme="minorHAnsi"/>
          <w:sz w:val="22"/>
          <w:szCs w:val="22"/>
          <w:lang w:val="el-GR"/>
        </w:rPr>
        <w:t xml:space="preserve">κατά προτεραιότητα </w:t>
      </w:r>
      <w:r w:rsidRPr="002044B9">
        <w:rPr>
          <w:rFonts w:asciiTheme="minorHAnsi" w:hAnsiTheme="minorHAnsi" w:cstheme="minorHAnsi"/>
          <w:sz w:val="22"/>
          <w:szCs w:val="22"/>
          <w:lang w:val="el-GR"/>
        </w:rPr>
        <w:t xml:space="preserve">οι εκδηλώσεις οι οποίες, </w:t>
      </w:r>
      <w:r w:rsidRPr="006F7197">
        <w:rPr>
          <w:rFonts w:asciiTheme="minorHAnsi" w:hAnsiTheme="minorHAnsi" w:cstheme="minorHAnsi"/>
          <w:b/>
          <w:bCs/>
          <w:sz w:val="22"/>
          <w:szCs w:val="22"/>
          <w:lang w:val="el-GR"/>
        </w:rPr>
        <w:t xml:space="preserve">σύμφωνα με τη SWOT ανάλυση του </w:t>
      </w:r>
      <w:r w:rsidR="007D5180" w:rsidRPr="006F7197">
        <w:rPr>
          <w:rFonts w:asciiTheme="minorHAnsi" w:hAnsiTheme="minorHAnsi" w:cstheme="minorHAnsi"/>
          <w:b/>
          <w:bCs/>
          <w:sz w:val="22"/>
          <w:szCs w:val="22"/>
          <w:lang w:val="el-GR"/>
        </w:rPr>
        <w:t>τοπικού προγράμματος</w:t>
      </w:r>
      <w:r w:rsidRPr="006F7197">
        <w:rPr>
          <w:rFonts w:asciiTheme="minorHAnsi" w:hAnsiTheme="minorHAnsi" w:cstheme="minorHAnsi"/>
          <w:b/>
          <w:bCs/>
          <w:sz w:val="22"/>
          <w:szCs w:val="22"/>
          <w:lang w:val="el-GR"/>
        </w:rPr>
        <w:t xml:space="preserve">, αποδεδειγμένα συμβάλουν στην τοπική στρατηγική. </w:t>
      </w:r>
    </w:p>
    <w:p w14:paraId="79508D09" w14:textId="77777777" w:rsidR="002A0302" w:rsidRDefault="00295D1C" w:rsidP="000D56C9">
      <w:pPr>
        <w:tabs>
          <w:tab w:val="left" w:pos="8192"/>
        </w:tabs>
        <w:spacing w:line="160" w:lineRule="atLeast"/>
        <w:ind w:left="284"/>
        <w:rPr>
          <w:rFonts w:asciiTheme="minorHAnsi" w:hAnsiTheme="minorHAnsi" w:cstheme="minorHAnsi"/>
          <w:b/>
          <w:sz w:val="22"/>
          <w:szCs w:val="22"/>
          <w:lang w:val="el-GR"/>
        </w:rPr>
      </w:pPr>
      <w:r w:rsidRPr="00DE571F">
        <w:rPr>
          <w:rFonts w:asciiTheme="minorHAnsi" w:hAnsiTheme="minorHAnsi" w:cstheme="minorHAnsi"/>
          <w:b/>
          <w:sz w:val="22"/>
          <w:szCs w:val="22"/>
          <w:lang w:val="el-GR"/>
        </w:rPr>
        <w:t xml:space="preserve">Ποσοστό Επιχορήγησης: </w:t>
      </w:r>
    </w:p>
    <w:p w14:paraId="389103DB" w14:textId="7BC63EFE" w:rsidR="002B4E4E" w:rsidRPr="00DE571F" w:rsidRDefault="002A0302"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2044B9" w:rsidRPr="002044B9">
        <w:rPr>
          <w:rFonts w:asciiTheme="minorHAnsi" w:hAnsiTheme="minorHAnsi" w:cstheme="minorHAnsi"/>
          <w:sz w:val="22"/>
          <w:szCs w:val="22"/>
          <w:lang w:val="el-GR"/>
        </w:rPr>
        <w:t>ως το 75% δυνάμει του Κανονισμού (ΕΕ) 2023/2831.</w:t>
      </w:r>
    </w:p>
    <w:p w14:paraId="491FD56C"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Στόχος της </w:t>
      </w:r>
      <w:proofErr w:type="spellStart"/>
      <w:r w:rsidRPr="004C2092">
        <w:rPr>
          <w:rFonts w:asciiTheme="minorHAnsi" w:hAnsiTheme="minorHAnsi" w:cstheme="minorHAnsi"/>
          <w:b/>
          <w:sz w:val="22"/>
          <w:szCs w:val="22"/>
          <w:u w:val="single"/>
          <w:lang w:val="el-GR"/>
        </w:rPr>
        <w:t>υπο</w:t>
      </w:r>
      <w:proofErr w:type="spellEnd"/>
      <w:r w:rsidRPr="004C2092">
        <w:rPr>
          <w:rFonts w:asciiTheme="minorHAnsi" w:hAnsiTheme="minorHAnsi" w:cstheme="minorHAnsi"/>
          <w:b/>
          <w:sz w:val="22"/>
          <w:szCs w:val="22"/>
          <w:u w:val="single"/>
          <w:lang w:val="el-GR"/>
        </w:rPr>
        <w:t>-παρέμβασης είναι:</w:t>
      </w:r>
    </w:p>
    <w:p w14:paraId="07DC389C" w14:textId="77777777" w:rsidR="002605C3" w:rsidRPr="002605C3" w:rsidRDefault="002605C3" w:rsidP="002605C3">
      <w:pPr>
        <w:spacing w:before="0" w:after="0" w:line="240" w:lineRule="auto"/>
        <w:ind w:left="284"/>
        <w:rPr>
          <w:rFonts w:asciiTheme="minorHAnsi" w:hAnsiTheme="minorHAnsi" w:cstheme="minorHAnsi"/>
          <w:bCs/>
          <w:sz w:val="22"/>
          <w:szCs w:val="22"/>
          <w:lang w:val="el-GR"/>
        </w:rPr>
      </w:pPr>
      <w:r w:rsidRPr="002605C3">
        <w:rPr>
          <w:rFonts w:asciiTheme="minorHAnsi" w:hAnsiTheme="minorHAnsi" w:cstheme="minorHAnsi"/>
          <w:sz w:val="22"/>
          <w:szCs w:val="22"/>
          <w:lang w:val="el-GR"/>
        </w:rPr>
        <w:t xml:space="preserve">Στόχος της </w:t>
      </w:r>
      <w:proofErr w:type="spellStart"/>
      <w:r w:rsidRPr="002605C3">
        <w:rPr>
          <w:rFonts w:asciiTheme="minorHAnsi" w:hAnsiTheme="minorHAnsi" w:cstheme="minorHAnsi"/>
          <w:sz w:val="22"/>
          <w:szCs w:val="22"/>
          <w:lang w:val="el-GR"/>
        </w:rPr>
        <w:t>υπο</w:t>
      </w:r>
      <w:proofErr w:type="spellEnd"/>
      <w:r w:rsidRPr="002605C3">
        <w:rPr>
          <w:rFonts w:asciiTheme="minorHAnsi" w:hAnsiTheme="minorHAnsi" w:cstheme="minorHAnsi"/>
          <w:sz w:val="22"/>
          <w:szCs w:val="22"/>
          <w:lang w:val="el-GR"/>
        </w:rPr>
        <w:t>-παρέμβασης είναι η διατήρηση και βελτίωση των πολιτιστικών στοιχείων της περιοχής</w:t>
      </w:r>
      <w:r w:rsidRPr="002605C3">
        <w:rPr>
          <w:rFonts w:asciiTheme="minorHAnsi" w:hAnsiTheme="minorHAnsi" w:cstheme="minorHAnsi"/>
          <w:b/>
          <w:sz w:val="22"/>
          <w:szCs w:val="22"/>
          <w:lang w:val="el-GR"/>
        </w:rPr>
        <w:t xml:space="preserve">. </w:t>
      </w:r>
      <w:r w:rsidRPr="002605C3">
        <w:rPr>
          <w:rFonts w:asciiTheme="minorHAnsi" w:hAnsiTheme="minorHAnsi" w:cstheme="minorHAnsi"/>
          <w:bCs/>
          <w:sz w:val="22"/>
          <w:szCs w:val="22"/>
          <w:lang w:val="el-GR"/>
        </w:rPr>
        <w:t xml:space="preserve">Στο πλαίσιο της </w:t>
      </w:r>
      <w:proofErr w:type="spellStart"/>
      <w:r w:rsidRPr="002605C3">
        <w:rPr>
          <w:rFonts w:asciiTheme="minorHAnsi" w:hAnsiTheme="minorHAnsi" w:cstheme="minorHAnsi"/>
          <w:bCs/>
          <w:sz w:val="22"/>
          <w:szCs w:val="22"/>
          <w:lang w:val="el-GR"/>
        </w:rPr>
        <w:t>υπο</w:t>
      </w:r>
      <w:proofErr w:type="spellEnd"/>
      <w:r w:rsidRPr="002605C3">
        <w:rPr>
          <w:rFonts w:asciiTheme="minorHAnsi" w:hAnsiTheme="minorHAnsi" w:cstheme="minorHAnsi"/>
          <w:bCs/>
          <w:sz w:val="22"/>
          <w:szCs w:val="22"/>
          <w:lang w:val="el-GR"/>
        </w:rPr>
        <w:t>-παρέμβασης επιλέξιμες είναι οι εκδηλώσεις σε όλη την περιοχή παρέμβασης που συμβάλλουν στην τοπική στρατηγική και ιδιαίτερα:</w:t>
      </w:r>
    </w:p>
    <w:p w14:paraId="2674776D" w14:textId="77777777" w:rsidR="002605C3" w:rsidRPr="002605C3" w:rsidRDefault="002605C3" w:rsidP="00ED24F1">
      <w:pPr>
        <w:numPr>
          <w:ilvl w:val="0"/>
          <w:numId w:val="38"/>
        </w:numPr>
        <w:tabs>
          <w:tab w:val="clear" w:pos="1080"/>
          <w:tab w:val="num" w:pos="568"/>
        </w:tabs>
        <w:spacing w:before="0" w:after="0" w:line="240" w:lineRule="auto"/>
        <w:ind w:left="567" w:hanging="283"/>
        <w:rPr>
          <w:rFonts w:asciiTheme="minorHAnsi" w:hAnsiTheme="minorHAnsi" w:cstheme="minorHAnsi"/>
          <w:sz w:val="22"/>
          <w:szCs w:val="22"/>
          <w:lang w:val="el-GR"/>
        </w:rPr>
      </w:pPr>
      <w:r w:rsidRPr="002605C3">
        <w:rPr>
          <w:rFonts w:asciiTheme="minorHAnsi" w:hAnsiTheme="minorHAnsi" w:cstheme="minorHAnsi"/>
          <w:sz w:val="22"/>
          <w:szCs w:val="22"/>
          <w:lang w:val="el-GR"/>
        </w:rPr>
        <w:t>που θα υλοποιηθούν μέσα από τη συνεργασία τοπικών φορέων,</w:t>
      </w:r>
    </w:p>
    <w:p w14:paraId="5D165C03" w14:textId="77777777" w:rsidR="002605C3" w:rsidRPr="002605C3" w:rsidRDefault="002605C3" w:rsidP="00ED24F1">
      <w:pPr>
        <w:numPr>
          <w:ilvl w:val="0"/>
          <w:numId w:val="38"/>
        </w:numPr>
        <w:tabs>
          <w:tab w:val="clear" w:pos="1080"/>
          <w:tab w:val="num" w:pos="568"/>
        </w:tabs>
        <w:spacing w:before="0" w:after="0" w:line="240" w:lineRule="auto"/>
        <w:ind w:left="567" w:hanging="283"/>
        <w:rPr>
          <w:rFonts w:asciiTheme="minorHAnsi" w:hAnsiTheme="minorHAnsi" w:cstheme="minorHAnsi"/>
          <w:sz w:val="22"/>
          <w:szCs w:val="22"/>
          <w:lang w:val="el-GR"/>
        </w:rPr>
      </w:pPr>
      <w:r w:rsidRPr="002605C3">
        <w:rPr>
          <w:rFonts w:asciiTheme="minorHAnsi" w:hAnsiTheme="minorHAnsi" w:cstheme="minorHAnsi"/>
          <w:sz w:val="22"/>
          <w:szCs w:val="22"/>
          <w:lang w:val="el-GR"/>
        </w:rPr>
        <w:t>που θα εντάξουν στη θεματολογία τους την προστασία του περιβάλλοντος,</w:t>
      </w:r>
    </w:p>
    <w:p w14:paraId="3DD4C541" w14:textId="77777777" w:rsidR="002605C3" w:rsidRPr="002605C3" w:rsidRDefault="002605C3" w:rsidP="00ED24F1">
      <w:pPr>
        <w:pStyle w:val="af2"/>
        <w:widowControl w:val="0"/>
        <w:numPr>
          <w:ilvl w:val="0"/>
          <w:numId w:val="37"/>
        </w:numPr>
        <w:autoSpaceDE w:val="0"/>
        <w:autoSpaceDN w:val="0"/>
        <w:spacing w:before="0" w:after="0" w:line="240" w:lineRule="auto"/>
        <w:ind w:left="567" w:hanging="283"/>
        <w:rPr>
          <w:rFonts w:asciiTheme="minorHAnsi" w:hAnsiTheme="minorHAnsi" w:cstheme="minorHAnsi"/>
          <w:sz w:val="22"/>
          <w:szCs w:val="22"/>
          <w:lang w:val="el-GR"/>
        </w:rPr>
      </w:pPr>
      <w:r w:rsidRPr="002605C3">
        <w:rPr>
          <w:rFonts w:asciiTheme="minorHAnsi" w:hAnsiTheme="minorHAnsi" w:cstheme="minorHAnsi"/>
          <w:sz w:val="22"/>
          <w:szCs w:val="22"/>
          <w:lang w:val="el-GR"/>
        </w:rPr>
        <w:t xml:space="preserve">που ενισχύουν την </w:t>
      </w:r>
      <w:proofErr w:type="spellStart"/>
      <w:r w:rsidRPr="002605C3">
        <w:rPr>
          <w:rFonts w:asciiTheme="minorHAnsi" w:hAnsiTheme="minorHAnsi" w:cstheme="minorHAnsi"/>
          <w:sz w:val="22"/>
          <w:szCs w:val="22"/>
          <w:lang w:val="el-GR"/>
        </w:rPr>
        <w:t>πολυπολιτισμικότητα</w:t>
      </w:r>
      <w:proofErr w:type="spellEnd"/>
      <w:r w:rsidRPr="002605C3">
        <w:rPr>
          <w:rFonts w:asciiTheme="minorHAnsi" w:hAnsiTheme="minorHAnsi" w:cstheme="minorHAnsi"/>
          <w:sz w:val="22"/>
          <w:szCs w:val="22"/>
          <w:lang w:val="el-GR"/>
        </w:rPr>
        <w:t xml:space="preserve"> και τη συνοχή μεταξύ της τοπικής κοινωνίας και μεταναστών – προσφύγων,</w:t>
      </w:r>
    </w:p>
    <w:p w14:paraId="26A02ED3" w14:textId="77777777" w:rsidR="002605C3" w:rsidRPr="002605C3" w:rsidRDefault="002605C3" w:rsidP="00ED24F1">
      <w:pPr>
        <w:numPr>
          <w:ilvl w:val="0"/>
          <w:numId w:val="38"/>
        </w:numPr>
        <w:tabs>
          <w:tab w:val="clear" w:pos="1080"/>
          <w:tab w:val="num" w:pos="568"/>
        </w:tabs>
        <w:spacing w:before="0" w:after="0" w:line="240" w:lineRule="auto"/>
        <w:ind w:left="567" w:hanging="283"/>
        <w:rPr>
          <w:rFonts w:asciiTheme="minorHAnsi" w:hAnsiTheme="minorHAnsi" w:cstheme="minorHAnsi"/>
          <w:sz w:val="22"/>
          <w:szCs w:val="22"/>
          <w:lang w:val="el-GR"/>
        </w:rPr>
      </w:pPr>
      <w:r w:rsidRPr="002605C3">
        <w:rPr>
          <w:rFonts w:asciiTheme="minorHAnsi" w:hAnsiTheme="minorHAnsi" w:cstheme="minorHAnsi"/>
          <w:sz w:val="22"/>
          <w:szCs w:val="22"/>
          <w:lang w:val="el-GR"/>
        </w:rPr>
        <w:t>που έχουν επαναλαμβανόμενο χαρακτήρα, με στόχο την οργάνωσή τους σε πιο ολοκληρωμένη βάση, το συνδυασμό της και με άλλες δραστηριότητες της τοπικής ζωής και οικονομίας και την προβολή της για την προσέλευση μεγάλου αριθμού επισκεπτών,</w:t>
      </w:r>
    </w:p>
    <w:p w14:paraId="6A3110D1" w14:textId="77777777" w:rsidR="002605C3" w:rsidRPr="002605C3" w:rsidRDefault="002605C3" w:rsidP="00ED24F1">
      <w:pPr>
        <w:numPr>
          <w:ilvl w:val="0"/>
          <w:numId w:val="38"/>
        </w:numPr>
        <w:tabs>
          <w:tab w:val="clear" w:pos="1080"/>
          <w:tab w:val="num" w:pos="568"/>
        </w:tabs>
        <w:spacing w:before="0" w:after="0" w:line="240" w:lineRule="auto"/>
        <w:ind w:left="567" w:hanging="283"/>
        <w:rPr>
          <w:rFonts w:asciiTheme="minorHAnsi" w:hAnsiTheme="minorHAnsi" w:cstheme="minorHAnsi"/>
          <w:sz w:val="22"/>
          <w:szCs w:val="22"/>
          <w:lang w:val="el-GR"/>
        </w:rPr>
      </w:pPr>
      <w:r w:rsidRPr="002605C3">
        <w:rPr>
          <w:rFonts w:asciiTheme="minorHAnsi" w:hAnsiTheme="minorHAnsi" w:cstheme="minorHAnsi"/>
          <w:sz w:val="22"/>
          <w:szCs w:val="22"/>
          <w:lang w:val="el-GR"/>
        </w:rPr>
        <w:t xml:space="preserve">που υλοποιούνται σε περιοχές στις οποίες υπάρχουν υποδομές διανυκτέρευσης </w:t>
      </w:r>
      <w:proofErr w:type="spellStart"/>
      <w:r w:rsidRPr="002605C3">
        <w:rPr>
          <w:rFonts w:asciiTheme="minorHAnsi" w:hAnsiTheme="minorHAnsi" w:cstheme="minorHAnsi"/>
          <w:sz w:val="22"/>
          <w:szCs w:val="22"/>
          <w:lang w:val="el-GR"/>
        </w:rPr>
        <w:t>αγροτουρισμού</w:t>
      </w:r>
      <w:proofErr w:type="spellEnd"/>
      <w:r w:rsidRPr="002605C3">
        <w:rPr>
          <w:rFonts w:asciiTheme="minorHAnsi" w:hAnsiTheme="minorHAnsi" w:cstheme="minorHAnsi"/>
          <w:sz w:val="22"/>
          <w:szCs w:val="22"/>
          <w:lang w:val="el-GR"/>
        </w:rPr>
        <w:t xml:space="preserve"> ή/και επισκέψιμοι χώροι παραγωγής, διάθεσης και προβολής τοπικών παραδοσιακών προϊόντων ή και υποδομές πολιτισμού (μουσεία, αρχαιολογικοί – ιστορικοί χώροι κ.λπ.).</w:t>
      </w:r>
    </w:p>
    <w:p w14:paraId="16DB471B" w14:textId="77777777" w:rsidR="002605C3" w:rsidRPr="002605C3" w:rsidRDefault="002605C3" w:rsidP="002605C3">
      <w:pPr>
        <w:spacing w:line="240" w:lineRule="auto"/>
        <w:ind w:left="142"/>
        <w:rPr>
          <w:rFonts w:asciiTheme="minorHAnsi" w:hAnsiTheme="minorHAnsi" w:cstheme="minorHAnsi"/>
          <w:sz w:val="22"/>
          <w:szCs w:val="22"/>
        </w:rPr>
      </w:pPr>
      <w:proofErr w:type="spellStart"/>
      <w:r w:rsidRPr="002605C3">
        <w:rPr>
          <w:rFonts w:asciiTheme="minorHAnsi" w:hAnsiTheme="minorHAnsi" w:cstheme="minorHAnsi"/>
          <w:sz w:val="22"/>
          <w:szCs w:val="22"/>
        </w:rPr>
        <w:t>Ενδεικτικά</w:t>
      </w:r>
      <w:proofErr w:type="spellEnd"/>
      <w:r w:rsidRPr="002605C3">
        <w:rPr>
          <w:rFonts w:asciiTheme="minorHAnsi" w:hAnsiTheme="minorHAnsi" w:cstheme="minorHAnsi"/>
          <w:sz w:val="22"/>
          <w:szCs w:val="22"/>
        </w:rPr>
        <w:t xml:space="preserve"> θα </w:t>
      </w:r>
      <w:proofErr w:type="spellStart"/>
      <w:r w:rsidRPr="002605C3">
        <w:rPr>
          <w:rFonts w:asciiTheme="minorHAnsi" w:hAnsiTheme="minorHAnsi" w:cstheme="minorHAnsi"/>
          <w:sz w:val="22"/>
          <w:szCs w:val="22"/>
        </w:rPr>
        <w:t>χρημ</w:t>
      </w:r>
      <w:proofErr w:type="spellEnd"/>
      <w:r w:rsidRPr="002605C3">
        <w:rPr>
          <w:rFonts w:asciiTheme="minorHAnsi" w:hAnsiTheme="minorHAnsi" w:cstheme="minorHAnsi"/>
          <w:sz w:val="22"/>
          <w:szCs w:val="22"/>
        </w:rPr>
        <w:t>ατοδοτηθούν:</w:t>
      </w:r>
    </w:p>
    <w:p w14:paraId="754383D6" w14:textId="77777777" w:rsidR="002605C3" w:rsidRPr="002605C3" w:rsidRDefault="002605C3" w:rsidP="00ED24F1">
      <w:pPr>
        <w:pStyle w:val="af2"/>
        <w:numPr>
          <w:ilvl w:val="0"/>
          <w:numId w:val="36"/>
        </w:numPr>
        <w:spacing w:before="0" w:after="0" w:line="240" w:lineRule="auto"/>
        <w:ind w:left="426" w:hanging="284"/>
        <w:rPr>
          <w:rFonts w:asciiTheme="minorHAnsi" w:hAnsiTheme="minorHAnsi" w:cstheme="minorHAnsi"/>
          <w:sz w:val="22"/>
          <w:szCs w:val="22"/>
          <w:lang w:val="el-GR"/>
        </w:rPr>
      </w:pPr>
      <w:r w:rsidRPr="002605C3">
        <w:rPr>
          <w:rFonts w:asciiTheme="minorHAnsi" w:hAnsiTheme="minorHAnsi" w:cstheme="minorHAnsi"/>
          <w:sz w:val="22"/>
          <w:szCs w:val="22"/>
          <w:lang w:val="el-GR"/>
        </w:rPr>
        <w:t xml:space="preserve">πολιτιστικές εκδηλώσεις που σχετίζονται με τα τοπικά προϊόντα, τη γαστρονομία, (γιορτή κρασιού, τσικουδιάς, τυριού, αρτοσκευασμάτων, σταφυλιού, νερού </w:t>
      </w:r>
      <w:proofErr w:type="spellStart"/>
      <w:r w:rsidRPr="002605C3">
        <w:rPr>
          <w:rFonts w:asciiTheme="minorHAnsi" w:hAnsiTheme="minorHAnsi" w:cstheme="minorHAnsi"/>
          <w:sz w:val="22"/>
          <w:szCs w:val="22"/>
          <w:lang w:val="el-GR"/>
        </w:rPr>
        <w:t>κ.λπ</w:t>
      </w:r>
      <w:proofErr w:type="spellEnd"/>
      <w:r w:rsidRPr="002605C3">
        <w:rPr>
          <w:rFonts w:asciiTheme="minorHAnsi" w:hAnsiTheme="minorHAnsi" w:cstheme="minorHAnsi"/>
          <w:sz w:val="22"/>
          <w:szCs w:val="22"/>
          <w:lang w:val="el-GR"/>
        </w:rPr>
        <w:t>), την παράδοση, τη λαογραφία και τα ήθη και έθιμα της περιοχής,</w:t>
      </w:r>
    </w:p>
    <w:p w14:paraId="3A25AF50" w14:textId="77777777" w:rsidR="002605C3" w:rsidRPr="002605C3" w:rsidRDefault="002605C3" w:rsidP="00ED24F1">
      <w:pPr>
        <w:pStyle w:val="af2"/>
        <w:numPr>
          <w:ilvl w:val="0"/>
          <w:numId w:val="36"/>
        </w:numPr>
        <w:spacing w:before="0" w:after="0" w:line="240" w:lineRule="auto"/>
        <w:ind w:left="426" w:hanging="284"/>
        <w:rPr>
          <w:rFonts w:asciiTheme="minorHAnsi" w:hAnsiTheme="minorHAnsi" w:cstheme="minorHAnsi"/>
          <w:sz w:val="22"/>
          <w:szCs w:val="22"/>
          <w:lang w:val="el-GR"/>
        </w:rPr>
      </w:pPr>
      <w:r w:rsidRPr="002605C3">
        <w:rPr>
          <w:rFonts w:asciiTheme="minorHAnsi" w:hAnsiTheme="minorHAnsi" w:cstheme="minorHAnsi"/>
          <w:sz w:val="22"/>
          <w:szCs w:val="22"/>
          <w:lang w:val="el-GR"/>
        </w:rPr>
        <w:t>θεματικές εκδηλώσεις  - διαγωνισμοί (εικονογράφησης, φωτογραφίας, γλυπτικής, μουσικής, ζωγραφικής δρόμου κ.λπ.),</w:t>
      </w:r>
    </w:p>
    <w:p w14:paraId="52C37298" w14:textId="77777777" w:rsidR="002605C3" w:rsidRPr="002605C3" w:rsidRDefault="002605C3" w:rsidP="00ED24F1">
      <w:pPr>
        <w:pStyle w:val="af2"/>
        <w:numPr>
          <w:ilvl w:val="0"/>
          <w:numId w:val="36"/>
        </w:numPr>
        <w:spacing w:before="0" w:after="0" w:line="240" w:lineRule="auto"/>
        <w:ind w:left="426" w:hanging="284"/>
        <w:rPr>
          <w:rFonts w:asciiTheme="minorHAnsi" w:hAnsiTheme="minorHAnsi" w:cstheme="minorHAnsi"/>
          <w:sz w:val="22"/>
          <w:szCs w:val="22"/>
          <w:lang w:val="el-GR"/>
        </w:rPr>
      </w:pPr>
      <w:r w:rsidRPr="002605C3">
        <w:rPr>
          <w:rFonts w:asciiTheme="minorHAnsi" w:hAnsiTheme="minorHAnsi" w:cstheme="minorHAnsi"/>
          <w:sz w:val="22"/>
          <w:szCs w:val="22"/>
          <w:lang w:val="el-GR"/>
        </w:rPr>
        <w:t xml:space="preserve">αθλητικές εκδηλώσεις κυρίως νέων ή διαφορετικών πολιτισμικών ομάδων (π.χ. αθλητική ρομποτική, αγώνες σκάκι, ποδηλατικοί αγώνες βουνού, αγώνες δρόμου σε ορειβατικά – περιπατητικά μονοπάτια κ.λπ.), </w:t>
      </w:r>
    </w:p>
    <w:p w14:paraId="2F100597" w14:textId="77777777" w:rsidR="002605C3" w:rsidRPr="002605C3" w:rsidRDefault="002605C3" w:rsidP="00ED24F1">
      <w:pPr>
        <w:pStyle w:val="af2"/>
        <w:numPr>
          <w:ilvl w:val="0"/>
          <w:numId w:val="36"/>
        </w:numPr>
        <w:spacing w:before="0" w:after="0" w:line="240" w:lineRule="auto"/>
        <w:ind w:left="426" w:hanging="284"/>
        <w:rPr>
          <w:rFonts w:asciiTheme="minorHAnsi" w:hAnsiTheme="minorHAnsi" w:cstheme="minorHAnsi"/>
          <w:sz w:val="22"/>
          <w:szCs w:val="22"/>
          <w:lang w:val="el-GR"/>
        </w:rPr>
      </w:pPr>
      <w:r w:rsidRPr="002605C3">
        <w:rPr>
          <w:rFonts w:asciiTheme="minorHAnsi" w:hAnsiTheme="minorHAnsi" w:cstheme="minorHAnsi"/>
          <w:sz w:val="22"/>
          <w:szCs w:val="22"/>
          <w:lang w:val="el-GR"/>
        </w:rPr>
        <w:t>εκδηλώσεις που στοχεύουν στην ενδυνάμωση της κοινωνικής συνοχής μεταξύ των κατοίκων του τοπικού πληθυσμού αλλά και μεταξύ τοπικού πληθυσμού και μεταναστών – προσφύγων,</w:t>
      </w:r>
    </w:p>
    <w:p w14:paraId="14B33991" w14:textId="35F1E00F" w:rsidR="002605C3" w:rsidRPr="002605C3" w:rsidRDefault="002605C3" w:rsidP="00ED24F1">
      <w:pPr>
        <w:pStyle w:val="af2"/>
        <w:numPr>
          <w:ilvl w:val="0"/>
          <w:numId w:val="39"/>
        </w:numPr>
        <w:spacing w:before="0" w:line="240" w:lineRule="auto"/>
        <w:ind w:left="426" w:right="57" w:hanging="284"/>
        <w:contextualSpacing/>
        <w:rPr>
          <w:rFonts w:asciiTheme="minorHAnsi" w:hAnsiTheme="minorHAnsi" w:cstheme="minorHAnsi"/>
          <w:b/>
          <w:sz w:val="22"/>
          <w:szCs w:val="22"/>
          <w:lang w:val="el-GR"/>
        </w:rPr>
      </w:pPr>
      <w:r w:rsidRPr="002605C3">
        <w:rPr>
          <w:rFonts w:asciiTheme="minorHAnsi" w:hAnsiTheme="minorHAnsi" w:cstheme="minorHAnsi"/>
          <w:sz w:val="22"/>
          <w:szCs w:val="22"/>
          <w:lang w:val="el-GR"/>
        </w:rPr>
        <w:t xml:space="preserve">εκδηλώσεις που στοχεύουν στην περιβαλλοντική ευαισθητοποίηση (καθαρισμοί φαραγγιών και άλλων χώρων από γεωργικά/αστικά υπολείμματα – πλαστικά, προστασία απειλούμενων ειδών χλωρίδας – πανίδας, μείωση χρήσης πλαστικού, μείωση παραγόμενων απορριμμάτων, </w:t>
      </w:r>
      <w:proofErr w:type="spellStart"/>
      <w:r w:rsidRPr="002605C3">
        <w:rPr>
          <w:rFonts w:asciiTheme="minorHAnsi" w:hAnsiTheme="minorHAnsi" w:cstheme="minorHAnsi"/>
          <w:sz w:val="22"/>
          <w:szCs w:val="22"/>
          <w:lang w:val="el-GR"/>
        </w:rPr>
        <w:t>κομποστοποίηση</w:t>
      </w:r>
      <w:proofErr w:type="spellEnd"/>
      <w:r w:rsidRPr="002605C3">
        <w:rPr>
          <w:rFonts w:asciiTheme="minorHAnsi" w:hAnsiTheme="minorHAnsi" w:cstheme="minorHAnsi"/>
          <w:sz w:val="22"/>
          <w:szCs w:val="22"/>
          <w:lang w:val="el-GR"/>
        </w:rPr>
        <w:t xml:space="preserve"> κ.λπ.) και γενικότερα στην ενεργοποίηση του</w:t>
      </w:r>
      <w:r w:rsidRPr="002605C3">
        <w:rPr>
          <w:rFonts w:asciiTheme="minorHAnsi" w:hAnsiTheme="minorHAnsi" w:cstheme="minorHAnsi"/>
          <w:b/>
          <w:sz w:val="22"/>
          <w:szCs w:val="22"/>
          <w:lang w:val="el-GR"/>
        </w:rPr>
        <w:t xml:space="preserve"> </w:t>
      </w:r>
      <w:r w:rsidRPr="002605C3">
        <w:rPr>
          <w:rFonts w:asciiTheme="minorHAnsi" w:hAnsiTheme="minorHAnsi" w:cstheme="minorHAnsi"/>
          <w:sz w:val="22"/>
          <w:szCs w:val="22"/>
          <w:lang w:val="el-GR"/>
        </w:rPr>
        <w:t>τοπικού πληθυσμού, αποσκοπώντας στη δημιουργία εθελοντισμού γύρω από την προστασία του περιβάλλοντος ειδικά των υποβαθμισμένων από γεωργικά απόβλητα περιοχών</w:t>
      </w:r>
      <w:r w:rsidRPr="002605C3">
        <w:rPr>
          <w:rFonts w:asciiTheme="minorHAnsi" w:hAnsiTheme="minorHAnsi" w:cstheme="minorHAnsi"/>
          <w:b/>
          <w:sz w:val="22"/>
          <w:szCs w:val="22"/>
          <w:lang w:val="el-GR"/>
        </w:rPr>
        <w:t xml:space="preserve"> </w:t>
      </w:r>
      <w:r w:rsidRPr="002605C3">
        <w:rPr>
          <w:rFonts w:asciiTheme="minorHAnsi" w:hAnsiTheme="minorHAnsi" w:cstheme="minorHAnsi"/>
          <w:sz w:val="22"/>
          <w:szCs w:val="22"/>
          <w:lang w:val="el-GR"/>
        </w:rPr>
        <w:t>(υπολείμματα θερμοκηπίων, υλικών άρδευσης κ.λπ.)</w:t>
      </w:r>
      <w:r w:rsidR="00331731">
        <w:rPr>
          <w:rFonts w:asciiTheme="minorHAnsi" w:hAnsiTheme="minorHAnsi" w:cstheme="minorHAnsi"/>
          <w:sz w:val="22"/>
          <w:szCs w:val="22"/>
          <w:lang w:val="el-GR"/>
        </w:rPr>
        <w:t>,</w:t>
      </w:r>
    </w:p>
    <w:p w14:paraId="3AB41CA2" w14:textId="77777777" w:rsidR="002605C3" w:rsidRPr="002605C3" w:rsidRDefault="002605C3" w:rsidP="006F7197">
      <w:pPr>
        <w:pStyle w:val="af2"/>
        <w:numPr>
          <w:ilvl w:val="0"/>
          <w:numId w:val="36"/>
        </w:numPr>
        <w:spacing w:before="0" w:after="0" w:line="240" w:lineRule="auto"/>
        <w:ind w:left="426" w:hanging="284"/>
        <w:rPr>
          <w:rFonts w:asciiTheme="minorHAnsi" w:hAnsiTheme="minorHAnsi" w:cstheme="minorHAnsi"/>
          <w:sz w:val="22"/>
          <w:szCs w:val="22"/>
          <w:lang w:val="el-GR"/>
        </w:rPr>
      </w:pPr>
      <w:r w:rsidRPr="002605C3">
        <w:rPr>
          <w:rFonts w:asciiTheme="minorHAnsi" w:hAnsiTheme="minorHAnsi" w:cstheme="minorHAnsi"/>
          <w:sz w:val="22"/>
          <w:szCs w:val="22"/>
          <w:lang w:val="el-GR"/>
        </w:rPr>
        <w:t>εκδηλώσεις που στοχεύουν στην ενημέρωση – ευαισθητοποίηση του τοπικού πληθυσμού για κοινωνικά θέματα (φτώχεια, εξαρτήσεις, ενδοοικογενειακή βία, βία κατά των ζώων κ.λπ.),</w:t>
      </w:r>
    </w:p>
    <w:p w14:paraId="654B66B3" w14:textId="1B2D7D7D" w:rsidR="004C2092" w:rsidRPr="00331731" w:rsidRDefault="002605C3" w:rsidP="006F7197">
      <w:pPr>
        <w:pStyle w:val="af2"/>
        <w:numPr>
          <w:ilvl w:val="0"/>
          <w:numId w:val="36"/>
        </w:numPr>
        <w:tabs>
          <w:tab w:val="left" w:pos="8192"/>
        </w:tabs>
        <w:spacing w:before="0" w:after="0" w:line="240" w:lineRule="auto"/>
        <w:ind w:left="426" w:hanging="284"/>
        <w:rPr>
          <w:rFonts w:asciiTheme="minorHAnsi" w:hAnsiTheme="minorHAnsi" w:cstheme="minorHAnsi"/>
          <w:b/>
          <w:sz w:val="22"/>
          <w:szCs w:val="22"/>
          <w:lang w:val="el-GR"/>
        </w:rPr>
      </w:pPr>
      <w:r w:rsidRPr="002605C3">
        <w:rPr>
          <w:rFonts w:asciiTheme="minorHAnsi" w:hAnsiTheme="minorHAnsi" w:cstheme="minorHAnsi"/>
          <w:sz w:val="22"/>
          <w:szCs w:val="22"/>
          <w:lang w:val="el-GR"/>
        </w:rPr>
        <w:t>εκδηλώσεις που στοχεύουν στην προώθηση της υγείας, της υγιεινής διατροφής και στη μείωση της σπατάλης τροφίμων</w:t>
      </w:r>
      <w:r w:rsidR="00331731">
        <w:rPr>
          <w:rFonts w:asciiTheme="minorHAnsi" w:hAnsiTheme="minorHAnsi" w:cstheme="minorHAnsi"/>
          <w:sz w:val="22"/>
          <w:szCs w:val="22"/>
          <w:lang w:val="el-GR"/>
        </w:rPr>
        <w:t>,</w:t>
      </w:r>
    </w:p>
    <w:p w14:paraId="4EB193DA" w14:textId="4EB28DAF" w:rsidR="00331731" w:rsidRPr="002605C3" w:rsidRDefault="00331731" w:rsidP="006F7197">
      <w:pPr>
        <w:pStyle w:val="af2"/>
        <w:numPr>
          <w:ilvl w:val="0"/>
          <w:numId w:val="36"/>
        </w:numPr>
        <w:tabs>
          <w:tab w:val="left" w:pos="8192"/>
        </w:tabs>
        <w:spacing w:before="0" w:after="0" w:line="240" w:lineRule="auto"/>
        <w:ind w:left="426" w:hanging="284"/>
        <w:rPr>
          <w:rFonts w:asciiTheme="minorHAnsi" w:hAnsiTheme="minorHAnsi" w:cstheme="minorHAnsi"/>
          <w:b/>
          <w:sz w:val="22"/>
          <w:szCs w:val="22"/>
          <w:lang w:val="el-GR"/>
        </w:rPr>
      </w:pPr>
      <w:r>
        <w:rPr>
          <w:rFonts w:asciiTheme="minorHAnsi" w:hAnsiTheme="minorHAnsi" w:cstheme="minorHAnsi"/>
          <w:sz w:val="22"/>
          <w:szCs w:val="22"/>
          <w:lang w:val="el-GR"/>
        </w:rPr>
        <w:t xml:space="preserve">εκδηλώσεις που στοχεύουν στην ενίσχυση και προώθηση της ταυτότητας των Αστερουσίων ως περιοχή ΜΑΒ </w:t>
      </w:r>
      <w:r>
        <w:rPr>
          <w:rFonts w:asciiTheme="minorHAnsi" w:hAnsiTheme="minorHAnsi" w:cstheme="minorHAnsi"/>
          <w:sz w:val="22"/>
          <w:szCs w:val="22"/>
        </w:rPr>
        <w:t>UNESCO</w:t>
      </w:r>
      <w:r w:rsidRPr="00331731">
        <w:rPr>
          <w:rFonts w:asciiTheme="minorHAnsi" w:hAnsiTheme="minorHAnsi" w:cstheme="minorHAnsi"/>
          <w:sz w:val="22"/>
          <w:szCs w:val="22"/>
          <w:lang w:val="el-GR"/>
        </w:rPr>
        <w:t xml:space="preserve"> </w:t>
      </w:r>
      <w:r>
        <w:rPr>
          <w:rFonts w:asciiTheme="minorHAnsi" w:hAnsiTheme="minorHAnsi" w:cstheme="minorHAnsi"/>
          <w:sz w:val="22"/>
          <w:szCs w:val="22"/>
          <w:lang w:val="el-GR"/>
        </w:rPr>
        <w:t xml:space="preserve">και στην ανάδειξη της ομαλής συνύπαρξης ανθρώπου – βιόσφαιρας στα Αστερούσια. </w:t>
      </w:r>
    </w:p>
    <w:p w14:paraId="1295FDDB" w14:textId="77777777" w:rsidR="006F7197" w:rsidRDefault="006F7197" w:rsidP="000C0ACF">
      <w:pPr>
        <w:widowControl w:val="0"/>
        <w:tabs>
          <w:tab w:val="num" w:pos="1135"/>
          <w:tab w:val="left" w:pos="2700"/>
        </w:tabs>
        <w:autoSpaceDE w:val="0"/>
        <w:autoSpaceDN w:val="0"/>
        <w:spacing w:before="0" w:after="0" w:line="240" w:lineRule="auto"/>
        <w:ind w:firstLine="284"/>
        <w:rPr>
          <w:rFonts w:asciiTheme="minorHAnsi" w:hAnsiTheme="minorHAnsi" w:cstheme="minorHAnsi"/>
          <w:b/>
          <w:sz w:val="22"/>
          <w:szCs w:val="22"/>
          <w:highlight w:val="yellow"/>
          <w:u w:val="single"/>
          <w:lang w:val="el-GR"/>
        </w:rPr>
      </w:pPr>
    </w:p>
    <w:p w14:paraId="410100F8" w14:textId="3190944C" w:rsidR="000C0ACF" w:rsidRPr="00977BD4" w:rsidRDefault="000C0ACF" w:rsidP="000C0ACF">
      <w:pPr>
        <w:widowControl w:val="0"/>
        <w:tabs>
          <w:tab w:val="num" w:pos="1135"/>
          <w:tab w:val="left" w:pos="2700"/>
        </w:tabs>
        <w:autoSpaceDE w:val="0"/>
        <w:autoSpaceDN w:val="0"/>
        <w:spacing w:before="0" w:after="0" w:line="240" w:lineRule="auto"/>
        <w:ind w:firstLine="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Ειδικοί όροι </w:t>
      </w:r>
      <w:proofErr w:type="spellStart"/>
      <w:r w:rsidRPr="00977BD4">
        <w:rPr>
          <w:rFonts w:asciiTheme="minorHAnsi" w:hAnsiTheme="minorHAnsi" w:cstheme="minorHAnsi"/>
          <w:b/>
          <w:sz w:val="22"/>
          <w:szCs w:val="22"/>
          <w:u w:val="single"/>
          <w:lang w:val="el-GR"/>
        </w:rPr>
        <w:t>υποπαρέμβασης</w:t>
      </w:r>
      <w:proofErr w:type="spellEnd"/>
      <w:r w:rsidRPr="00977BD4">
        <w:rPr>
          <w:rFonts w:asciiTheme="minorHAnsi" w:hAnsiTheme="minorHAnsi" w:cstheme="minorHAnsi"/>
          <w:b/>
          <w:sz w:val="22"/>
          <w:szCs w:val="22"/>
          <w:u w:val="single"/>
          <w:lang w:val="el-GR"/>
        </w:rPr>
        <w:t>:</w:t>
      </w:r>
    </w:p>
    <w:p w14:paraId="4EBA66B9" w14:textId="77777777" w:rsidR="00D92C5D" w:rsidRPr="00977BD4" w:rsidRDefault="00D92C5D" w:rsidP="00D92C5D">
      <w:pPr>
        <w:pStyle w:val="TableParagraph"/>
        <w:spacing w:before="120" w:after="120"/>
        <w:ind w:left="284"/>
        <w:jc w:val="both"/>
        <w:rPr>
          <w:rFonts w:asciiTheme="minorHAnsi" w:hAnsiTheme="minorHAnsi" w:cstheme="minorHAnsi"/>
          <w:b/>
        </w:rPr>
      </w:pPr>
      <w:r w:rsidRPr="00977BD4">
        <w:rPr>
          <w:rFonts w:asciiTheme="minorHAnsi" w:hAnsiTheme="minorHAnsi" w:cstheme="minorHAnsi"/>
        </w:rPr>
        <w:t xml:space="preserve">Στο προτεινόμενο έργο, θα πρέπει να εξασφαλίζεται η διευκόλυνση της πρόσβασης ατόμων με αναπηρία, σύμφωνα με τα προβλεπόμενα στο ισχύον </w:t>
      </w:r>
      <w:proofErr w:type="spellStart"/>
      <w:r w:rsidRPr="00977BD4">
        <w:rPr>
          <w:rFonts w:asciiTheme="minorHAnsi" w:hAnsiTheme="minorHAnsi" w:cstheme="minorHAnsi"/>
        </w:rPr>
        <w:t>ενωσιακό</w:t>
      </w:r>
      <w:proofErr w:type="spellEnd"/>
      <w:r w:rsidRPr="00977BD4">
        <w:rPr>
          <w:rFonts w:asciiTheme="minorHAnsi" w:hAnsiTheme="minorHAnsi" w:cstheme="minorHAnsi"/>
        </w:rPr>
        <w:t xml:space="preserve"> και εθνικό θεσμικό πλαίσιο και ανάλογα με τη φύση της πράξης. </w:t>
      </w:r>
    </w:p>
    <w:p w14:paraId="18AFD266" w14:textId="77777777" w:rsidR="004C2092" w:rsidRPr="00977BD4"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Πεδίο και γεωγραφικές περιοχές εφαρμογής της </w:t>
      </w:r>
      <w:proofErr w:type="spellStart"/>
      <w:r w:rsidRPr="00977BD4">
        <w:rPr>
          <w:rFonts w:asciiTheme="minorHAnsi" w:hAnsiTheme="minorHAnsi" w:cstheme="minorHAnsi"/>
          <w:b/>
          <w:sz w:val="22"/>
          <w:szCs w:val="22"/>
          <w:u w:val="single"/>
          <w:lang w:val="el-GR"/>
        </w:rPr>
        <w:t>υπο</w:t>
      </w:r>
      <w:proofErr w:type="spellEnd"/>
      <w:r w:rsidRPr="00977BD4">
        <w:rPr>
          <w:rFonts w:asciiTheme="minorHAnsi" w:hAnsiTheme="minorHAnsi" w:cstheme="minorHAnsi"/>
          <w:b/>
          <w:sz w:val="22"/>
          <w:szCs w:val="22"/>
          <w:u w:val="single"/>
          <w:lang w:val="el-GR"/>
        </w:rPr>
        <w:t xml:space="preserve">-παρέμβασης: </w:t>
      </w:r>
    </w:p>
    <w:p w14:paraId="451BA2E5" w14:textId="23A1F18E" w:rsidR="00916EFD" w:rsidRPr="00977BD4" w:rsidRDefault="00916EFD" w:rsidP="00916EFD">
      <w:pPr>
        <w:tabs>
          <w:tab w:val="left" w:pos="8192"/>
        </w:tabs>
        <w:spacing w:line="160" w:lineRule="atLeast"/>
        <w:ind w:left="284"/>
        <w:rPr>
          <w:rFonts w:asciiTheme="minorHAnsi" w:hAnsiTheme="minorHAnsi" w:cstheme="minorHAnsi"/>
          <w:bCs/>
          <w:i/>
          <w:iCs/>
          <w:color w:val="FF0000"/>
          <w:sz w:val="22"/>
          <w:szCs w:val="22"/>
          <w:lang w:val="el-GR"/>
        </w:rPr>
      </w:pPr>
      <w:r w:rsidRPr="00977BD4">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977BD4">
        <w:rPr>
          <w:rFonts w:asciiTheme="minorHAnsi" w:hAnsiTheme="minorHAnsi" w:cstheme="minorHAnsi"/>
          <w:bCs/>
          <w:i/>
          <w:iCs/>
          <w:sz w:val="22"/>
          <w:szCs w:val="22"/>
          <w:lang w:val="el-GR"/>
        </w:rPr>
        <w:t xml:space="preserve">πίνακα 1 «Περιοχή παρέμβασης Τ.Π. </w:t>
      </w:r>
      <w:proofErr w:type="spellStart"/>
      <w:r w:rsidRPr="00977BD4">
        <w:rPr>
          <w:rFonts w:asciiTheme="minorHAnsi" w:hAnsiTheme="minorHAnsi" w:cstheme="minorHAnsi"/>
          <w:bCs/>
          <w:i/>
          <w:iCs/>
          <w:sz w:val="22"/>
          <w:szCs w:val="22"/>
          <w:lang w:val="el-GR"/>
        </w:rPr>
        <w:t>ΤΑΠΤοΚ</w:t>
      </w:r>
      <w:proofErr w:type="spellEnd"/>
      <w:r w:rsidRPr="00977BD4">
        <w:rPr>
          <w:rFonts w:asciiTheme="minorHAnsi" w:hAnsiTheme="minorHAnsi" w:cstheme="minorHAnsi"/>
          <w:bCs/>
          <w:i/>
          <w:iCs/>
          <w:sz w:val="22"/>
          <w:szCs w:val="22"/>
          <w:lang w:val="el-GR"/>
        </w:rPr>
        <w:t xml:space="preserve"> </w:t>
      </w:r>
      <w:r w:rsidRPr="00977BD4">
        <w:rPr>
          <w:rFonts w:asciiTheme="minorHAnsi" w:hAnsiTheme="minorHAnsi" w:cstheme="minorHAnsi"/>
          <w:bCs/>
          <w:i/>
          <w:iCs/>
          <w:sz w:val="22"/>
          <w:szCs w:val="22"/>
        </w:rPr>
        <w:t>LEADER</w:t>
      </w:r>
      <w:r w:rsidRPr="00977BD4">
        <w:rPr>
          <w:rFonts w:asciiTheme="minorHAnsi" w:hAnsiTheme="minorHAnsi" w:cstheme="minorHAnsi"/>
          <w:bCs/>
          <w:i/>
          <w:iCs/>
          <w:sz w:val="22"/>
          <w:szCs w:val="22"/>
          <w:lang w:val="el-GR"/>
        </w:rPr>
        <w:t xml:space="preserve"> </w:t>
      </w:r>
      <w:r w:rsidR="004300E2" w:rsidRPr="00977BD4">
        <w:rPr>
          <w:rFonts w:asciiTheme="minorHAnsi" w:hAnsiTheme="minorHAnsi" w:cstheme="minorHAnsi"/>
          <w:bCs/>
          <w:i/>
          <w:iCs/>
          <w:sz w:val="22"/>
          <w:szCs w:val="22"/>
          <w:lang w:val="el-GR"/>
        </w:rPr>
        <w:t xml:space="preserve">Αστερούσια - </w:t>
      </w:r>
      <w:proofErr w:type="spellStart"/>
      <w:r w:rsidR="004300E2" w:rsidRPr="00977BD4">
        <w:rPr>
          <w:rFonts w:asciiTheme="minorHAnsi" w:hAnsiTheme="minorHAnsi" w:cstheme="minorHAnsi"/>
          <w:bCs/>
          <w:i/>
          <w:iCs/>
          <w:sz w:val="22"/>
          <w:szCs w:val="22"/>
          <w:lang w:val="el-GR"/>
        </w:rPr>
        <w:t>Μεσαρά</w:t>
      </w:r>
      <w:proofErr w:type="spellEnd"/>
      <w:r w:rsidRPr="00977BD4">
        <w:rPr>
          <w:rFonts w:asciiTheme="minorHAnsi" w:hAnsiTheme="minorHAnsi" w:cstheme="minorHAnsi"/>
          <w:bCs/>
          <w:i/>
          <w:iCs/>
          <w:sz w:val="22"/>
          <w:szCs w:val="22"/>
          <w:lang w:val="el-GR"/>
        </w:rPr>
        <w:t>»</w:t>
      </w:r>
      <w:r w:rsidRPr="00977BD4">
        <w:rPr>
          <w:rFonts w:asciiTheme="minorHAnsi" w:hAnsiTheme="minorHAnsi" w:cstheme="minorHAnsi"/>
          <w:bCs/>
          <w:sz w:val="22"/>
          <w:szCs w:val="22"/>
          <w:lang w:val="el-GR"/>
        </w:rPr>
        <w:t xml:space="preserve"> της παρούσας πρόσκλησης. </w:t>
      </w:r>
    </w:p>
    <w:p w14:paraId="78C40CD8" w14:textId="77777777" w:rsidR="004C2092"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Εν δυνάμει δικαιούχοι </w:t>
      </w:r>
      <w:proofErr w:type="spellStart"/>
      <w:r w:rsidRPr="00977BD4">
        <w:rPr>
          <w:rFonts w:asciiTheme="minorHAnsi" w:hAnsiTheme="minorHAnsi" w:cstheme="minorHAnsi"/>
          <w:b/>
          <w:sz w:val="22"/>
          <w:szCs w:val="22"/>
          <w:u w:val="single"/>
          <w:lang w:val="el-GR"/>
        </w:rPr>
        <w:t>υπο</w:t>
      </w:r>
      <w:proofErr w:type="spellEnd"/>
      <w:r w:rsidRPr="00977BD4">
        <w:rPr>
          <w:rFonts w:asciiTheme="minorHAnsi" w:hAnsiTheme="minorHAnsi" w:cstheme="minorHAnsi"/>
          <w:b/>
          <w:sz w:val="22"/>
          <w:szCs w:val="22"/>
          <w:u w:val="single"/>
          <w:lang w:val="el-GR"/>
        </w:rPr>
        <w:t>-παρέμβασης:</w:t>
      </w:r>
    </w:p>
    <w:p w14:paraId="142DB19C" w14:textId="64551FB2" w:rsidR="004C2092" w:rsidRPr="000D56C9" w:rsidRDefault="00D92C5D" w:rsidP="004C2092">
      <w:pPr>
        <w:tabs>
          <w:tab w:val="left" w:pos="8192"/>
        </w:tabs>
        <w:spacing w:line="160" w:lineRule="atLeast"/>
        <w:ind w:left="284"/>
        <w:rPr>
          <w:rFonts w:asciiTheme="minorHAnsi" w:hAnsiTheme="minorHAnsi" w:cstheme="minorHAnsi"/>
          <w:bCs/>
          <w:sz w:val="22"/>
          <w:szCs w:val="22"/>
          <w:lang w:val="el-GR"/>
        </w:rPr>
      </w:pPr>
      <w:r>
        <w:rPr>
          <w:rFonts w:asciiTheme="minorHAnsi" w:hAnsiTheme="minorHAnsi" w:cstheme="minorHAnsi"/>
          <w:sz w:val="22"/>
          <w:szCs w:val="22"/>
          <w:lang w:val="el-GR"/>
        </w:rPr>
        <w:t>Τοπικοί σ</w:t>
      </w:r>
      <w:r w:rsidR="000C0ACF" w:rsidRPr="000D56C9">
        <w:rPr>
          <w:rFonts w:asciiTheme="minorHAnsi" w:hAnsiTheme="minorHAnsi" w:cstheme="minorHAnsi"/>
          <w:sz w:val="22"/>
          <w:szCs w:val="22"/>
          <w:lang w:val="el-GR"/>
        </w:rPr>
        <w:t xml:space="preserve">ύλλογοι / οργανισμοί μη κερδοσκοπικού χαρακτήρα (Πολιτιστικοί - αθλητικοί Σύλλογοι, Σωματεία </w:t>
      </w:r>
      <w:proofErr w:type="spellStart"/>
      <w:r w:rsidR="000C0ACF" w:rsidRPr="000D56C9">
        <w:rPr>
          <w:rFonts w:asciiTheme="minorHAnsi" w:hAnsiTheme="minorHAnsi" w:cstheme="minorHAnsi"/>
          <w:sz w:val="22"/>
          <w:szCs w:val="22"/>
          <w:lang w:val="el-GR"/>
        </w:rPr>
        <w:t>κλπ</w:t>
      </w:r>
      <w:proofErr w:type="spellEnd"/>
      <w:r w:rsidR="000C0ACF" w:rsidRPr="000D56C9">
        <w:rPr>
          <w:rFonts w:asciiTheme="minorHAnsi" w:hAnsiTheme="minorHAnsi" w:cstheme="minorHAnsi"/>
          <w:sz w:val="22"/>
          <w:szCs w:val="22"/>
          <w:lang w:val="el-GR"/>
        </w:rPr>
        <w:t>)</w:t>
      </w:r>
    </w:p>
    <w:p w14:paraId="380359F5" w14:textId="77777777" w:rsidR="004C2092" w:rsidRPr="004C2092" w:rsidRDefault="004C2092" w:rsidP="004C2092">
      <w:pPr>
        <w:tabs>
          <w:tab w:val="left" w:pos="8192"/>
        </w:tabs>
        <w:spacing w:before="240" w:line="160" w:lineRule="atLeast"/>
        <w:ind w:left="284"/>
        <w:rPr>
          <w:rFonts w:asciiTheme="minorHAnsi" w:hAnsiTheme="minorHAnsi" w:cstheme="minorHAnsi"/>
          <w:b/>
          <w:sz w:val="22"/>
          <w:szCs w:val="22"/>
          <w:u w:val="single"/>
          <w:lang w:val="el-GR"/>
        </w:rPr>
      </w:pPr>
      <w:r w:rsidRPr="00953DF0">
        <w:rPr>
          <w:rFonts w:asciiTheme="minorHAnsi" w:hAnsiTheme="minorHAnsi" w:cstheme="minorHAnsi"/>
          <w:b/>
          <w:sz w:val="22"/>
          <w:szCs w:val="22"/>
          <w:u w:val="single"/>
          <w:lang w:val="el-GR"/>
        </w:rPr>
        <w:t>Επιλέξιμες δαπάνες:</w:t>
      </w:r>
    </w:p>
    <w:p w14:paraId="50A65684" w14:textId="160A63AD" w:rsidR="00796C53" w:rsidRDefault="007A3A29" w:rsidP="000C0ACF">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της </w:t>
      </w:r>
      <w:proofErr w:type="spellStart"/>
      <w:r w:rsidRPr="007A3A29">
        <w:rPr>
          <w:rFonts w:asciiTheme="minorHAnsi" w:hAnsiTheme="minorHAnsi" w:cstheme="minorHAnsi"/>
          <w:sz w:val="22"/>
          <w:szCs w:val="22"/>
          <w:lang w:val="el-GR"/>
        </w:rPr>
        <w:t>υπο</w:t>
      </w:r>
      <w:proofErr w:type="spellEnd"/>
      <w:r w:rsidRPr="007A3A29">
        <w:rPr>
          <w:rFonts w:asciiTheme="minorHAnsi" w:hAnsiTheme="minorHAnsi" w:cstheme="minorHAnsi"/>
          <w:sz w:val="22"/>
          <w:szCs w:val="22"/>
          <w:lang w:val="el-GR"/>
        </w:rPr>
        <w:t xml:space="preserve">-παρέμβασης </w:t>
      </w:r>
      <w:r w:rsidR="007D5180" w:rsidRPr="007D5180">
        <w:rPr>
          <w:rFonts w:asciiTheme="minorHAnsi" w:hAnsiTheme="minorHAnsi" w:cstheme="minorHAnsi"/>
          <w:sz w:val="22"/>
          <w:szCs w:val="22"/>
          <w:lang w:val="el-GR"/>
        </w:rPr>
        <w:t xml:space="preserve">ανέρχεται στο ποσό των </w:t>
      </w:r>
      <w:r w:rsidR="002044B9" w:rsidRPr="00B366E1">
        <w:rPr>
          <w:rFonts w:asciiTheme="minorHAnsi" w:hAnsiTheme="minorHAnsi" w:cstheme="minorHAnsi"/>
          <w:b/>
          <w:bCs/>
          <w:sz w:val="22"/>
          <w:szCs w:val="22"/>
          <w:lang w:val="el-GR"/>
        </w:rPr>
        <w:t>20.000</w:t>
      </w:r>
      <w:r w:rsidR="002044B9" w:rsidRPr="002044B9">
        <w:rPr>
          <w:rFonts w:asciiTheme="minorHAnsi" w:hAnsiTheme="minorHAnsi" w:cstheme="minorHAnsi"/>
          <w:b/>
          <w:sz w:val="22"/>
          <w:szCs w:val="22"/>
          <w:lang w:val="el-GR"/>
        </w:rPr>
        <w:t>€</w:t>
      </w:r>
      <w:r w:rsidR="00AC5295" w:rsidRPr="007E637A">
        <w:rPr>
          <w:rFonts w:asciiTheme="minorHAnsi" w:hAnsiTheme="minorHAnsi" w:cstheme="minorHAnsi"/>
          <w:sz w:val="22"/>
          <w:szCs w:val="22"/>
          <w:lang w:val="el-GR"/>
        </w:rPr>
        <w:t xml:space="preserve">, </w:t>
      </w:r>
      <w:r w:rsidR="002044B9">
        <w:rPr>
          <w:rFonts w:asciiTheme="minorHAnsi" w:hAnsiTheme="minorHAnsi" w:cstheme="minorHAnsi"/>
          <w:sz w:val="22"/>
          <w:szCs w:val="22"/>
          <w:lang w:val="el-GR"/>
        </w:rPr>
        <w:t>λ</w:t>
      </w:r>
      <w:r w:rsidR="00AC5295" w:rsidRPr="007E637A">
        <w:rPr>
          <w:rFonts w:asciiTheme="minorHAnsi" w:hAnsiTheme="minorHAnsi" w:cstheme="minorHAnsi"/>
          <w:sz w:val="22"/>
          <w:szCs w:val="22"/>
          <w:lang w:val="el-GR"/>
        </w:rPr>
        <w:t xml:space="preserve">αμβάνοντας υπόψη τα οριζόμενα στην </w:t>
      </w:r>
      <w:r w:rsidR="009A6A53">
        <w:rPr>
          <w:rFonts w:asciiTheme="minorHAnsi" w:hAnsiTheme="minorHAnsi" w:cstheme="minorHAnsi"/>
          <w:sz w:val="22"/>
          <w:szCs w:val="22"/>
          <w:lang w:val="el-GR"/>
        </w:rPr>
        <w:t xml:space="preserve">Κεφάλαιο 5 </w:t>
      </w:r>
      <w:r w:rsidR="00AC5295" w:rsidRPr="007E637A">
        <w:rPr>
          <w:rFonts w:asciiTheme="minorHAnsi" w:hAnsiTheme="minorHAnsi" w:cstheme="minorHAnsi"/>
          <w:sz w:val="22"/>
          <w:szCs w:val="22"/>
          <w:lang w:val="el-GR"/>
        </w:rPr>
        <w:t>της παρούσας πρόσκλησης</w:t>
      </w:r>
      <w:r w:rsidR="003167FF" w:rsidRPr="007E637A">
        <w:rPr>
          <w:rFonts w:asciiTheme="minorHAnsi" w:hAnsiTheme="minorHAnsi" w:cstheme="minorHAnsi"/>
          <w:sz w:val="22"/>
          <w:szCs w:val="22"/>
          <w:lang w:val="el-GR"/>
        </w:rPr>
        <w:t xml:space="preserve"> </w:t>
      </w:r>
      <w:r w:rsidR="001F64E2" w:rsidRPr="007E637A">
        <w:rPr>
          <w:rFonts w:asciiTheme="minorHAnsi" w:hAnsiTheme="minorHAnsi" w:cstheme="minorHAnsi"/>
          <w:sz w:val="22"/>
          <w:szCs w:val="22"/>
          <w:lang w:val="el-GR"/>
        </w:rPr>
        <w:t xml:space="preserve">και θα καλύπτουν δαπάνες που ενδεικτικά θα αφορούν σε: </w:t>
      </w:r>
    </w:p>
    <w:p w14:paraId="378F3BE6" w14:textId="2A0E141F" w:rsidR="009066C1" w:rsidRDefault="009066C1" w:rsidP="001A1866">
      <w:pPr>
        <w:pStyle w:val="af2"/>
        <w:numPr>
          <w:ilvl w:val="0"/>
          <w:numId w:val="24"/>
        </w:numPr>
        <w:spacing w:before="0" w:after="0" w:line="240" w:lineRule="auto"/>
        <w:ind w:left="709"/>
        <w:rPr>
          <w:rFonts w:asciiTheme="minorHAnsi" w:hAnsiTheme="minorHAnsi" w:cstheme="minorHAnsi"/>
          <w:sz w:val="22"/>
          <w:szCs w:val="22"/>
          <w:lang w:val="el-GR"/>
        </w:rPr>
      </w:pPr>
      <w:r w:rsidRPr="009066C1">
        <w:rPr>
          <w:rFonts w:asciiTheme="minorHAnsi" w:hAnsiTheme="minorHAnsi" w:cstheme="minorHAnsi"/>
          <w:sz w:val="22"/>
          <w:szCs w:val="22"/>
          <w:lang w:val="el-GR"/>
        </w:rPr>
        <w:t>L41.06 Δαπάνη υποβολής φακέλου και τεχνική στήριξη για την υλοποίηση του έργου</w:t>
      </w:r>
    </w:p>
    <w:p w14:paraId="2B0D9A1E" w14:textId="33B4BBA3" w:rsidR="005A4CF6" w:rsidRDefault="005A4CF6" w:rsidP="001A1866">
      <w:pPr>
        <w:pStyle w:val="af2"/>
        <w:numPr>
          <w:ilvl w:val="0"/>
          <w:numId w:val="24"/>
        </w:numPr>
        <w:spacing w:before="0" w:after="0" w:line="240" w:lineRule="auto"/>
        <w:ind w:left="709"/>
        <w:rPr>
          <w:rFonts w:asciiTheme="minorHAnsi" w:hAnsiTheme="minorHAnsi" w:cstheme="minorHAnsi"/>
          <w:sz w:val="22"/>
          <w:szCs w:val="22"/>
          <w:lang w:val="el-GR"/>
        </w:rPr>
      </w:pPr>
      <w:bookmarkStart w:id="22" w:name="_Hlk197689787"/>
      <w:r>
        <w:rPr>
          <w:rFonts w:asciiTheme="minorHAnsi" w:hAnsiTheme="minorHAnsi" w:cstheme="minorHAnsi"/>
          <w:sz w:val="22"/>
          <w:szCs w:val="22"/>
        </w:rPr>
        <w:t>L41.</w:t>
      </w:r>
      <w:r w:rsidR="007F79C6">
        <w:rPr>
          <w:rFonts w:asciiTheme="minorHAnsi" w:hAnsiTheme="minorHAnsi" w:cstheme="minorHAnsi"/>
          <w:sz w:val="22"/>
          <w:szCs w:val="22"/>
          <w:lang w:val="el-GR"/>
        </w:rPr>
        <w:t>08</w:t>
      </w:r>
      <w:r>
        <w:rPr>
          <w:rFonts w:asciiTheme="minorHAnsi" w:hAnsiTheme="minorHAnsi" w:cstheme="minorHAnsi"/>
          <w:sz w:val="22"/>
          <w:szCs w:val="22"/>
        </w:rPr>
        <w:t xml:space="preserve"> </w:t>
      </w:r>
      <w:r>
        <w:rPr>
          <w:rFonts w:asciiTheme="minorHAnsi" w:hAnsiTheme="minorHAnsi" w:cstheme="minorHAnsi"/>
          <w:sz w:val="22"/>
          <w:szCs w:val="22"/>
          <w:lang w:val="el-GR"/>
        </w:rPr>
        <w:t>Οργάνωση Πολιτιστικών Δρώμενων</w:t>
      </w:r>
    </w:p>
    <w:p w14:paraId="43DE40FF" w14:textId="201BDA92" w:rsidR="005A4CF6" w:rsidRDefault="00F44E2C" w:rsidP="001A1866">
      <w:pPr>
        <w:pStyle w:val="af2"/>
        <w:numPr>
          <w:ilvl w:val="0"/>
          <w:numId w:val="23"/>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Δαπάνες προβολής</w:t>
      </w:r>
      <w:r w:rsidR="005A4CF6">
        <w:rPr>
          <w:rFonts w:asciiTheme="minorHAnsi" w:hAnsiTheme="minorHAnsi" w:cstheme="minorHAnsi"/>
          <w:sz w:val="22"/>
          <w:szCs w:val="22"/>
          <w:lang w:val="el-GR"/>
        </w:rPr>
        <w:t xml:space="preserve"> </w:t>
      </w:r>
    </w:p>
    <w:p w14:paraId="40705725" w14:textId="77777777" w:rsidR="005A4CF6" w:rsidRDefault="005A4CF6" w:rsidP="001A1866">
      <w:pPr>
        <w:pStyle w:val="af2"/>
        <w:numPr>
          <w:ilvl w:val="0"/>
          <w:numId w:val="23"/>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Μίσθωση χώρου και εξοπλισμού</w:t>
      </w:r>
      <w:r w:rsidRPr="007E6223">
        <w:rPr>
          <w:rFonts w:asciiTheme="minorHAnsi" w:hAnsiTheme="minorHAnsi" w:cstheme="minorHAnsi"/>
          <w:sz w:val="22"/>
          <w:szCs w:val="22"/>
          <w:lang w:val="el-GR"/>
        </w:rPr>
        <w:t xml:space="preserve"> </w:t>
      </w:r>
      <w:r>
        <w:rPr>
          <w:rFonts w:asciiTheme="minorHAnsi" w:hAnsiTheme="minorHAnsi" w:cstheme="minorHAnsi"/>
          <w:sz w:val="22"/>
          <w:szCs w:val="22"/>
          <w:lang w:val="el-GR"/>
        </w:rPr>
        <w:t xml:space="preserve">και </w:t>
      </w:r>
      <w:r w:rsidRPr="007E6223">
        <w:rPr>
          <w:rFonts w:asciiTheme="minorHAnsi" w:hAnsiTheme="minorHAnsi" w:cstheme="minorHAnsi"/>
          <w:sz w:val="22"/>
          <w:szCs w:val="22"/>
          <w:lang w:val="el-GR"/>
        </w:rPr>
        <w:t>οπτικοακουστικών</w:t>
      </w:r>
      <w:r>
        <w:rPr>
          <w:rFonts w:asciiTheme="minorHAnsi" w:hAnsiTheme="minorHAnsi" w:cstheme="minorHAnsi"/>
          <w:sz w:val="22"/>
          <w:szCs w:val="22"/>
          <w:lang w:val="el-GR"/>
        </w:rPr>
        <w:t xml:space="preserve"> μέσων</w:t>
      </w:r>
    </w:p>
    <w:p w14:paraId="74729BBE" w14:textId="1BA74A3B" w:rsidR="00697B4A" w:rsidRPr="00697B4A" w:rsidRDefault="00856569" w:rsidP="001A1866">
      <w:pPr>
        <w:pStyle w:val="af2"/>
        <w:numPr>
          <w:ilvl w:val="0"/>
          <w:numId w:val="23"/>
        </w:numPr>
        <w:tabs>
          <w:tab w:val="left" w:pos="8192"/>
        </w:tabs>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Παραγωγή υλικού</w:t>
      </w:r>
      <w:r w:rsidR="00D251CB">
        <w:rPr>
          <w:rFonts w:asciiTheme="minorHAnsi" w:hAnsiTheme="minorHAnsi" w:cstheme="minorHAnsi"/>
          <w:sz w:val="22"/>
          <w:szCs w:val="22"/>
          <w:lang w:val="el-GR"/>
        </w:rPr>
        <w:t xml:space="preserve"> καταγραφής </w:t>
      </w:r>
      <w:r w:rsidR="005A4CF6">
        <w:rPr>
          <w:rFonts w:asciiTheme="minorHAnsi" w:hAnsiTheme="minorHAnsi" w:cstheme="minorHAnsi"/>
          <w:sz w:val="22"/>
          <w:szCs w:val="22"/>
          <w:lang w:val="el-GR"/>
        </w:rPr>
        <w:t>της εκδήλωσης</w:t>
      </w:r>
      <w:bookmarkEnd w:id="22"/>
    </w:p>
    <w:p w14:paraId="3B56EB2D" w14:textId="111414BF" w:rsidR="007C161B" w:rsidRDefault="00B14794" w:rsidP="0072132E">
      <w:pPr>
        <w:tabs>
          <w:tab w:val="left" w:pos="8192"/>
        </w:tabs>
        <w:spacing w:before="240"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Η</w:t>
      </w:r>
      <w:r w:rsidR="007C161B" w:rsidRPr="007C161B">
        <w:rPr>
          <w:rFonts w:asciiTheme="minorHAnsi" w:hAnsiTheme="minorHAnsi" w:cstheme="minorHAnsi"/>
          <w:sz w:val="22"/>
          <w:szCs w:val="22"/>
          <w:lang w:val="el-GR"/>
        </w:rPr>
        <w:t xml:space="preserve"> δαπάνη για την </w:t>
      </w:r>
      <w:r>
        <w:rPr>
          <w:rFonts w:asciiTheme="minorHAnsi" w:hAnsiTheme="minorHAnsi" w:cstheme="minorHAnsi"/>
          <w:sz w:val="22"/>
          <w:szCs w:val="22"/>
          <w:lang w:val="el-GR"/>
        </w:rPr>
        <w:t>ενοικίαση</w:t>
      </w:r>
      <w:r w:rsidR="007C161B" w:rsidRPr="007C161B">
        <w:rPr>
          <w:rFonts w:asciiTheme="minorHAnsi" w:hAnsiTheme="minorHAnsi" w:cstheme="minorHAnsi"/>
          <w:sz w:val="22"/>
          <w:szCs w:val="22"/>
          <w:lang w:val="el-GR"/>
        </w:rPr>
        <w:t xml:space="preserve"> χημικών τουαλετών στον χώρο </w:t>
      </w:r>
      <w:r>
        <w:rPr>
          <w:rFonts w:asciiTheme="minorHAnsi" w:hAnsiTheme="minorHAnsi" w:cstheme="minorHAnsi"/>
          <w:sz w:val="22"/>
          <w:szCs w:val="22"/>
          <w:lang w:val="el-GR"/>
        </w:rPr>
        <w:t>της εκδήλωσης</w:t>
      </w:r>
      <w:r w:rsidR="007C161B" w:rsidRPr="007C161B">
        <w:rPr>
          <w:rFonts w:asciiTheme="minorHAnsi" w:hAnsiTheme="minorHAnsi" w:cstheme="minorHAnsi"/>
          <w:sz w:val="22"/>
          <w:szCs w:val="22"/>
          <w:lang w:val="el-GR"/>
        </w:rPr>
        <w:t xml:space="preserve"> για την εξυπηρέτηση των παρευρισκόμενων, </w:t>
      </w:r>
      <w:r>
        <w:rPr>
          <w:rFonts w:asciiTheme="minorHAnsi" w:hAnsiTheme="minorHAnsi" w:cstheme="minorHAnsi"/>
          <w:sz w:val="22"/>
          <w:szCs w:val="22"/>
          <w:lang w:val="el-GR"/>
        </w:rPr>
        <w:t>είναι επιλέξιμη</w:t>
      </w:r>
      <w:r w:rsidR="007C161B" w:rsidRPr="007C161B">
        <w:rPr>
          <w:rFonts w:asciiTheme="minorHAnsi" w:hAnsiTheme="minorHAnsi" w:cstheme="minorHAnsi"/>
          <w:sz w:val="22"/>
          <w:szCs w:val="22"/>
          <w:lang w:val="el-GR"/>
        </w:rPr>
        <w:t xml:space="preserve"> </w:t>
      </w:r>
      <w:r>
        <w:rPr>
          <w:rFonts w:asciiTheme="minorHAnsi" w:hAnsiTheme="minorHAnsi" w:cstheme="minorHAnsi"/>
          <w:sz w:val="22"/>
          <w:szCs w:val="22"/>
          <w:lang w:val="el-GR"/>
        </w:rPr>
        <w:t>μόν</w:t>
      </w:r>
      <w:r w:rsidR="00697B4A">
        <w:rPr>
          <w:rFonts w:asciiTheme="minorHAnsi" w:hAnsiTheme="minorHAnsi" w:cstheme="minorHAnsi"/>
          <w:sz w:val="22"/>
          <w:szCs w:val="22"/>
          <w:lang w:val="el-GR"/>
        </w:rPr>
        <w:t>ο</w:t>
      </w:r>
      <w:r>
        <w:rPr>
          <w:rFonts w:asciiTheme="minorHAnsi" w:hAnsiTheme="minorHAnsi" w:cstheme="minorHAnsi"/>
          <w:sz w:val="22"/>
          <w:szCs w:val="22"/>
          <w:lang w:val="el-GR"/>
        </w:rPr>
        <w:t xml:space="preserve"> </w:t>
      </w:r>
      <w:r w:rsidR="00697B4A">
        <w:rPr>
          <w:rFonts w:asciiTheme="minorHAnsi" w:hAnsiTheme="minorHAnsi" w:cstheme="minorHAnsi"/>
          <w:sz w:val="22"/>
          <w:szCs w:val="22"/>
          <w:lang w:val="el-GR"/>
        </w:rPr>
        <w:t>αν</w:t>
      </w:r>
      <w:r w:rsidR="00697B4A" w:rsidRPr="00697B4A">
        <w:rPr>
          <w:rFonts w:asciiTheme="minorHAnsi" w:hAnsiTheme="minorHAnsi" w:cstheme="minorHAnsi"/>
          <w:sz w:val="22"/>
          <w:szCs w:val="22"/>
          <w:lang w:val="el-GR"/>
        </w:rPr>
        <w:t xml:space="preserve"> συμπεριλαμβάνει πρόβλεψη και για τουαλέτα ΑΜΕΑ</w:t>
      </w:r>
      <w:r w:rsidR="007C161B" w:rsidRPr="007C161B">
        <w:rPr>
          <w:rFonts w:asciiTheme="minorHAnsi" w:hAnsiTheme="minorHAnsi" w:cstheme="minorHAnsi"/>
          <w:sz w:val="22"/>
          <w:szCs w:val="22"/>
          <w:lang w:val="el-GR"/>
        </w:rPr>
        <w:t>.</w:t>
      </w:r>
    </w:p>
    <w:p w14:paraId="6DF25FF4" w14:textId="77777777" w:rsidR="002044B9" w:rsidRDefault="002044B9"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2044B9">
        <w:rPr>
          <w:rFonts w:asciiTheme="minorHAnsi" w:hAnsiTheme="minorHAnsi" w:cstheme="minorHAnsi"/>
          <w:b/>
          <w:sz w:val="22"/>
          <w:szCs w:val="22"/>
          <w:lang w:val="el-GR"/>
        </w:rPr>
        <w:t>Π3-77-4.1-5.2 Ενίσχυση μελετών, υπηρεσιών και υποδομών που συνδέονται με τον πολιτισμό και την αποκατάσταση και αναβάθμιση της πολιτιστικής κληρονομιάς.</w:t>
      </w:r>
    </w:p>
    <w:p w14:paraId="73576879" w14:textId="6B1DD9F4" w:rsidR="00C00F85" w:rsidRPr="00DE571F" w:rsidRDefault="002044B9" w:rsidP="0072132E">
      <w:pPr>
        <w:tabs>
          <w:tab w:val="left" w:pos="8192"/>
        </w:tabs>
        <w:spacing w:before="240" w:line="160" w:lineRule="atLeast"/>
        <w:ind w:left="284"/>
        <w:rPr>
          <w:rFonts w:asciiTheme="minorHAnsi" w:hAnsiTheme="minorHAnsi" w:cstheme="minorHAnsi"/>
          <w:sz w:val="22"/>
          <w:szCs w:val="22"/>
          <w:lang w:val="el-GR"/>
        </w:rPr>
      </w:pPr>
      <w:r w:rsidRPr="002044B9">
        <w:rPr>
          <w:rFonts w:asciiTheme="minorHAnsi" w:hAnsiTheme="minorHAnsi" w:cstheme="minorHAnsi"/>
          <w:sz w:val="22"/>
          <w:szCs w:val="22"/>
          <w:lang w:val="el-GR"/>
        </w:rPr>
        <w:t xml:space="preserve">Επιλέξιμες είναι οι πράξεις που αφορούν σε αποκατάσταση, αναβάθμιση και ανάδειξη των πολιτιστικών τοπικών στοιχείων της περιοχής. Οι πράξεις θα πρέπει να συνδέονται με άμεσο τρόπο με μία ή περισσότερες ανάγκες του τοπικού προγράμματος. </w:t>
      </w:r>
    </w:p>
    <w:p w14:paraId="145B1F4E" w14:textId="77777777" w:rsidR="002A0302" w:rsidRDefault="00E45E15" w:rsidP="000D56C9">
      <w:pPr>
        <w:tabs>
          <w:tab w:val="left" w:pos="8192"/>
        </w:tabs>
        <w:spacing w:line="160" w:lineRule="atLeast"/>
        <w:ind w:left="284"/>
        <w:rPr>
          <w:rFonts w:asciiTheme="minorHAnsi" w:hAnsiTheme="minorHAnsi" w:cstheme="minorHAnsi"/>
          <w:b/>
          <w:sz w:val="22"/>
          <w:szCs w:val="22"/>
          <w:lang w:val="el-GR"/>
        </w:rPr>
      </w:pPr>
      <w:r w:rsidRPr="00DE571F">
        <w:rPr>
          <w:rFonts w:asciiTheme="minorHAnsi" w:hAnsiTheme="minorHAnsi" w:cstheme="minorHAnsi"/>
          <w:b/>
          <w:sz w:val="22"/>
          <w:szCs w:val="22"/>
          <w:lang w:val="el-GR"/>
        </w:rPr>
        <w:t xml:space="preserve">Ποσοστό Επιχορήγησης: </w:t>
      </w:r>
    </w:p>
    <w:p w14:paraId="42FF6244" w14:textId="0088E48A" w:rsidR="00E45E15" w:rsidRPr="00DE571F" w:rsidRDefault="002A0302"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2044B9" w:rsidRPr="002044B9">
        <w:rPr>
          <w:rFonts w:asciiTheme="minorHAnsi" w:hAnsiTheme="minorHAnsi" w:cstheme="minorHAnsi"/>
          <w:sz w:val="22"/>
          <w:szCs w:val="22"/>
          <w:lang w:val="el-GR"/>
        </w:rPr>
        <w:t xml:space="preserve">ως το 100% δυνάμει </w:t>
      </w:r>
      <w:r w:rsidR="007D5180">
        <w:rPr>
          <w:rFonts w:asciiTheme="minorHAnsi" w:hAnsiTheme="minorHAnsi" w:cstheme="minorHAnsi"/>
          <w:sz w:val="22"/>
          <w:szCs w:val="22"/>
          <w:lang w:val="el-GR"/>
        </w:rPr>
        <w:t>των</w:t>
      </w:r>
      <w:r w:rsidR="002044B9" w:rsidRPr="002044B9">
        <w:rPr>
          <w:rFonts w:asciiTheme="minorHAnsi" w:hAnsiTheme="minorHAnsi" w:cstheme="minorHAnsi"/>
          <w:sz w:val="22"/>
          <w:szCs w:val="22"/>
          <w:lang w:val="el-GR"/>
        </w:rPr>
        <w:t xml:space="preserve"> παρ. 4γii </w:t>
      </w:r>
      <w:r w:rsidR="007D05A7" w:rsidRPr="007D05A7">
        <w:rPr>
          <w:rFonts w:asciiTheme="minorHAnsi" w:hAnsiTheme="minorHAnsi" w:cstheme="minorHAnsi"/>
          <w:sz w:val="22"/>
          <w:szCs w:val="22"/>
          <w:lang w:val="el-GR"/>
        </w:rPr>
        <w:t xml:space="preserve">και 4γiv </w:t>
      </w:r>
      <w:r w:rsidR="002044B9" w:rsidRPr="002044B9">
        <w:rPr>
          <w:rFonts w:asciiTheme="minorHAnsi" w:hAnsiTheme="minorHAnsi" w:cstheme="minorHAnsi"/>
          <w:sz w:val="22"/>
          <w:szCs w:val="22"/>
          <w:lang w:val="el-GR"/>
        </w:rPr>
        <w:t>του άρθρου 73 του Κανονισμού (ΕΕ) 2021/2115.</w:t>
      </w:r>
    </w:p>
    <w:p w14:paraId="739ECCE4"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Στόχος της </w:t>
      </w:r>
      <w:proofErr w:type="spellStart"/>
      <w:r w:rsidRPr="004C2092">
        <w:rPr>
          <w:rFonts w:asciiTheme="minorHAnsi" w:hAnsiTheme="minorHAnsi" w:cstheme="minorHAnsi"/>
          <w:b/>
          <w:sz w:val="22"/>
          <w:szCs w:val="22"/>
          <w:u w:val="single"/>
          <w:lang w:val="el-GR"/>
        </w:rPr>
        <w:t>υπο</w:t>
      </w:r>
      <w:proofErr w:type="spellEnd"/>
      <w:r w:rsidRPr="004C2092">
        <w:rPr>
          <w:rFonts w:asciiTheme="minorHAnsi" w:hAnsiTheme="minorHAnsi" w:cstheme="minorHAnsi"/>
          <w:b/>
          <w:sz w:val="22"/>
          <w:szCs w:val="22"/>
          <w:u w:val="single"/>
          <w:lang w:val="el-GR"/>
        </w:rPr>
        <w:t>-παρέμβασης είναι:</w:t>
      </w:r>
    </w:p>
    <w:p w14:paraId="792C0621" w14:textId="0F7B0A04" w:rsidR="00A064A2" w:rsidRPr="00A064A2" w:rsidRDefault="00A064A2" w:rsidP="00A064A2">
      <w:pPr>
        <w:spacing w:line="240" w:lineRule="auto"/>
        <w:ind w:left="284"/>
        <w:contextualSpacing/>
        <w:rPr>
          <w:rFonts w:asciiTheme="minorHAnsi" w:hAnsiTheme="minorHAnsi" w:cstheme="minorHAnsi"/>
          <w:bCs/>
          <w:sz w:val="22"/>
          <w:szCs w:val="22"/>
        </w:rPr>
      </w:pPr>
      <w:r w:rsidRPr="002605C3">
        <w:rPr>
          <w:rFonts w:asciiTheme="minorHAnsi" w:hAnsiTheme="minorHAnsi" w:cstheme="minorHAnsi"/>
          <w:sz w:val="22"/>
          <w:szCs w:val="22"/>
          <w:lang w:val="el-GR"/>
        </w:rPr>
        <w:t xml:space="preserve">Στόχος της </w:t>
      </w:r>
      <w:proofErr w:type="spellStart"/>
      <w:r w:rsidRPr="002605C3">
        <w:rPr>
          <w:rFonts w:asciiTheme="minorHAnsi" w:hAnsiTheme="minorHAnsi" w:cstheme="minorHAnsi"/>
          <w:sz w:val="22"/>
          <w:szCs w:val="22"/>
          <w:lang w:val="el-GR"/>
        </w:rPr>
        <w:t>υπο</w:t>
      </w:r>
      <w:proofErr w:type="spellEnd"/>
      <w:r w:rsidRPr="002605C3">
        <w:rPr>
          <w:rFonts w:asciiTheme="minorHAnsi" w:hAnsiTheme="minorHAnsi" w:cstheme="minorHAnsi"/>
          <w:sz w:val="22"/>
          <w:szCs w:val="22"/>
          <w:lang w:val="el-GR"/>
        </w:rPr>
        <w:t>-παρέμβασης είναι η διατήρηση και βελτίωση των πολιτιστικών στοιχείων της περιοχής</w:t>
      </w:r>
      <w:r w:rsidRPr="002605C3">
        <w:rPr>
          <w:rFonts w:asciiTheme="minorHAnsi" w:hAnsiTheme="minorHAnsi" w:cstheme="minorHAnsi"/>
          <w:b/>
          <w:sz w:val="22"/>
          <w:szCs w:val="22"/>
          <w:lang w:val="el-GR"/>
        </w:rPr>
        <w:t>.</w:t>
      </w:r>
      <w:r>
        <w:rPr>
          <w:rFonts w:asciiTheme="minorHAnsi" w:hAnsiTheme="minorHAnsi" w:cstheme="minorHAnsi"/>
          <w:b/>
          <w:sz w:val="22"/>
          <w:szCs w:val="22"/>
          <w:lang w:val="el-GR"/>
        </w:rPr>
        <w:t xml:space="preserve"> </w:t>
      </w:r>
      <w:r w:rsidRPr="00A064A2">
        <w:rPr>
          <w:rFonts w:asciiTheme="minorHAnsi" w:hAnsiTheme="minorHAnsi" w:cstheme="minorHAnsi"/>
          <w:bCs/>
          <w:sz w:val="22"/>
          <w:szCs w:val="22"/>
          <w:lang w:val="el-GR"/>
        </w:rPr>
        <w:t xml:space="preserve">Για την </w:t>
      </w:r>
      <w:proofErr w:type="spellStart"/>
      <w:r w:rsidRPr="00A064A2">
        <w:rPr>
          <w:rFonts w:asciiTheme="minorHAnsi" w:hAnsiTheme="minorHAnsi" w:cstheme="minorHAnsi"/>
          <w:bCs/>
          <w:sz w:val="22"/>
          <w:szCs w:val="22"/>
          <w:lang w:val="el-GR"/>
        </w:rPr>
        <w:t>υπο</w:t>
      </w:r>
      <w:proofErr w:type="spellEnd"/>
      <w:r w:rsidRPr="00A064A2">
        <w:rPr>
          <w:rFonts w:asciiTheme="minorHAnsi" w:hAnsiTheme="minorHAnsi" w:cstheme="minorHAnsi"/>
          <w:bCs/>
          <w:sz w:val="22"/>
          <w:szCs w:val="22"/>
          <w:lang w:val="el-GR"/>
        </w:rPr>
        <w:t xml:space="preserve">-παρέμβαση επιλέξιμες είναι οι πράξεις που αφορούν αποκατάσταση, αναβάθμιση και ανάδειξη των πολιτιστικών τοπικών στοιχείων της περιοχής και που συμβάλλουν στην τοπική στρατηγική, σε όλη την περιοχή παρέμβασης. </w:t>
      </w:r>
      <w:proofErr w:type="spellStart"/>
      <w:r w:rsidRPr="00A064A2">
        <w:rPr>
          <w:rFonts w:asciiTheme="minorHAnsi" w:hAnsiTheme="minorHAnsi" w:cstheme="minorHAnsi"/>
          <w:bCs/>
          <w:sz w:val="22"/>
          <w:szCs w:val="22"/>
        </w:rPr>
        <w:t>Ενδεικτικά</w:t>
      </w:r>
      <w:proofErr w:type="spellEnd"/>
      <w:r w:rsidRPr="00A064A2">
        <w:rPr>
          <w:rFonts w:asciiTheme="minorHAnsi" w:hAnsiTheme="minorHAnsi" w:cstheme="minorHAnsi"/>
          <w:bCs/>
          <w:sz w:val="22"/>
          <w:szCs w:val="22"/>
        </w:rPr>
        <w:t xml:space="preserve"> μπ</w:t>
      </w:r>
      <w:proofErr w:type="spellStart"/>
      <w:r w:rsidRPr="00A064A2">
        <w:rPr>
          <w:rFonts w:asciiTheme="minorHAnsi" w:hAnsiTheme="minorHAnsi" w:cstheme="minorHAnsi"/>
          <w:bCs/>
          <w:sz w:val="22"/>
          <w:szCs w:val="22"/>
        </w:rPr>
        <w:t>ορούν</w:t>
      </w:r>
      <w:proofErr w:type="spellEnd"/>
      <w:r w:rsidRPr="00A064A2">
        <w:rPr>
          <w:rFonts w:asciiTheme="minorHAnsi" w:hAnsiTheme="minorHAnsi" w:cstheme="minorHAnsi"/>
          <w:bCs/>
          <w:sz w:val="22"/>
          <w:szCs w:val="22"/>
        </w:rPr>
        <w:t xml:space="preserve"> να </w:t>
      </w:r>
      <w:proofErr w:type="spellStart"/>
      <w:r w:rsidRPr="00A064A2">
        <w:rPr>
          <w:rFonts w:asciiTheme="minorHAnsi" w:hAnsiTheme="minorHAnsi" w:cstheme="minorHAnsi"/>
          <w:bCs/>
          <w:sz w:val="22"/>
          <w:szCs w:val="22"/>
        </w:rPr>
        <w:t>χρημ</w:t>
      </w:r>
      <w:proofErr w:type="spellEnd"/>
      <w:r w:rsidRPr="00A064A2">
        <w:rPr>
          <w:rFonts w:asciiTheme="minorHAnsi" w:hAnsiTheme="minorHAnsi" w:cstheme="minorHAnsi"/>
          <w:bCs/>
          <w:sz w:val="22"/>
          <w:szCs w:val="22"/>
        </w:rPr>
        <w:t>ατοδοτηθούν:</w:t>
      </w:r>
    </w:p>
    <w:p w14:paraId="28F412DB" w14:textId="77777777" w:rsidR="00A064A2" w:rsidRPr="00A064A2" w:rsidRDefault="00A064A2" w:rsidP="00ED24F1">
      <w:pPr>
        <w:pStyle w:val="af2"/>
        <w:numPr>
          <w:ilvl w:val="0"/>
          <w:numId w:val="40"/>
        </w:numPr>
        <w:spacing w:before="0" w:line="240" w:lineRule="auto"/>
        <w:ind w:left="567" w:right="57" w:hanging="283"/>
        <w:contextualSpacing/>
        <w:rPr>
          <w:rFonts w:asciiTheme="minorHAnsi" w:hAnsiTheme="minorHAnsi" w:cstheme="minorHAnsi"/>
          <w:b/>
          <w:sz w:val="22"/>
          <w:szCs w:val="22"/>
          <w:lang w:val="el-GR"/>
        </w:rPr>
      </w:pPr>
      <w:r w:rsidRPr="00A064A2">
        <w:rPr>
          <w:rFonts w:asciiTheme="minorHAnsi" w:hAnsiTheme="minorHAnsi" w:cstheme="minorHAnsi"/>
          <w:bCs/>
          <w:sz w:val="22"/>
          <w:szCs w:val="22"/>
          <w:lang w:val="el-GR"/>
        </w:rPr>
        <w:t xml:space="preserve">η ενίσχυση φορέων πολιτισμού με έντονη και πολυποίκιλη δραστηριότητα, (θεατρικές ομάδες, πολιτιστικοί σύλλογοι, ωδεία, μουσεία, βιβλιοθήκες κ.λπ.) για μικρής κλίμακας υποδομή </w:t>
      </w:r>
      <w:r w:rsidRPr="00A064A2">
        <w:rPr>
          <w:rFonts w:asciiTheme="minorHAnsi" w:hAnsiTheme="minorHAnsi" w:cstheme="minorHAnsi"/>
          <w:sz w:val="22"/>
          <w:szCs w:val="22"/>
          <w:lang w:val="el-GR"/>
        </w:rPr>
        <w:t xml:space="preserve">(προμήθεια εξοπλισμού εκδηλώσεων, μουσικών οργάνων, παραδοσιακών στολών κ.λπ.), </w:t>
      </w:r>
    </w:p>
    <w:p w14:paraId="36842092" w14:textId="77777777" w:rsidR="00A064A2" w:rsidRPr="00A064A2" w:rsidRDefault="00A064A2" w:rsidP="00ED24F1">
      <w:pPr>
        <w:pStyle w:val="af2"/>
        <w:numPr>
          <w:ilvl w:val="0"/>
          <w:numId w:val="40"/>
        </w:numPr>
        <w:spacing w:after="0" w:line="240" w:lineRule="auto"/>
        <w:ind w:left="567" w:hanging="283"/>
        <w:contextualSpacing/>
        <w:rPr>
          <w:rFonts w:asciiTheme="minorHAnsi" w:hAnsiTheme="minorHAnsi" w:cstheme="minorHAnsi"/>
          <w:bCs/>
          <w:sz w:val="22"/>
          <w:szCs w:val="22"/>
          <w:lang w:val="el-GR"/>
        </w:rPr>
      </w:pPr>
      <w:r w:rsidRPr="00A064A2">
        <w:rPr>
          <w:rFonts w:asciiTheme="minorHAnsi" w:hAnsiTheme="minorHAnsi" w:cstheme="minorHAnsi"/>
          <w:bCs/>
          <w:sz w:val="22"/>
          <w:szCs w:val="22"/>
          <w:lang w:val="el-GR"/>
        </w:rPr>
        <w:t xml:space="preserve">η ανάδειξη της άυλης πολιτιστικής κληρονομιάς  (έρευνες, μελέτες εκδόσεις και ψηφιακό υλικό για τη διάσωση, ανάδειξη και προβολή της πολιτιστικής κληρονομιάς, </w:t>
      </w:r>
      <w:proofErr w:type="spellStart"/>
      <w:r w:rsidRPr="00A064A2">
        <w:rPr>
          <w:rFonts w:asciiTheme="minorHAnsi" w:hAnsiTheme="minorHAnsi" w:cstheme="minorHAnsi"/>
          <w:bCs/>
          <w:sz w:val="22"/>
          <w:szCs w:val="22"/>
          <w:lang w:val="el-GR"/>
        </w:rPr>
        <w:t>ψηφιοποίηση</w:t>
      </w:r>
      <w:proofErr w:type="spellEnd"/>
      <w:r w:rsidRPr="00A064A2">
        <w:rPr>
          <w:rFonts w:asciiTheme="minorHAnsi" w:hAnsiTheme="minorHAnsi" w:cstheme="minorHAnsi"/>
          <w:bCs/>
          <w:sz w:val="22"/>
          <w:szCs w:val="22"/>
          <w:lang w:val="el-GR"/>
        </w:rPr>
        <w:t xml:space="preserve"> υλικού βιβλιοθηκών, αρχειακού υλικού μοναστηριών, ιστορικών αρχείων κ.λπ.),</w:t>
      </w:r>
    </w:p>
    <w:p w14:paraId="05E23FAF" w14:textId="77777777" w:rsidR="00A064A2" w:rsidRPr="00A064A2" w:rsidRDefault="00A064A2" w:rsidP="00ED24F1">
      <w:pPr>
        <w:pStyle w:val="af2"/>
        <w:numPr>
          <w:ilvl w:val="0"/>
          <w:numId w:val="40"/>
        </w:numPr>
        <w:spacing w:after="0" w:line="240" w:lineRule="auto"/>
        <w:ind w:left="567" w:hanging="283"/>
        <w:contextualSpacing/>
        <w:rPr>
          <w:rFonts w:asciiTheme="minorHAnsi" w:hAnsiTheme="minorHAnsi" w:cstheme="minorHAnsi"/>
          <w:bCs/>
          <w:sz w:val="22"/>
          <w:szCs w:val="22"/>
          <w:lang w:val="el-GR"/>
        </w:rPr>
      </w:pPr>
      <w:r w:rsidRPr="00A064A2">
        <w:rPr>
          <w:rFonts w:asciiTheme="minorHAnsi" w:hAnsiTheme="minorHAnsi" w:cstheme="minorHAnsi"/>
          <w:bCs/>
          <w:sz w:val="22"/>
          <w:szCs w:val="22"/>
          <w:lang w:val="el-GR"/>
        </w:rPr>
        <w:t xml:space="preserve">η αποκατάσταση μνημείων αγροτικής κληρονομιάς και μνημείων υπαίθρου (μύλοι, πηγάδια, </w:t>
      </w:r>
      <w:proofErr w:type="spellStart"/>
      <w:r w:rsidRPr="00A064A2">
        <w:rPr>
          <w:rFonts w:asciiTheme="minorHAnsi" w:hAnsiTheme="minorHAnsi" w:cstheme="minorHAnsi"/>
          <w:bCs/>
          <w:sz w:val="22"/>
          <w:szCs w:val="22"/>
          <w:lang w:val="el-GR"/>
        </w:rPr>
        <w:t>μιτάτα</w:t>
      </w:r>
      <w:proofErr w:type="spellEnd"/>
      <w:r w:rsidRPr="00A064A2">
        <w:rPr>
          <w:rFonts w:asciiTheme="minorHAnsi" w:hAnsiTheme="minorHAnsi" w:cstheme="minorHAnsi"/>
          <w:bCs/>
          <w:sz w:val="22"/>
          <w:szCs w:val="22"/>
          <w:lang w:val="el-GR"/>
        </w:rPr>
        <w:t xml:space="preserve">, βρύσες, αναβαθμίδες, αλώνια, υδραγωγεία, πατητήρια, γεφύρια,  καλντερίμια κ.λπ.), κυρίως αυτά που είναι χαρακτηρισμένα από το Υπουργείο Πολιτισμού ή Περιβάλλοντος ως διατηρητέα ή που βρίσκονται πάνω σε διαδρομές εναλλακτικού τουρισμού, </w:t>
      </w:r>
    </w:p>
    <w:p w14:paraId="53B1CA5B" w14:textId="77777777" w:rsidR="00A064A2" w:rsidRPr="00A064A2" w:rsidRDefault="00A064A2" w:rsidP="00ED24F1">
      <w:pPr>
        <w:pStyle w:val="af2"/>
        <w:numPr>
          <w:ilvl w:val="0"/>
          <w:numId w:val="40"/>
        </w:numPr>
        <w:spacing w:after="0" w:line="240" w:lineRule="auto"/>
        <w:ind w:left="567" w:hanging="283"/>
        <w:contextualSpacing/>
        <w:rPr>
          <w:rFonts w:asciiTheme="minorHAnsi" w:hAnsiTheme="minorHAnsi" w:cstheme="minorHAnsi"/>
          <w:bCs/>
          <w:sz w:val="22"/>
          <w:szCs w:val="22"/>
          <w:lang w:val="el-GR"/>
        </w:rPr>
      </w:pPr>
      <w:r w:rsidRPr="00A064A2">
        <w:rPr>
          <w:rFonts w:asciiTheme="minorHAnsi" w:hAnsiTheme="minorHAnsi" w:cstheme="minorHAnsi"/>
          <w:bCs/>
          <w:sz w:val="22"/>
          <w:szCs w:val="22"/>
          <w:lang w:val="el-GR"/>
        </w:rPr>
        <w:t>η αποκατάσταση και επαναχρησιμοποίηση παραδοσιακών σχολείων, βιομηχανικών και προ-βιομηχανικών κτιρίων και η μετατροπή τους σε χώρους πολιτισμικής δημιουργίας, μουσεία και εκθεσιακούς χώρους, χώρους εκδηλώσεων, ωδεία, βιβλιοθήκες, κέντρα περιβαλλοντικής ευαισθητοποίησης κ.λπ.,</w:t>
      </w:r>
    </w:p>
    <w:p w14:paraId="66ACDE39" w14:textId="77777777" w:rsidR="00A064A2" w:rsidRPr="00A064A2" w:rsidRDefault="00A064A2" w:rsidP="00ED24F1">
      <w:pPr>
        <w:pStyle w:val="af2"/>
        <w:numPr>
          <w:ilvl w:val="0"/>
          <w:numId w:val="40"/>
        </w:numPr>
        <w:spacing w:after="0" w:line="240" w:lineRule="auto"/>
        <w:ind w:left="567" w:hanging="283"/>
        <w:contextualSpacing/>
        <w:rPr>
          <w:rFonts w:asciiTheme="minorHAnsi" w:hAnsiTheme="minorHAnsi" w:cstheme="minorHAnsi"/>
          <w:bCs/>
          <w:sz w:val="22"/>
          <w:szCs w:val="22"/>
          <w:lang w:val="el-GR"/>
        </w:rPr>
      </w:pPr>
      <w:r w:rsidRPr="00A064A2">
        <w:rPr>
          <w:rFonts w:asciiTheme="minorHAnsi" w:hAnsiTheme="minorHAnsi" w:cstheme="minorHAnsi"/>
          <w:bCs/>
          <w:sz w:val="22"/>
          <w:szCs w:val="22"/>
          <w:lang w:val="el-GR"/>
        </w:rPr>
        <w:t xml:space="preserve">η προβολή και ανάδειξη μοναστηριών, ναών, εκκλησιαστικών μνημείων κ.λπ., κυρίως αυτών βρίσκονται πάνω σε διαδρομές θρησκευτικού τουρισμού. </w:t>
      </w:r>
    </w:p>
    <w:p w14:paraId="507B963A" w14:textId="77777777" w:rsidR="007E119C" w:rsidRDefault="007E119C" w:rsidP="00A064A2">
      <w:pPr>
        <w:widowControl w:val="0"/>
        <w:tabs>
          <w:tab w:val="num" w:pos="1135"/>
          <w:tab w:val="left" w:pos="2700"/>
        </w:tabs>
        <w:autoSpaceDE w:val="0"/>
        <w:autoSpaceDN w:val="0"/>
        <w:spacing w:before="0" w:after="0" w:line="240" w:lineRule="auto"/>
        <w:ind w:firstLine="284"/>
        <w:rPr>
          <w:rFonts w:asciiTheme="minorHAnsi" w:hAnsiTheme="minorHAnsi" w:cstheme="minorHAnsi"/>
          <w:b/>
          <w:sz w:val="22"/>
          <w:szCs w:val="22"/>
          <w:highlight w:val="yellow"/>
          <w:u w:val="single"/>
          <w:lang w:val="el-GR"/>
        </w:rPr>
      </w:pPr>
    </w:p>
    <w:p w14:paraId="3ACCB3D8" w14:textId="3BAF55CE" w:rsidR="00A064A2" w:rsidRPr="000C0ACF" w:rsidRDefault="00A064A2" w:rsidP="00A064A2">
      <w:pPr>
        <w:widowControl w:val="0"/>
        <w:tabs>
          <w:tab w:val="num" w:pos="1135"/>
          <w:tab w:val="left" w:pos="2700"/>
        </w:tabs>
        <w:autoSpaceDE w:val="0"/>
        <w:autoSpaceDN w:val="0"/>
        <w:spacing w:before="0" w:after="0" w:line="240" w:lineRule="auto"/>
        <w:ind w:firstLine="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Ειδικοί όροι </w:t>
      </w:r>
      <w:proofErr w:type="spellStart"/>
      <w:r w:rsidRPr="00977BD4">
        <w:rPr>
          <w:rFonts w:asciiTheme="minorHAnsi" w:hAnsiTheme="minorHAnsi" w:cstheme="minorHAnsi"/>
          <w:b/>
          <w:sz w:val="22"/>
          <w:szCs w:val="22"/>
          <w:u w:val="single"/>
          <w:lang w:val="el-GR"/>
        </w:rPr>
        <w:t>υποπαρέμβασης</w:t>
      </w:r>
      <w:proofErr w:type="spellEnd"/>
      <w:r w:rsidRPr="00977BD4">
        <w:rPr>
          <w:rFonts w:asciiTheme="minorHAnsi" w:hAnsiTheme="minorHAnsi" w:cstheme="minorHAnsi"/>
          <w:b/>
          <w:sz w:val="22"/>
          <w:szCs w:val="22"/>
          <w:u w:val="single"/>
          <w:lang w:val="el-GR"/>
        </w:rPr>
        <w:t>:</w:t>
      </w:r>
    </w:p>
    <w:p w14:paraId="30ADD6D7" w14:textId="77777777" w:rsidR="00D92C5D" w:rsidRPr="00EF71C7" w:rsidRDefault="00D92C5D" w:rsidP="00D92C5D">
      <w:pPr>
        <w:pStyle w:val="TableParagraph"/>
        <w:spacing w:before="120" w:after="120"/>
        <w:ind w:left="284"/>
        <w:jc w:val="both"/>
        <w:rPr>
          <w:rFonts w:asciiTheme="minorHAnsi" w:hAnsiTheme="minorHAnsi" w:cstheme="minorHAnsi"/>
          <w:b/>
        </w:rPr>
      </w:pPr>
      <w:r w:rsidRPr="00A10648">
        <w:rPr>
          <w:rFonts w:asciiTheme="minorHAnsi" w:hAnsiTheme="minorHAnsi" w:cstheme="minorHAnsi"/>
        </w:rPr>
        <w:t xml:space="preserve">Στο προτεινόμενο έργο, θα πρέπει να εξασφαλίζεται η διευκόλυνση της πρόσβασης ατόμων με αναπηρία, σύμφωνα με τα προβλεπόμενα στο ισχύον </w:t>
      </w:r>
      <w:proofErr w:type="spellStart"/>
      <w:r w:rsidRPr="00A10648">
        <w:rPr>
          <w:rFonts w:asciiTheme="minorHAnsi" w:hAnsiTheme="minorHAnsi" w:cstheme="minorHAnsi"/>
        </w:rPr>
        <w:t>ενωσιακό</w:t>
      </w:r>
      <w:proofErr w:type="spellEnd"/>
      <w:r w:rsidRPr="00A10648">
        <w:rPr>
          <w:rFonts w:asciiTheme="minorHAnsi" w:hAnsiTheme="minorHAnsi" w:cstheme="minorHAnsi"/>
        </w:rPr>
        <w:t xml:space="preserve"> και εθνικό θεσμικό πλαίσιο και ανάλογα με τη φύση της πράξης.</w:t>
      </w:r>
      <w:r w:rsidRPr="00EF71C7">
        <w:rPr>
          <w:rFonts w:asciiTheme="minorHAnsi" w:hAnsiTheme="minorHAnsi" w:cstheme="minorHAnsi"/>
        </w:rPr>
        <w:t xml:space="preserve"> </w:t>
      </w:r>
    </w:p>
    <w:p w14:paraId="169B067A" w14:textId="435ABF85" w:rsidR="007E119C" w:rsidRPr="007E119C" w:rsidRDefault="007E119C" w:rsidP="007E119C">
      <w:pPr>
        <w:tabs>
          <w:tab w:val="left" w:pos="8192"/>
        </w:tabs>
        <w:spacing w:before="240" w:line="240" w:lineRule="auto"/>
        <w:ind w:left="284"/>
        <w:rPr>
          <w:rFonts w:asciiTheme="minorHAnsi" w:hAnsiTheme="minorHAnsi" w:cstheme="minorHAnsi"/>
          <w:sz w:val="22"/>
          <w:szCs w:val="22"/>
          <w:lang w:val="el-GR"/>
        </w:rPr>
      </w:pPr>
      <w:r w:rsidRPr="007E119C">
        <w:rPr>
          <w:rFonts w:asciiTheme="minorHAnsi" w:hAnsiTheme="minorHAnsi" w:cstheme="minorHAnsi"/>
          <w:sz w:val="22"/>
          <w:szCs w:val="22"/>
          <w:lang w:val="el-GR"/>
        </w:rPr>
        <w:t xml:space="preserve">Εφόσον η πράξη αφορά σε κτιριακές υποδομές, </w:t>
      </w:r>
      <w:r w:rsidR="00904A39">
        <w:rPr>
          <w:rFonts w:asciiTheme="minorHAnsi" w:hAnsiTheme="minorHAnsi" w:cstheme="minorHAnsi"/>
          <w:sz w:val="22"/>
          <w:szCs w:val="22"/>
          <w:lang w:val="el-GR"/>
        </w:rPr>
        <w:t>προτεραιότητα</w:t>
      </w:r>
      <w:r w:rsidRPr="007E119C">
        <w:rPr>
          <w:rFonts w:asciiTheme="minorHAnsi" w:hAnsiTheme="minorHAnsi" w:cstheme="minorHAnsi"/>
          <w:sz w:val="22"/>
          <w:szCs w:val="22"/>
          <w:lang w:val="el-GR"/>
        </w:rPr>
        <w:t xml:space="preserve"> θα δοθεί στη δημιουργία αυτών των υποδομών σε υφιστάμενα κτίρια. </w:t>
      </w:r>
    </w:p>
    <w:p w14:paraId="303F1978" w14:textId="77777777" w:rsidR="007E119C" w:rsidRDefault="007E119C" w:rsidP="007E119C">
      <w:pPr>
        <w:tabs>
          <w:tab w:val="left" w:pos="8192"/>
        </w:tabs>
        <w:spacing w:before="240" w:line="240" w:lineRule="auto"/>
        <w:ind w:left="284"/>
        <w:rPr>
          <w:rFonts w:asciiTheme="minorHAnsi" w:hAnsiTheme="minorHAnsi" w:cstheme="minorHAnsi"/>
          <w:sz w:val="22"/>
          <w:szCs w:val="22"/>
          <w:lang w:val="el-GR"/>
        </w:rPr>
      </w:pPr>
      <w:r>
        <w:rPr>
          <w:rFonts w:asciiTheme="minorHAnsi" w:hAnsiTheme="minorHAnsi" w:cstheme="minorHAnsi"/>
          <w:sz w:val="22"/>
          <w:szCs w:val="22"/>
          <w:lang w:val="el-GR"/>
        </w:rPr>
        <w:t>Προτεραιότητα</w:t>
      </w:r>
      <w:r w:rsidRPr="00A064A2">
        <w:rPr>
          <w:rFonts w:asciiTheme="minorHAnsi" w:hAnsiTheme="minorHAnsi" w:cstheme="minorHAnsi"/>
          <w:sz w:val="22"/>
          <w:szCs w:val="22"/>
          <w:lang w:val="el-GR"/>
        </w:rPr>
        <w:t xml:space="preserve"> θα δοθεί σε μνημεία – κτίρια, τα οποία βρίσκονται πάνω σε διαδρομές εναλλακτικού τουρισμού (π.χ. δρόμοι του κρασιού, γαστρονομικές διαδρομές, διαδρομές θρησκευτικού τουρισμού </w:t>
      </w:r>
      <w:proofErr w:type="spellStart"/>
      <w:r w:rsidRPr="00A064A2">
        <w:rPr>
          <w:rFonts w:asciiTheme="minorHAnsi" w:hAnsiTheme="minorHAnsi" w:cstheme="minorHAnsi"/>
          <w:sz w:val="22"/>
          <w:szCs w:val="22"/>
          <w:lang w:val="el-GR"/>
        </w:rPr>
        <w:t>κλπ</w:t>
      </w:r>
      <w:proofErr w:type="spellEnd"/>
      <w:r w:rsidRPr="00A064A2">
        <w:rPr>
          <w:rFonts w:asciiTheme="minorHAnsi" w:hAnsiTheme="minorHAnsi" w:cstheme="minorHAnsi"/>
          <w:sz w:val="22"/>
          <w:szCs w:val="22"/>
          <w:lang w:val="el-GR"/>
        </w:rPr>
        <w:t>) ή στις διαδρομές των σχεδίων «ΟΡΕΑ ΚΡΗΤΗ» και “</w:t>
      </w:r>
      <w:r w:rsidRPr="00A064A2">
        <w:rPr>
          <w:rFonts w:asciiTheme="minorHAnsi" w:hAnsiTheme="minorHAnsi" w:cstheme="minorHAnsi"/>
          <w:sz w:val="22"/>
          <w:szCs w:val="22"/>
        </w:rPr>
        <w:t>LOCAL</w:t>
      </w:r>
      <w:r w:rsidRPr="00A064A2">
        <w:rPr>
          <w:rFonts w:asciiTheme="minorHAnsi" w:hAnsiTheme="minorHAnsi" w:cstheme="minorHAnsi"/>
          <w:sz w:val="22"/>
          <w:szCs w:val="22"/>
          <w:lang w:val="el-GR"/>
        </w:rPr>
        <w:t xml:space="preserve"> </w:t>
      </w:r>
      <w:r w:rsidRPr="00A064A2">
        <w:rPr>
          <w:rFonts w:asciiTheme="minorHAnsi" w:hAnsiTheme="minorHAnsi" w:cstheme="minorHAnsi"/>
          <w:sz w:val="22"/>
          <w:szCs w:val="22"/>
        </w:rPr>
        <w:t>TOUR</w:t>
      </w:r>
      <w:r w:rsidRPr="00A064A2">
        <w:rPr>
          <w:rFonts w:asciiTheme="minorHAnsi" w:hAnsiTheme="minorHAnsi" w:cstheme="minorHAnsi"/>
          <w:sz w:val="22"/>
          <w:szCs w:val="22"/>
          <w:lang w:val="el-GR"/>
        </w:rPr>
        <w:t>” που υλοποιεί η ΟΤΔ Αναπτυξιακής Ηρακλείου</w:t>
      </w:r>
    </w:p>
    <w:p w14:paraId="2FD7BDF4" w14:textId="5A1C4154" w:rsidR="004C2092" w:rsidRPr="00A064A2" w:rsidRDefault="004C2092" w:rsidP="00A064A2">
      <w:pPr>
        <w:tabs>
          <w:tab w:val="left" w:pos="8192"/>
        </w:tabs>
        <w:spacing w:before="240" w:line="240" w:lineRule="auto"/>
        <w:ind w:left="284"/>
        <w:rPr>
          <w:rFonts w:asciiTheme="minorHAnsi" w:hAnsiTheme="minorHAnsi" w:cstheme="minorHAnsi"/>
          <w:b/>
          <w:sz w:val="22"/>
          <w:szCs w:val="22"/>
          <w:u w:val="single"/>
          <w:lang w:val="el-GR"/>
        </w:rPr>
      </w:pPr>
      <w:r w:rsidRPr="00A064A2">
        <w:rPr>
          <w:rFonts w:asciiTheme="minorHAnsi" w:hAnsiTheme="minorHAnsi" w:cstheme="minorHAnsi"/>
          <w:b/>
          <w:sz w:val="22"/>
          <w:szCs w:val="22"/>
          <w:u w:val="single"/>
          <w:lang w:val="el-GR"/>
        </w:rPr>
        <w:t xml:space="preserve">Πεδίο και γεωγραφικές περιοχές εφαρμογής της </w:t>
      </w:r>
      <w:proofErr w:type="spellStart"/>
      <w:r w:rsidRPr="00A064A2">
        <w:rPr>
          <w:rFonts w:asciiTheme="minorHAnsi" w:hAnsiTheme="minorHAnsi" w:cstheme="minorHAnsi"/>
          <w:b/>
          <w:sz w:val="22"/>
          <w:szCs w:val="22"/>
          <w:u w:val="single"/>
          <w:lang w:val="el-GR"/>
        </w:rPr>
        <w:t>υπο</w:t>
      </w:r>
      <w:proofErr w:type="spellEnd"/>
      <w:r w:rsidRPr="00A064A2">
        <w:rPr>
          <w:rFonts w:asciiTheme="minorHAnsi" w:hAnsiTheme="minorHAnsi" w:cstheme="minorHAnsi"/>
          <w:b/>
          <w:sz w:val="22"/>
          <w:szCs w:val="22"/>
          <w:u w:val="single"/>
          <w:lang w:val="el-GR"/>
        </w:rPr>
        <w:t xml:space="preserve">-παρέμβασης: </w:t>
      </w:r>
    </w:p>
    <w:p w14:paraId="50451570" w14:textId="5BC4E813" w:rsidR="00916EFD" w:rsidRPr="00A064A2" w:rsidRDefault="00916EFD" w:rsidP="00916EFD">
      <w:pPr>
        <w:tabs>
          <w:tab w:val="left" w:pos="8192"/>
        </w:tabs>
        <w:spacing w:line="160" w:lineRule="atLeast"/>
        <w:ind w:left="284"/>
        <w:rPr>
          <w:rFonts w:asciiTheme="minorHAnsi" w:hAnsiTheme="minorHAnsi" w:cstheme="minorHAnsi"/>
          <w:bCs/>
          <w:i/>
          <w:iCs/>
          <w:color w:val="FF0000"/>
          <w:sz w:val="22"/>
          <w:szCs w:val="22"/>
          <w:lang w:val="el-GR"/>
        </w:rPr>
      </w:pPr>
      <w:r w:rsidRPr="00A064A2">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A064A2">
        <w:rPr>
          <w:rFonts w:asciiTheme="minorHAnsi" w:hAnsiTheme="minorHAnsi" w:cstheme="minorHAnsi"/>
          <w:bCs/>
          <w:i/>
          <w:iCs/>
          <w:sz w:val="22"/>
          <w:szCs w:val="22"/>
          <w:lang w:val="el-GR"/>
        </w:rPr>
        <w:t xml:space="preserve">πίνακα 1 «Περιοχή παρέμβασης Τ.Π. </w:t>
      </w:r>
      <w:proofErr w:type="spellStart"/>
      <w:r w:rsidRPr="00A064A2">
        <w:rPr>
          <w:rFonts w:asciiTheme="minorHAnsi" w:hAnsiTheme="minorHAnsi" w:cstheme="minorHAnsi"/>
          <w:bCs/>
          <w:i/>
          <w:iCs/>
          <w:sz w:val="22"/>
          <w:szCs w:val="22"/>
          <w:lang w:val="el-GR"/>
        </w:rPr>
        <w:t>ΤΑΠΤοΚ</w:t>
      </w:r>
      <w:proofErr w:type="spellEnd"/>
      <w:r w:rsidRPr="00A064A2">
        <w:rPr>
          <w:rFonts w:asciiTheme="minorHAnsi" w:hAnsiTheme="minorHAnsi" w:cstheme="minorHAnsi"/>
          <w:bCs/>
          <w:i/>
          <w:iCs/>
          <w:sz w:val="22"/>
          <w:szCs w:val="22"/>
          <w:lang w:val="el-GR"/>
        </w:rPr>
        <w:t xml:space="preserve"> </w:t>
      </w:r>
      <w:r w:rsidRPr="00A064A2">
        <w:rPr>
          <w:rFonts w:asciiTheme="minorHAnsi" w:hAnsiTheme="minorHAnsi" w:cstheme="minorHAnsi"/>
          <w:bCs/>
          <w:i/>
          <w:iCs/>
          <w:sz w:val="22"/>
          <w:szCs w:val="22"/>
        </w:rPr>
        <w:t>LEADER</w:t>
      </w:r>
      <w:r w:rsidRPr="00A064A2">
        <w:rPr>
          <w:rFonts w:asciiTheme="minorHAnsi" w:hAnsiTheme="minorHAnsi" w:cstheme="minorHAnsi"/>
          <w:bCs/>
          <w:i/>
          <w:iCs/>
          <w:sz w:val="22"/>
          <w:szCs w:val="22"/>
          <w:lang w:val="el-GR"/>
        </w:rPr>
        <w:t xml:space="preserve"> </w:t>
      </w:r>
      <w:r w:rsidR="004300E2">
        <w:rPr>
          <w:rFonts w:asciiTheme="minorHAnsi" w:hAnsiTheme="minorHAnsi" w:cstheme="minorHAnsi"/>
          <w:bCs/>
          <w:i/>
          <w:iCs/>
          <w:sz w:val="22"/>
          <w:szCs w:val="22"/>
          <w:lang w:val="el-GR"/>
        </w:rPr>
        <w:t xml:space="preserve">Αστερούσια - </w:t>
      </w:r>
      <w:proofErr w:type="spellStart"/>
      <w:r w:rsidR="004300E2">
        <w:rPr>
          <w:rFonts w:asciiTheme="minorHAnsi" w:hAnsiTheme="minorHAnsi" w:cstheme="minorHAnsi"/>
          <w:bCs/>
          <w:i/>
          <w:iCs/>
          <w:sz w:val="22"/>
          <w:szCs w:val="22"/>
          <w:lang w:val="el-GR"/>
        </w:rPr>
        <w:t>Μεσαρά</w:t>
      </w:r>
      <w:proofErr w:type="spellEnd"/>
      <w:r w:rsidRPr="00A064A2">
        <w:rPr>
          <w:rFonts w:asciiTheme="minorHAnsi" w:hAnsiTheme="minorHAnsi" w:cstheme="minorHAnsi"/>
          <w:bCs/>
          <w:i/>
          <w:iCs/>
          <w:sz w:val="22"/>
          <w:szCs w:val="22"/>
          <w:lang w:val="el-GR"/>
        </w:rPr>
        <w:t>»</w:t>
      </w:r>
      <w:r w:rsidRPr="00A064A2">
        <w:rPr>
          <w:rFonts w:asciiTheme="minorHAnsi" w:hAnsiTheme="minorHAnsi" w:cstheme="minorHAnsi"/>
          <w:bCs/>
          <w:sz w:val="22"/>
          <w:szCs w:val="22"/>
          <w:lang w:val="el-GR"/>
        </w:rPr>
        <w:t xml:space="preserve"> της παρούσας πρόσκλησης. </w:t>
      </w:r>
    </w:p>
    <w:p w14:paraId="2996200F" w14:textId="77777777" w:rsid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Εν δυνάμει δικαιούχοι </w:t>
      </w:r>
      <w:proofErr w:type="spellStart"/>
      <w:r w:rsidRPr="00977BD4">
        <w:rPr>
          <w:rFonts w:asciiTheme="minorHAnsi" w:hAnsiTheme="minorHAnsi" w:cstheme="minorHAnsi"/>
          <w:b/>
          <w:sz w:val="22"/>
          <w:szCs w:val="22"/>
          <w:u w:val="single"/>
          <w:lang w:val="el-GR"/>
        </w:rPr>
        <w:t>υπο</w:t>
      </w:r>
      <w:proofErr w:type="spellEnd"/>
      <w:r w:rsidRPr="00977BD4">
        <w:rPr>
          <w:rFonts w:asciiTheme="minorHAnsi" w:hAnsiTheme="minorHAnsi" w:cstheme="minorHAnsi"/>
          <w:b/>
          <w:sz w:val="22"/>
          <w:szCs w:val="22"/>
          <w:u w:val="single"/>
          <w:lang w:val="el-GR"/>
        </w:rPr>
        <w:t>-παρέμβασης:</w:t>
      </w:r>
    </w:p>
    <w:p w14:paraId="7F58A655" w14:textId="2A4E288C" w:rsidR="004C2092" w:rsidRPr="006E1E20" w:rsidRDefault="006E1E20" w:rsidP="000D56C9">
      <w:pPr>
        <w:tabs>
          <w:tab w:val="left" w:pos="8192"/>
        </w:tabs>
        <w:spacing w:line="160" w:lineRule="atLeast"/>
        <w:ind w:left="284"/>
        <w:rPr>
          <w:rFonts w:asciiTheme="minorHAnsi" w:hAnsiTheme="minorHAnsi" w:cstheme="minorHAnsi"/>
          <w:bCs/>
          <w:sz w:val="22"/>
          <w:szCs w:val="22"/>
          <w:lang w:val="el-GR"/>
        </w:rPr>
      </w:pPr>
      <w:r w:rsidRPr="006E1E20">
        <w:rPr>
          <w:rFonts w:asciiTheme="minorHAnsi" w:hAnsiTheme="minorHAnsi" w:cstheme="minorHAnsi"/>
          <w:sz w:val="22"/>
          <w:szCs w:val="22"/>
          <w:lang w:val="el-GR"/>
        </w:rPr>
        <w:t>Τοπικοί φορείς του δημόσιου ή του ευρύτερου δημοσίου, ή σύλλογοι  / οργανισμοί μη κερδοσκοπικού χαρακτήρα, καθώς και φορείς του Υπουργείου Πολιτισμού &amp; Αθλητισμού.</w:t>
      </w:r>
    </w:p>
    <w:p w14:paraId="06F1F548"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953DF0">
        <w:rPr>
          <w:rFonts w:asciiTheme="minorHAnsi" w:hAnsiTheme="minorHAnsi" w:cstheme="minorHAnsi"/>
          <w:b/>
          <w:sz w:val="22"/>
          <w:szCs w:val="22"/>
          <w:u w:val="single"/>
          <w:lang w:val="el-GR"/>
        </w:rPr>
        <w:t>Επιλέξιμες δαπάνες:</w:t>
      </w:r>
    </w:p>
    <w:p w14:paraId="22904A63" w14:textId="0555B428" w:rsidR="001F64E2" w:rsidRPr="007E637A" w:rsidRDefault="007A3A29" w:rsidP="00D82418">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της </w:t>
      </w:r>
      <w:proofErr w:type="spellStart"/>
      <w:r w:rsidRPr="007A3A29">
        <w:rPr>
          <w:rFonts w:asciiTheme="minorHAnsi" w:hAnsiTheme="minorHAnsi" w:cstheme="minorHAnsi"/>
          <w:sz w:val="22"/>
          <w:szCs w:val="22"/>
          <w:lang w:val="el-GR"/>
        </w:rPr>
        <w:t>υπο</w:t>
      </w:r>
      <w:proofErr w:type="spellEnd"/>
      <w:r w:rsidRPr="007A3A29">
        <w:rPr>
          <w:rFonts w:asciiTheme="minorHAnsi" w:hAnsiTheme="minorHAnsi" w:cstheme="minorHAnsi"/>
          <w:sz w:val="22"/>
          <w:szCs w:val="22"/>
          <w:lang w:val="el-GR"/>
        </w:rPr>
        <w:t xml:space="preserve">-παρέμβασης </w:t>
      </w:r>
      <w:r w:rsidR="007D5180" w:rsidRPr="007D5180">
        <w:rPr>
          <w:rFonts w:asciiTheme="minorHAnsi" w:hAnsiTheme="minorHAnsi" w:cstheme="minorHAnsi"/>
          <w:sz w:val="22"/>
          <w:szCs w:val="22"/>
          <w:lang w:val="el-GR"/>
        </w:rPr>
        <w:t xml:space="preserve">ανέρχεται στο ποσό των </w:t>
      </w:r>
      <w:r w:rsidR="002044B9" w:rsidRPr="002044B9">
        <w:rPr>
          <w:rFonts w:asciiTheme="minorHAnsi" w:hAnsiTheme="minorHAnsi" w:cstheme="minorHAnsi"/>
          <w:b/>
          <w:sz w:val="22"/>
          <w:szCs w:val="22"/>
          <w:lang w:val="el-GR"/>
        </w:rPr>
        <w:t>400.000€ ή των 20.000€ στις περιπτώσεις άυλων πράξεων</w:t>
      </w:r>
      <w:r w:rsidR="00AC5295" w:rsidRPr="007E637A">
        <w:rPr>
          <w:rFonts w:asciiTheme="minorHAnsi" w:hAnsiTheme="minorHAnsi" w:cstheme="minorHAnsi"/>
          <w:sz w:val="22"/>
          <w:szCs w:val="22"/>
          <w:lang w:val="el-GR"/>
        </w:rPr>
        <w:t xml:space="preserve">, λαμβάνοντας υπόψη τα οριζόμενα στην </w:t>
      </w:r>
      <w:r w:rsidR="009A6A53">
        <w:rPr>
          <w:rFonts w:asciiTheme="minorHAnsi" w:hAnsiTheme="minorHAnsi" w:cstheme="minorHAnsi"/>
          <w:sz w:val="22"/>
          <w:szCs w:val="22"/>
          <w:lang w:val="el-GR"/>
        </w:rPr>
        <w:t>Κεφάλαιο 5</w:t>
      </w:r>
      <w:r w:rsidR="00AC5295" w:rsidRPr="007E637A">
        <w:rPr>
          <w:rFonts w:asciiTheme="minorHAnsi" w:hAnsiTheme="minorHAnsi" w:cstheme="minorHAnsi"/>
          <w:sz w:val="22"/>
          <w:szCs w:val="22"/>
          <w:lang w:val="el-GR"/>
        </w:rPr>
        <w:t xml:space="preserve"> της παρούσας πρόσκλησης</w:t>
      </w:r>
      <w:r w:rsidR="001F64E2" w:rsidRPr="007E637A">
        <w:rPr>
          <w:rFonts w:asciiTheme="minorHAnsi" w:hAnsiTheme="minorHAnsi" w:cstheme="minorHAnsi"/>
          <w:sz w:val="22"/>
          <w:szCs w:val="22"/>
          <w:lang w:val="el-GR"/>
        </w:rPr>
        <w:t xml:space="preserve"> και θα καλύπτουν δαπάνες που ενδεικτικά θα αφορούν σε: </w:t>
      </w:r>
    </w:p>
    <w:p w14:paraId="0F8888DF" w14:textId="77777777" w:rsidR="009335A2" w:rsidRPr="00E6367C"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23" w:name="_Hlk197423533"/>
      <w:r>
        <w:rPr>
          <w:rFonts w:asciiTheme="minorHAnsi" w:hAnsiTheme="minorHAnsi" w:cstheme="minorHAnsi"/>
          <w:sz w:val="22"/>
          <w:szCs w:val="22"/>
        </w:rPr>
        <w:t>L</w:t>
      </w:r>
      <w:r w:rsidRPr="006866FD">
        <w:rPr>
          <w:rFonts w:asciiTheme="minorHAnsi" w:hAnsiTheme="minorHAnsi" w:cstheme="minorHAnsi"/>
          <w:sz w:val="22"/>
          <w:szCs w:val="22"/>
          <w:lang w:val="el-GR"/>
        </w:rPr>
        <w:t>4</w:t>
      </w:r>
      <w:r>
        <w:rPr>
          <w:rFonts w:asciiTheme="minorHAnsi" w:hAnsiTheme="minorHAnsi" w:cstheme="minorHAnsi"/>
          <w:sz w:val="22"/>
          <w:szCs w:val="22"/>
          <w:lang w:val="el-GR"/>
        </w:rPr>
        <w:t>1</w:t>
      </w:r>
      <w:r w:rsidRPr="006866FD">
        <w:rPr>
          <w:rFonts w:asciiTheme="minorHAnsi" w:hAnsiTheme="minorHAnsi" w:cstheme="minorHAnsi"/>
          <w:sz w:val="22"/>
          <w:szCs w:val="22"/>
          <w:lang w:val="el-GR"/>
        </w:rPr>
        <w:t>.01</w:t>
      </w:r>
      <w:r>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Κτιριακές εγκαταστάσεις και έργα υποδομής και περιβάλλοντος χώρου</w:t>
      </w:r>
    </w:p>
    <w:p w14:paraId="03F7807F"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L41.02 </w:t>
      </w:r>
      <w:r w:rsidRPr="004C1335">
        <w:rPr>
          <w:rFonts w:asciiTheme="minorHAnsi" w:hAnsiTheme="minorHAnsi" w:cstheme="minorHAnsi"/>
          <w:sz w:val="22"/>
          <w:szCs w:val="22"/>
          <w:lang w:val="el-GR"/>
        </w:rPr>
        <w:t>Μηχανολογικός Εξοπλισμός</w:t>
      </w:r>
    </w:p>
    <w:p w14:paraId="4909456E"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L</w:t>
      </w:r>
      <w:r w:rsidRPr="004C1335">
        <w:rPr>
          <w:rFonts w:asciiTheme="minorHAnsi" w:hAnsiTheme="minorHAnsi" w:cstheme="minorHAnsi"/>
          <w:sz w:val="22"/>
          <w:szCs w:val="22"/>
          <w:lang w:val="el-GR"/>
        </w:rPr>
        <w:t xml:space="preserve">41.03 Λοιπός Εξοπλισμός </w:t>
      </w:r>
    </w:p>
    <w:p w14:paraId="03B956C5" w14:textId="77777777" w:rsidR="009335A2" w:rsidRDefault="009335A2"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4C1335">
        <w:rPr>
          <w:rFonts w:asciiTheme="minorHAnsi" w:hAnsiTheme="minorHAnsi" w:cstheme="minorHAnsi"/>
          <w:sz w:val="22"/>
          <w:szCs w:val="22"/>
          <w:lang w:val="el-GR"/>
        </w:rPr>
        <w:t>εξοπλισμός γραφείου</w:t>
      </w:r>
    </w:p>
    <w:p w14:paraId="784273D1" w14:textId="77777777" w:rsidR="009335A2" w:rsidRPr="0063555D" w:rsidRDefault="009335A2"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οπτικοακουστικά μέσα</w:t>
      </w:r>
    </w:p>
    <w:p w14:paraId="2862183B"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L41.04 </w:t>
      </w:r>
      <w:r w:rsidRPr="004C1335">
        <w:rPr>
          <w:rFonts w:asciiTheme="minorHAnsi" w:hAnsiTheme="minorHAnsi" w:cstheme="minorHAnsi"/>
          <w:sz w:val="22"/>
          <w:szCs w:val="22"/>
          <w:lang w:val="el-GR"/>
        </w:rPr>
        <w:t>Εξοπλισμός ΑΠΕ</w:t>
      </w:r>
    </w:p>
    <w:p w14:paraId="56485A49" w14:textId="77777777" w:rsidR="009335A2" w:rsidRDefault="009335A2" w:rsidP="00656CF2">
      <w:pPr>
        <w:pStyle w:val="af2"/>
        <w:numPr>
          <w:ilvl w:val="1"/>
          <w:numId w:val="28"/>
        </w:numPr>
        <w:spacing w:before="0" w:after="0" w:line="240" w:lineRule="auto"/>
        <w:ind w:left="709" w:hanging="370"/>
        <w:rPr>
          <w:rFonts w:asciiTheme="minorHAnsi" w:hAnsiTheme="minorHAnsi" w:cstheme="minorHAnsi"/>
          <w:sz w:val="22"/>
          <w:szCs w:val="22"/>
          <w:lang w:val="el-GR"/>
        </w:rPr>
      </w:pPr>
      <w:r w:rsidRPr="006624FF">
        <w:rPr>
          <w:rFonts w:asciiTheme="minorHAnsi" w:hAnsiTheme="minorHAnsi" w:cstheme="minorHAnsi"/>
          <w:sz w:val="22"/>
          <w:szCs w:val="22"/>
          <w:lang w:val="el-GR"/>
        </w:rPr>
        <w:t>L41.06</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p>
    <w:p w14:paraId="30BC8DF8" w14:textId="77777777" w:rsidR="009335A2" w:rsidRPr="00B10B16"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L41.</w:t>
      </w:r>
      <w:r>
        <w:rPr>
          <w:rFonts w:asciiTheme="minorHAnsi" w:hAnsiTheme="minorHAnsi" w:cstheme="minorHAnsi"/>
          <w:sz w:val="22"/>
          <w:szCs w:val="22"/>
          <w:lang w:val="el-GR"/>
        </w:rPr>
        <w:t>07</w:t>
      </w:r>
      <w:r>
        <w:rPr>
          <w:rFonts w:asciiTheme="minorHAnsi" w:hAnsiTheme="minorHAnsi" w:cstheme="minorHAnsi"/>
          <w:sz w:val="22"/>
          <w:szCs w:val="22"/>
        </w:rPr>
        <w:t xml:space="preserve"> </w:t>
      </w:r>
      <w:r>
        <w:rPr>
          <w:rFonts w:asciiTheme="minorHAnsi" w:hAnsiTheme="minorHAnsi" w:cstheme="minorHAnsi"/>
          <w:sz w:val="22"/>
          <w:szCs w:val="22"/>
          <w:lang w:val="el-GR"/>
        </w:rPr>
        <w:t xml:space="preserve">Δαπάνες Ενημέρωσης </w:t>
      </w:r>
      <w:r w:rsidRPr="005C16CB">
        <w:rPr>
          <w:rFonts w:asciiTheme="minorHAnsi" w:hAnsiTheme="minorHAnsi" w:cstheme="minorHAnsi"/>
          <w:sz w:val="22"/>
          <w:szCs w:val="22"/>
          <w:lang w:val="el-GR"/>
        </w:rPr>
        <w:t>Προβολής</w:t>
      </w:r>
    </w:p>
    <w:p w14:paraId="4C9F28B4" w14:textId="77777777"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Δημιουργία Ιστοσελίδας</w:t>
      </w:r>
    </w:p>
    <w:p w14:paraId="10E9516B" w14:textId="77777777"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Δαπάνες ενημέρωσης-προβολής</w:t>
      </w:r>
    </w:p>
    <w:p w14:paraId="61E5290C" w14:textId="77777777"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Ανάπτυξη λογισμικού</w:t>
      </w:r>
    </w:p>
    <w:p w14:paraId="4906BEE8" w14:textId="2655FA13"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bookmarkStart w:id="24" w:name="_Hlk197689998"/>
      <w:r w:rsidRPr="009335A2">
        <w:rPr>
          <w:rFonts w:asciiTheme="minorHAnsi" w:hAnsiTheme="minorHAnsi" w:cstheme="minorHAnsi"/>
          <w:sz w:val="22"/>
          <w:szCs w:val="22"/>
          <w:lang w:val="el-GR"/>
        </w:rPr>
        <w:t>Δημιουργία ντοκιμαντέρ</w:t>
      </w:r>
    </w:p>
    <w:bookmarkEnd w:id="24"/>
    <w:p w14:paraId="2F648D86" w14:textId="77777777" w:rsidR="009335A2" w:rsidRPr="006866FD"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B10B16">
        <w:rPr>
          <w:rFonts w:asciiTheme="minorHAnsi" w:hAnsiTheme="minorHAnsi" w:cstheme="minorHAnsi"/>
          <w:sz w:val="22"/>
          <w:szCs w:val="22"/>
          <w:lang w:val="el-GR"/>
        </w:rPr>
        <w:t>41.</w:t>
      </w:r>
      <w:r>
        <w:rPr>
          <w:rFonts w:asciiTheme="minorHAnsi" w:hAnsiTheme="minorHAnsi" w:cstheme="minorHAnsi"/>
          <w:sz w:val="22"/>
          <w:szCs w:val="22"/>
          <w:lang w:val="el-GR"/>
        </w:rPr>
        <w:t>09</w:t>
      </w:r>
      <w:r w:rsidRPr="00B10B16">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Δαπάνες για απόκτηση γης</w:t>
      </w:r>
    </w:p>
    <w:p w14:paraId="3F961131" w14:textId="77777777" w:rsidR="009335A2"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EB5E64">
        <w:rPr>
          <w:rFonts w:asciiTheme="minorHAnsi" w:hAnsiTheme="minorHAnsi" w:cstheme="minorHAnsi"/>
          <w:sz w:val="22"/>
          <w:szCs w:val="22"/>
          <w:lang w:val="el-GR"/>
        </w:rPr>
        <w:t>41.</w:t>
      </w:r>
      <w:r>
        <w:rPr>
          <w:rFonts w:asciiTheme="minorHAnsi" w:hAnsiTheme="minorHAnsi" w:cstheme="minorHAnsi"/>
          <w:sz w:val="22"/>
          <w:szCs w:val="22"/>
          <w:lang w:val="el-GR"/>
        </w:rPr>
        <w:t>10</w:t>
      </w:r>
      <w:r w:rsidRPr="00EB5E64">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Μελέτες</w:t>
      </w:r>
      <w:r>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7B1E5186" w14:textId="77777777" w:rsidR="009335A2" w:rsidRDefault="009335A2" w:rsidP="001A1866">
      <w:pPr>
        <w:pStyle w:val="af2"/>
        <w:numPr>
          <w:ilvl w:val="0"/>
          <w:numId w:val="22"/>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Μελέτες εφαρμογής και πιστοποίησης συστημάτων ποιότητας</w:t>
      </w:r>
    </w:p>
    <w:p w14:paraId="5AD57BCB" w14:textId="03C3B262" w:rsidR="009335A2" w:rsidRPr="001E304E" w:rsidRDefault="009335A2" w:rsidP="001A1866">
      <w:pPr>
        <w:pStyle w:val="af2"/>
        <w:numPr>
          <w:ilvl w:val="0"/>
          <w:numId w:val="22"/>
        </w:numPr>
        <w:spacing w:before="0" w:after="0" w:line="240" w:lineRule="auto"/>
        <w:ind w:left="993" w:hanging="284"/>
        <w:rPr>
          <w:rFonts w:asciiTheme="minorHAnsi" w:hAnsiTheme="minorHAnsi" w:cstheme="minorHAnsi"/>
          <w:sz w:val="22"/>
          <w:szCs w:val="22"/>
          <w:lang w:val="el-GR"/>
        </w:rPr>
      </w:pPr>
      <w:r w:rsidRPr="009335A2">
        <w:rPr>
          <w:rFonts w:asciiTheme="minorHAnsi" w:hAnsiTheme="minorHAnsi" w:cstheme="minorHAnsi"/>
          <w:sz w:val="22"/>
          <w:szCs w:val="22"/>
          <w:lang w:val="el-GR"/>
        </w:rPr>
        <w:t xml:space="preserve"> </w:t>
      </w:r>
      <w:bookmarkStart w:id="25" w:name="_Hlk197689856"/>
      <w:r w:rsidRPr="009335A2">
        <w:rPr>
          <w:rFonts w:asciiTheme="minorHAnsi" w:hAnsiTheme="minorHAnsi" w:cstheme="minorHAnsi"/>
          <w:sz w:val="22"/>
          <w:szCs w:val="22"/>
          <w:lang w:val="el-GR"/>
        </w:rPr>
        <w:t>Έρευνες, καταγραφή πολιτιστικών, ιστορικών και λαογραφικών στοιχείων</w:t>
      </w:r>
      <w:bookmarkEnd w:id="25"/>
    </w:p>
    <w:p w14:paraId="5E7C4C43" w14:textId="77777777" w:rsidR="009335A2"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26" w:name="_Hlk197423708"/>
      <w:r>
        <w:rPr>
          <w:rFonts w:asciiTheme="minorHAnsi" w:hAnsiTheme="minorHAnsi" w:cstheme="minorHAnsi"/>
          <w:sz w:val="22"/>
          <w:szCs w:val="22"/>
          <w:lang w:val="el-GR"/>
        </w:rPr>
        <w:t>ΣΔ</w:t>
      </w:r>
      <w:r w:rsidRPr="00687410">
        <w:rPr>
          <w:rFonts w:asciiTheme="minorHAnsi" w:hAnsiTheme="minorHAnsi" w:cstheme="minorHAnsi"/>
          <w:sz w:val="22"/>
          <w:szCs w:val="22"/>
          <w:lang w:val="el-GR"/>
        </w:rPr>
        <w:t xml:space="preserve"> </w:t>
      </w:r>
      <w:r w:rsidRPr="00B10B16">
        <w:rPr>
          <w:rFonts w:asciiTheme="minorHAnsi" w:hAnsiTheme="minorHAnsi" w:cstheme="minorHAnsi"/>
          <w:sz w:val="22"/>
          <w:szCs w:val="22"/>
          <w:lang w:val="el-GR"/>
        </w:rPr>
        <w:t>Συνολική Δαπάνη</w:t>
      </w:r>
      <w:r>
        <w:rPr>
          <w:rFonts w:asciiTheme="minorHAnsi" w:hAnsiTheme="minorHAnsi" w:cstheme="minorHAnsi"/>
          <w:sz w:val="22"/>
          <w:szCs w:val="22"/>
          <w:lang w:val="el-GR"/>
        </w:rPr>
        <w:t xml:space="preserve"> (έργα που εκτελούνται με διαδικασίες δημόσιων συμβάσεων)</w:t>
      </w:r>
      <w:bookmarkEnd w:id="23"/>
    </w:p>
    <w:bookmarkEnd w:id="26"/>
    <w:p w14:paraId="1FFE0DAE" w14:textId="56EB165F" w:rsidR="00A1162F" w:rsidRPr="00DE571F" w:rsidRDefault="00B366E1"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B366E1">
        <w:rPr>
          <w:rFonts w:asciiTheme="minorHAnsi" w:hAnsiTheme="minorHAnsi" w:cstheme="minorHAnsi"/>
          <w:b/>
          <w:sz w:val="22"/>
          <w:szCs w:val="22"/>
          <w:lang w:val="el-GR"/>
        </w:rPr>
        <w:t>Π3-77-4.1-6.1 Έργα αναβάθμισης του φυσικού περιβάλλοντος με σκοπό την ανάδειξη αυτών.</w:t>
      </w:r>
    </w:p>
    <w:p w14:paraId="705F87B4" w14:textId="66CC02F0" w:rsidR="00C00F85" w:rsidRPr="00DE571F" w:rsidRDefault="00B366E1" w:rsidP="0072132E">
      <w:pPr>
        <w:tabs>
          <w:tab w:val="left" w:pos="8192"/>
        </w:tabs>
        <w:spacing w:before="240" w:line="160" w:lineRule="atLeast"/>
        <w:ind w:left="284"/>
        <w:rPr>
          <w:rFonts w:asciiTheme="minorHAnsi" w:hAnsiTheme="minorHAnsi" w:cstheme="minorHAnsi"/>
          <w:sz w:val="22"/>
          <w:szCs w:val="22"/>
          <w:lang w:val="el-GR"/>
        </w:rPr>
      </w:pPr>
      <w:r w:rsidRPr="00B366E1">
        <w:rPr>
          <w:rFonts w:asciiTheme="minorHAnsi" w:hAnsiTheme="minorHAnsi" w:cstheme="minorHAnsi"/>
          <w:sz w:val="22"/>
          <w:szCs w:val="22"/>
          <w:lang w:val="el-GR"/>
        </w:rPr>
        <w:t xml:space="preserve">Επιλέξιμες είναι οι πράξεις που αφορούν σε </w:t>
      </w:r>
      <w:r w:rsidRPr="004C1335">
        <w:rPr>
          <w:rFonts w:asciiTheme="minorHAnsi" w:hAnsiTheme="minorHAnsi" w:cstheme="minorHAnsi"/>
          <w:sz w:val="22"/>
          <w:szCs w:val="22"/>
          <w:lang w:val="el-GR"/>
        </w:rPr>
        <w:t>υπηρεσίες</w:t>
      </w:r>
      <w:r w:rsidRPr="00B366E1">
        <w:rPr>
          <w:rFonts w:asciiTheme="minorHAnsi" w:hAnsiTheme="minorHAnsi" w:cstheme="minorHAnsi"/>
          <w:sz w:val="22"/>
          <w:szCs w:val="22"/>
          <w:lang w:val="el-GR"/>
        </w:rPr>
        <w:t xml:space="preserve"> και υποδομές, με σκοπό την αναβάθμιση και ανάδειξης φυσικών τοπίων, όπως θέσεις θέας κλπ. Οι πράξεις θα πρέπει να συνδέονται με άμεσο τρόπο με μία ή περισσότερες ανάγκες του τοπικού προγράμματος.</w:t>
      </w:r>
      <w:r w:rsidR="00A1162F" w:rsidRPr="00DE571F">
        <w:rPr>
          <w:rFonts w:asciiTheme="minorHAnsi" w:hAnsiTheme="minorHAnsi" w:cstheme="minorHAnsi"/>
          <w:sz w:val="22"/>
          <w:szCs w:val="22"/>
          <w:lang w:val="el-GR"/>
        </w:rPr>
        <w:t xml:space="preserve"> </w:t>
      </w:r>
      <w:r w:rsidR="00C00F85" w:rsidRPr="00DE571F">
        <w:rPr>
          <w:rFonts w:asciiTheme="minorHAnsi" w:hAnsiTheme="minorHAnsi" w:cstheme="minorHAnsi"/>
          <w:sz w:val="22"/>
          <w:szCs w:val="22"/>
          <w:lang w:val="el-GR"/>
        </w:rPr>
        <w:t xml:space="preserve"> </w:t>
      </w:r>
    </w:p>
    <w:p w14:paraId="03622F5B" w14:textId="77777777" w:rsidR="002A0302" w:rsidRPr="00C67154" w:rsidRDefault="00E45E15" w:rsidP="000D56C9">
      <w:pPr>
        <w:tabs>
          <w:tab w:val="left" w:pos="8192"/>
        </w:tabs>
        <w:spacing w:line="160" w:lineRule="atLeast"/>
        <w:ind w:left="284"/>
        <w:rPr>
          <w:rFonts w:asciiTheme="minorHAnsi" w:hAnsiTheme="minorHAnsi" w:cstheme="minorHAnsi"/>
          <w:b/>
          <w:sz w:val="22"/>
          <w:szCs w:val="22"/>
          <w:u w:val="single"/>
          <w:lang w:val="el-GR"/>
        </w:rPr>
      </w:pPr>
      <w:r w:rsidRPr="00C67154">
        <w:rPr>
          <w:rFonts w:asciiTheme="minorHAnsi" w:hAnsiTheme="minorHAnsi" w:cstheme="minorHAnsi"/>
          <w:b/>
          <w:sz w:val="22"/>
          <w:szCs w:val="22"/>
          <w:u w:val="single"/>
          <w:lang w:val="el-GR"/>
        </w:rPr>
        <w:t xml:space="preserve">Ποσοστό Επιχορήγησης: </w:t>
      </w:r>
    </w:p>
    <w:p w14:paraId="75FD2DC7" w14:textId="39F4EF50" w:rsidR="00B366E1" w:rsidRDefault="002A0302"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B366E1" w:rsidRPr="00B366E1">
        <w:rPr>
          <w:rFonts w:asciiTheme="minorHAnsi" w:hAnsiTheme="minorHAnsi" w:cstheme="minorHAnsi"/>
          <w:sz w:val="22"/>
          <w:szCs w:val="22"/>
          <w:lang w:val="el-GR"/>
        </w:rPr>
        <w:t xml:space="preserve">ως το 100% δυνάμει του </w:t>
      </w:r>
      <w:bookmarkStart w:id="27" w:name="_Hlk190348240"/>
      <w:r w:rsidR="0058230D">
        <w:rPr>
          <w:rFonts w:asciiTheme="minorHAnsi" w:hAnsiTheme="minorHAnsi" w:cstheme="minorHAnsi"/>
          <w:sz w:val="22"/>
          <w:szCs w:val="22"/>
          <w:lang w:val="el-GR"/>
        </w:rPr>
        <w:t>των</w:t>
      </w:r>
      <w:r w:rsidR="00B366E1" w:rsidRPr="00B366E1">
        <w:rPr>
          <w:rFonts w:asciiTheme="minorHAnsi" w:hAnsiTheme="minorHAnsi" w:cstheme="minorHAnsi"/>
          <w:sz w:val="22"/>
          <w:szCs w:val="22"/>
          <w:lang w:val="el-GR"/>
        </w:rPr>
        <w:t xml:space="preserve"> παρ. 4γii </w:t>
      </w:r>
      <w:r w:rsidR="00E43015" w:rsidRPr="00E43015">
        <w:rPr>
          <w:rFonts w:asciiTheme="minorHAnsi" w:hAnsiTheme="minorHAnsi" w:cstheme="minorHAnsi"/>
          <w:sz w:val="22"/>
          <w:szCs w:val="22"/>
          <w:lang w:val="el-GR"/>
        </w:rPr>
        <w:t xml:space="preserve">και 4γiv </w:t>
      </w:r>
      <w:r w:rsidR="00B366E1" w:rsidRPr="00B366E1">
        <w:rPr>
          <w:rFonts w:asciiTheme="minorHAnsi" w:hAnsiTheme="minorHAnsi" w:cstheme="minorHAnsi"/>
          <w:sz w:val="22"/>
          <w:szCs w:val="22"/>
          <w:lang w:val="el-GR"/>
        </w:rPr>
        <w:t>του άρθρου 73 του Κανονισμού (ΕΕ) 2021/2115</w:t>
      </w:r>
      <w:r w:rsidR="00B366E1">
        <w:rPr>
          <w:rFonts w:asciiTheme="minorHAnsi" w:hAnsiTheme="minorHAnsi" w:cstheme="minorHAnsi"/>
          <w:sz w:val="22"/>
          <w:szCs w:val="22"/>
          <w:lang w:val="el-GR"/>
        </w:rPr>
        <w:t>.</w:t>
      </w:r>
      <w:r w:rsidR="00B366E1" w:rsidRPr="00B366E1">
        <w:rPr>
          <w:rFonts w:asciiTheme="minorHAnsi" w:hAnsiTheme="minorHAnsi" w:cstheme="minorHAnsi"/>
          <w:sz w:val="22"/>
          <w:szCs w:val="22"/>
          <w:lang w:val="el-GR"/>
        </w:rPr>
        <w:t xml:space="preserve"> </w:t>
      </w:r>
      <w:bookmarkEnd w:id="27"/>
    </w:p>
    <w:p w14:paraId="0B5B7BF0"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Στόχος της </w:t>
      </w:r>
      <w:proofErr w:type="spellStart"/>
      <w:r w:rsidRPr="004C2092">
        <w:rPr>
          <w:rFonts w:asciiTheme="minorHAnsi" w:hAnsiTheme="minorHAnsi" w:cstheme="minorHAnsi"/>
          <w:b/>
          <w:sz w:val="22"/>
          <w:szCs w:val="22"/>
          <w:u w:val="single"/>
          <w:lang w:val="el-GR"/>
        </w:rPr>
        <w:t>υπο</w:t>
      </w:r>
      <w:proofErr w:type="spellEnd"/>
      <w:r w:rsidRPr="004C2092">
        <w:rPr>
          <w:rFonts w:asciiTheme="minorHAnsi" w:hAnsiTheme="minorHAnsi" w:cstheme="minorHAnsi"/>
          <w:b/>
          <w:sz w:val="22"/>
          <w:szCs w:val="22"/>
          <w:u w:val="single"/>
          <w:lang w:val="el-GR"/>
        </w:rPr>
        <w:t>-παρέμβασης είναι:</w:t>
      </w:r>
    </w:p>
    <w:p w14:paraId="17B2EDC5" w14:textId="34309DDF" w:rsidR="001C4D57" w:rsidRDefault="001C4D57" w:rsidP="001C4D57">
      <w:pPr>
        <w:pStyle w:val="TableParagraph"/>
        <w:ind w:left="284" w:right="135"/>
        <w:jc w:val="both"/>
        <w:rPr>
          <w:rFonts w:asciiTheme="minorHAnsi" w:hAnsiTheme="minorHAnsi" w:cstheme="minorHAnsi"/>
        </w:rPr>
      </w:pPr>
      <w:r w:rsidRPr="001C4D57">
        <w:rPr>
          <w:rFonts w:asciiTheme="minorHAnsi" w:hAnsiTheme="minorHAnsi" w:cstheme="minorHAnsi"/>
        </w:rPr>
        <w:t xml:space="preserve">Στόχος της </w:t>
      </w:r>
      <w:proofErr w:type="spellStart"/>
      <w:r w:rsidRPr="001C4D57">
        <w:rPr>
          <w:rFonts w:asciiTheme="minorHAnsi" w:hAnsiTheme="minorHAnsi" w:cstheme="minorHAnsi"/>
        </w:rPr>
        <w:t>υπο</w:t>
      </w:r>
      <w:proofErr w:type="spellEnd"/>
      <w:r w:rsidRPr="001C4D57">
        <w:rPr>
          <w:rFonts w:asciiTheme="minorHAnsi" w:hAnsiTheme="minorHAnsi" w:cstheme="minorHAnsi"/>
        </w:rPr>
        <w:t xml:space="preserve">-παρέμβασης είναι η προστασία και ανάδειξη </w:t>
      </w:r>
      <w:r>
        <w:rPr>
          <w:rFonts w:asciiTheme="minorHAnsi" w:hAnsiTheme="minorHAnsi" w:cstheme="minorHAnsi"/>
        </w:rPr>
        <w:t xml:space="preserve">του </w:t>
      </w:r>
      <w:r w:rsidRPr="001C4D57">
        <w:rPr>
          <w:rFonts w:asciiTheme="minorHAnsi" w:hAnsiTheme="minorHAnsi" w:cstheme="minorHAnsi"/>
        </w:rPr>
        <w:t>φυσικού περιβάλλοντος</w:t>
      </w:r>
      <w:r w:rsidRPr="001C4D57">
        <w:rPr>
          <w:rFonts w:asciiTheme="minorHAnsi" w:hAnsiTheme="minorHAnsi" w:cstheme="minorHAnsi"/>
          <w:b/>
        </w:rPr>
        <w:t>.</w:t>
      </w:r>
      <w:r>
        <w:rPr>
          <w:rFonts w:asciiTheme="minorHAnsi" w:hAnsiTheme="minorHAnsi" w:cstheme="minorHAnsi"/>
          <w:b/>
        </w:rPr>
        <w:t xml:space="preserve"> </w:t>
      </w:r>
      <w:r>
        <w:rPr>
          <w:rFonts w:asciiTheme="minorHAnsi" w:hAnsiTheme="minorHAnsi" w:cstheme="minorHAnsi"/>
        </w:rPr>
        <w:t xml:space="preserve">Για την </w:t>
      </w:r>
      <w:proofErr w:type="spellStart"/>
      <w:r w:rsidRPr="00B6530B">
        <w:rPr>
          <w:rFonts w:asciiTheme="minorHAnsi" w:hAnsiTheme="minorHAnsi" w:cstheme="minorHAnsi"/>
        </w:rPr>
        <w:t>υπο</w:t>
      </w:r>
      <w:proofErr w:type="spellEnd"/>
      <w:r w:rsidRPr="00B6530B">
        <w:rPr>
          <w:rFonts w:asciiTheme="minorHAnsi" w:hAnsiTheme="minorHAnsi" w:cstheme="minorHAnsi"/>
        </w:rPr>
        <w:t xml:space="preserve">-παρέμβαση </w:t>
      </w:r>
      <w:r>
        <w:rPr>
          <w:rFonts w:asciiTheme="minorHAnsi" w:hAnsiTheme="minorHAnsi" w:cstheme="minorHAnsi"/>
        </w:rPr>
        <w:t xml:space="preserve">επιλέξιμες είναι οι πράξεις που αφορούν σε υπηρεσίες και υποδομές, συμπεριλαμβανομένων των σχετικών μελετών, με σκοπό την αναβάθμιση και ανάδειξη φυσικών τοπίων, όπως θέσεις θέας </w:t>
      </w:r>
      <w:proofErr w:type="spellStart"/>
      <w:r>
        <w:rPr>
          <w:rFonts w:asciiTheme="minorHAnsi" w:hAnsiTheme="minorHAnsi" w:cstheme="minorHAnsi"/>
        </w:rPr>
        <w:t>κλπ</w:t>
      </w:r>
      <w:proofErr w:type="spellEnd"/>
      <w:r>
        <w:rPr>
          <w:rFonts w:asciiTheme="minorHAnsi" w:hAnsiTheme="minorHAnsi" w:cstheme="minorHAnsi"/>
        </w:rPr>
        <w:t>, σε όλη την περιοχή παρέμβασης. Ενδεικτικά</w:t>
      </w:r>
      <w:r w:rsidRPr="000F0F53">
        <w:rPr>
          <w:rFonts w:asciiTheme="minorHAnsi" w:hAnsiTheme="minorHAnsi" w:cstheme="minorHAnsi"/>
        </w:rPr>
        <w:t xml:space="preserve"> μπορούν να </w:t>
      </w:r>
      <w:r>
        <w:rPr>
          <w:rFonts w:asciiTheme="minorHAnsi" w:hAnsiTheme="minorHAnsi" w:cstheme="minorHAnsi"/>
        </w:rPr>
        <w:t>χρηματοδοτηθούν</w:t>
      </w:r>
      <w:r w:rsidRPr="000F0F53">
        <w:rPr>
          <w:rFonts w:asciiTheme="minorHAnsi" w:hAnsiTheme="minorHAnsi" w:cstheme="minorHAnsi"/>
        </w:rPr>
        <w:t xml:space="preserve"> </w:t>
      </w:r>
      <w:r>
        <w:rPr>
          <w:rFonts w:asciiTheme="minorHAnsi" w:hAnsiTheme="minorHAnsi" w:cstheme="minorHAnsi"/>
        </w:rPr>
        <w:t>πράξεις για</w:t>
      </w:r>
      <w:r w:rsidRPr="000F0F53">
        <w:rPr>
          <w:rFonts w:asciiTheme="minorHAnsi" w:hAnsiTheme="minorHAnsi" w:cstheme="minorHAnsi"/>
        </w:rPr>
        <w:t>:</w:t>
      </w:r>
    </w:p>
    <w:p w14:paraId="4658527E" w14:textId="77777777" w:rsidR="001C4D57" w:rsidRPr="001C4D57" w:rsidRDefault="001C4D57" w:rsidP="001C4D57">
      <w:pPr>
        <w:pStyle w:val="TableParagraph"/>
        <w:numPr>
          <w:ilvl w:val="0"/>
          <w:numId w:val="19"/>
        </w:numPr>
        <w:spacing w:before="120" w:after="120"/>
        <w:ind w:left="714" w:right="135" w:hanging="357"/>
        <w:jc w:val="both"/>
        <w:rPr>
          <w:rFonts w:asciiTheme="minorHAnsi" w:hAnsiTheme="minorHAnsi" w:cstheme="minorHAnsi"/>
        </w:rPr>
      </w:pPr>
      <w:r w:rsidRPr="001C4D57">
        <w:rPr>
          <w:rFonts w:asciiTheme="minorHAnsi" w:hAnsiTheme="minorHAnsi" w:cstheme="minorHAnsi"/>
        </w:rPr>
        <w:t xml:space="preserve">Την προστασία και την ανάδειξη της </w:t>
      </w:r>
      <w:proofErr w:type="spellStart"/>
      <w:r w:rsidRPr="001C4D57">
        <w:rPr>
          <w:rFonts w:asciiTheme="minorHAnsi" w:hAnsiTheme="minorHAnsi" w:cstheme="minorHAnsi"/>
        </w:rPr>
        <w:t>γεωποικιλότητας</w:t>
      </w:r>
      <w:proofErr w:type="spellEnd"/>
      <w:r w:rsidRPr="001C4D57">
        <w:rPr>
          <w:rFonts w:asciiTheme="minorHAnsi" w:hAnsiTheme="minorHAnsi" w:cstheme="minorHAnsi"/>
        </w:rPr>
        <w:t xml:space="preserve">, της βιοποικιλότητας και της χλωρίδας και πανίδας της περιοχής (βοτανικά πάρκα και ενδημική χλωρίδα, μνημειακά δέντρα, </w:t>
      </w:r>
      <w:proofErr w:type="spellStart"/>
      <w:r w:rsidRPr="001C4D57">
        <w:rPr>
          <w:rFonts w:asciiTheme="minorHAnsi" w:hAnsiTheme="minorHAnsi" w:cstheme="minorHAnsi"/>
        </w:rPr>
        <w:t>υγροτοπικές</w:t>
      </w:r>
      <w:proofErr w:type="spellEnd"/>
      <w:r w:rsidRPr="001C4D57">
        <w:rPr>
          <w:rFonts w:asciiTheme="minorHAnsi" w:hAnsiTheme="minorHAnsi" w:cstheme="minorHAnsi"/>
        </w:rPr>
        <w:t xml:space="preserve"> εκτάσεις, </w:t>
      </w:r>
      <w:proofErr w:type="spellStart"/>
      <w:r w:rsidRPr="001C4D57">
        <w:rPr>
          <w:rFonts w:asciiTheme="minorHAnsi" w:hAnsiTheme="minorHAnsi" w:cstheme="minorHAnsi"/>
        </w:rPr>
        <w:t>ορνιθοπανίδα</w:t>
      </w:r>
      <w:proofErr w:type="spellEnd"/>
      <w:r w:rsidRPr="001C4D57">
        <w:rPr>
          <w:rFonts w:asciiTheme="minorHAnsi" w:hAnsiTheme="minorHAnsi" w:cstheme="minorHAnsi"/>
        </w:rPr>
        <w:t xml:space="preserve"> και ενδημική πανίδα κ.λπ.) ιδιαίτερα με την αξιοποίηση  καινοτόμων μεθόδων και εργαλείων ΤΠΕ.</w:t>
      </w:r>
    </w:p>
    <w:p w14:paraId="456180E4" w14:textId="12DA1AE9" w:rsidR="001C4D57" w:rsidRPr="001C4D57" w:rsidRDefault="001C4D57" w:rsidP="001C4D57">
      <w:pPr>
        <w:pStyle w:val="TableParagraph"/>
        <w:numPr>
          <w:ilvl w:val="0"/>
          <w:numId w:val="19"/>
        </w:numPr>
        <w:spacing w:before="120" w:after="120"/>
        <w:ind w:left="714" w:right="135" w:hanging="357"/>
        <w:jc w:val="both"/>
        <w:rPr>
          <w:rFonts w:asciiTheme="minorHAnsi" w:hAnsiTheme="minorHAnsi" w:cstheme="minorHAnsi"/>
        </w:rPr>
      </w:pPr>
      <w:r w:rsidRPr="001C4D57">
        <w:rPr>
          <w:rFonts w:asciiTheme="minorHAnsi" w:hAnsiTheme="minorHAnsi" w:cstheme="minorHAnsi"/>
        </w:rPr>
        <w:t xml:space="preserve">Την αναβάθμιση-ανάδειξη και τουριστική αξιοποίηση μονοπατιών και διαδρομών (φυσιολατρικών, περιπατητικών, αθλητικών, θρησκευτικών, αρχαιολογικών κ.α.), σημείων αναρρίχησης και ορειβασίας, θέσεων θέας και αναψυχής στη φύση, ειδικά στις περιοχές NATURA 2000 και στο </w:t>
      </w:r>
      <w:proofErr w:type="spellStart"/>
      <w:r w:rsidRPr="001C4D57">
        <w:rPr>
          <w:rFonts w:asciiTheme="minorHAnsi" w:hAnsiTheme="minorHAnsi" w:cstheme="minorHAnsi"/>
        </w:rPr>
        <w:t>γεωπάρκο</w:t>
      </w:r>
      <w:proofErr w:type="spellEnd"/>
      <w:r w:rsidRPr="001C4D57">
        <w:rPr>
          <w:rFonts w:asciiTheme="minorHAnsi" w:hAnsiTheme="minorHAnsi" w:cstheme="minorHAnsi"/>
        </w:rPr>
        <w:t xml:space="preserve"> του Ψηλορείτη</w:t>
      </w:r>
      <w:r w:rsidRPr="001C4D57">
        <w:t>, καθώς και πάνω στις διαδρομές των σχεδίων «ΟΡΕΑ ΚΡΗΤΗ» και «</w:t>
      </w:r>
      <w:r w:rsidRPr="001C4D57">
        <w:rPr>
          <w:lang w:val="en-US"/>
        </w:rPr>
        <w:t>LOCAL</w:t>
      </w:r>
      <w:r w:rsidRPr="001C4D57">
        <w:t xml:space="preserve"> </w:t>
      </w:r>
      <w:r w:rsidRPr="001C4D57">
        <w:rPr>
          <w:lang w:val="en-US"/>
        </w:rPr>
        <w:t>TOUR</w:t>
      </w:r>
      <w:r w:rsidRPr="001C4D57">
        <w:t>» που υλοποιεί η ΟΤΔ της Αναπτυξιακής Ηρακλείου.</w:t>
      </w:r>
    </w:p>
    <w:p w14:paraId="19D0E383" w14:textId="489A91DB" w:rsidR="001C4D57" w:rsidRPr="001C4D57" w:rsidRDefault="001C4D57" w:rsidP="001C4D57">
      <w:pPr>
        <w:pStyle w:val="af2"/>
        <w:numPr>
          <w:ilvl w:val="0"/>
          <w:numId w:val="19"/>
        </w:numPr>
        <w:tabs>
          <w:tab w:val="left" w:pos="8192"/>
        </w:tabs>
        <w:spacing w:line="160" w:lineRule="atLeast"/>
        <w:ind w:left="714" w:hanging="357"/>
        <w:rPr>
          <w:rFonts w:asciiTheme="minorHAnsi" w:hAnsiTheme="minorHAnsi" w:cstheme="minorHAnsi"/>
          <w:b/>
          <w:sz w:val="22"/>
          <w:szCs w:val="22"/>
          <w:u w:val="single"/>
          <w:lang w:val="el-GR"/>
        </w:rPr>
      </w:pPr>
      <w:r w:rsidRPr="001C4D57">
        <w:rPr>
          <w:rFonts w:asciiTheme="minorHAnsi" w:hAnsiTheme="minorHAnsi" w:cstheme="minorHAnsi"/>
          <w:sz w:val="22"/>
          <w:szCs w:val="22"/>
          <w:lang w:val="el-GR"/>
        </w:rPr>
        <w:t xml:space="preserve">Τη δημιουργία υποδομών </w:t>
      </w:r>
      <w:proofErr w:type="spellStart"/>
      <w:r w:rsidRPr="001C4D57">
        <w:rPr>
          <w:rFonts w:asciiTheme="minorHAnsi" w:hAnsiTheme="minorHAnsi" w:cstheme="minorHAnsi"/>
          <w:sz w:val="22"/>
          <w:szCs w:val="22"/>
          <w:lang w:val="el-GR"/>
        </w:rPr>
        <w:t>επισκεψιμότητας</w:t>
      </w:r>
      <w:proofErr w:type="spellEnd"/>
      <w:r w:rsidRPr="001C4D57">
        <w:rPr>
          <w:rFonts w:asciiTheme="minorHAnsi" w:hAnsiTheme="minorHAnsi" w:cstheme="minorHAnsi"/>
          <w:sz w:val="22"/>
          <w:szCs w:val="22"/>
          <w:lang w:val="el-GR"/>
        </w:rPr>
        <w:t xml:space="preserve"> σε σπήλαια, </w:t>
      </w:r>
      <w:proofErr w:type="spellStart"/>
      <w:r w:rsidRPr="001C4D57">
        <w:rPr>
          <w:rFonts w:asciiTheme="minorHAnsi" w:hAnsiTheme="minorHAnsi" w:cstheme="minorHAnsi"/>
          <w:sz w:val="22"/>
          <w:szCs w:val="22"/>
          <w:lang w:val="el-GR"/>
        </w:rPr>
        <w:t>σπηλαιοβάραθρα</w:t>
      </w:r>
      <w:proofErr w:type="spellEnd"/>
      <w:r w:rsidRPr="001C4D57">
        <w:rPr>
          <w:rFonts w:asciiTheme="minorHAnsi" w:hAnsiTheme="minorHAnsi" w:cstheme="minorHAnsi"/>
          <w:sz w:val="22"/>
          <w:szCs w:val="22"/>
          <w:lang w:val="el-GR"/>
        </w:rPr>
        <w:t>, φαράγγια κ.λπ. με σκοπό την ανάδειξη και προβολή τους</w:t>
      </w:r>
    </w:p>
    <w:p w14:paraId="51054DBC" w14:textId="77777777" w:rsidR="001C4D57" w:rsidRPr="001C4D57" w:rsidRDefault="001C4D57" w:rsidP="001C4D57">
      <w:pPr>
        <w:widowControl w:val="0"/>
        <w:tabs>
          <w:tab w:val="num" w:pos="1135"/>
          <w:tab w:val="left" w:pos="2700"/>
        </w:tabs>
        <w:autoSpaceDE w:val="0"/>
        <w:autoSpaceDN w:val="0"/>
        <w:spacing w:before="0" w:after="0" w:line="240" w:lineRule="auto"/>
        <w:ind w:left="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Ειδικοί όροι </w:t>
      </w:r>
      <w:proofErr w:type="spellStart"/>
      <w:r w:rsidRPr="00977BD4">
        <w:rPr>
          <w:rFonts w:asciiTheme="minorHAnsi" w:hAnsiTheme="minorHAnsi" w:cstheme="minorHAnsi"/>
          <w:b/>
          <w:sz w:val="22"/>
          <w:szCs w:val="22"/>
          <w:u w:val="single"/>
          <w:lang w:val="el-GR"/>
        </w:rPr>
        <w:t>υποπαρέμβασης</w:t>
      </w:r>
      <w:proofErr w:type="spellEnd"/>
      <w:r w:rsidRPr="00977BD4">
        <w:rPr>
          <w:rFonts w:asciiTheme="minorHAnsi" w:hAnsiTheme="minorHAnsi" w:cstheme="minorHAnsi"/>
          <w:b/>
          <w:sz w:val="22"/>
          <w:szCs w:val="22"/>
          <w:u w:val="single"/>
          <w:lang w:val="el-GR"/>
        </w:rPr>
        <w:t>:</w:t>
      </w:r>
    </w:p>
    <w:p w14:paraId="0BE162B8" w14:textId="77777777" w:rsidR="00D92C5D" w:rsidRPr="00EF71C7" w:rsidRDefault="00D92C5D" w:rsidP="00D92C5D">
      <w:pPr>
        <w:pStyle w:val="TableParagraph"/>
        <w:spacing w:before="120" w:after="120"/>
        <w:ind w:left="284"/>
        <w:jc w:val="both"/>
        <w:rPr>
          <w:rFonts w:asciiTheme="minorHAnsi" w:hAnsiTheme="minorHAnsi" w:cstheme="minorHAnsi"/>
          <w:b/>
        </w:rPr>
      </w:pPr>
      <w:r w:rsidRPr="00A10648">
        <w:rPr>
          <w:rFonts w:asciiTheme="minorHAnsi" w:hAnsiTheme="minorHAnsi" w:cstheme="minorHAnsi"/>
        </w:rPr>
        <w:t xml:space="preserve">Στο προτεινόμενο έργο, θα πρέπει να εξασφαλίζεται η διευκόλυνση της πρόσβασης ατόμων με αναπηρία, σύμφωνα με τα προβλεπόμενα στο ισχύον </w:t>
      </w:r>
      <w:proofErr w:type="spellStart"/>
      <w:r w:rsidRPr="00A10648">
        <w:rPr>
          <w:rFonts w:asciiTheme="minorHAnsi" w:hAnsiTheme="minorHAnsi" w:cstheme="minorHAnsi"/>
        </w:rPr>
        <w:t>ενωσιακό</w:t>
      </w:r>
      <w:proofErr w:type="spellEnd"/>
      <w:r w:rsidRPr="00A10648">
        <w:rPr>
          <w:rFonts w:asciiTheme="minorHAnsi" w:hAnsiTheme="minorHAnsi" w:cstheme="minorHAnsi"/>
        </w:rPr>
        <w:t xml:space="preserve"> και εθνικό θεσμικό πλαίσιο και ανάλογα με τη φύση της πράξης.</w:t>
      </w:r>
      <w:r w:rsidRPr="00EF71C7">
        <w:rPr>
          <w:rFonts w:asciiTheme="minorHAnsi" w:hAnsiTheme="minorHAnsi" w:cstheme="minorHAnsi"/>
        </w:rPr>
        <w:t xml:space="preserve"> </w:t>
      </w:r>
    </w:p>
    <w:p w14:paraId="701FB001" w14:textId="16FC8FC1"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Πεδίο και γεωγραφικές περιοχές εφαρμογής της </w:t>
      </w:r>
      <w:proofErr w:type="spellStart"/>
      <w:r w:rsidRPr="004C2092">
        <w:rPr>
          <w:rFonts w:asciiTheme="minorHAnsi" w:hAnsiTheme="minorHAnsi" w:cstheme="minorHAnsi"/>
          <w:b/>
          <w:sz w:val="22"/>
          <w:szCs w:val="22"/>
          <w:u w:val="single"/>
          <w:lang w:val="el-GR"/>
        </w:rPr>
        <w:t>υπο</w:t>
      </w:r>
      <w:proofErr w:type="spellEnd"/>
      <w:r w:rsidRPr="004C2092">
        <w:rPr>
          <w:rFonts w:asciiTheme="minorHAnsi" w:hAnsiTheme="minorHAnsi" w:cstheme="minorHAnsi"/>
          <w:b/>
          <w:sz w:val="22"/>
          <w:szCs w:val="22"/>
          <w:u w:val="single"/>
          <w:lang w:val="el-GR"/>
        </w:rPr>
        <w:t xml:space="preserve">-παρέμβασης: </w:t>
      </w:r>
    </w:p>
    <w:p w14:paraId="05545942" w14:textId="4C4D189D" w:rsidR="00916EFD" w:rsidRPr="00916EFD" w:rsidRDefault="00916EFD" w:rsidP="000D56C9">
      <w:pPr>
        <w:tabs>
          <w:tab w:val="left" w:pos="8192"/>
        </w:tabs>
        <w:spacing w:line="160" w:lineRule="atLeast"/>
        <w:ind w:left="284"/>
        <w:rPr>
          <w:rFonts w:asciiTheme="minorHAnsi" w:hAnsiTheme="minorHAnsi" w:cstheme="minorHAnsi"/>
          <w:bCs/>
          <w:i/>
          <w:iCs/>
          <w:color w:val="FF0000"/>
          <w:sz w:val="22"/>
          <w:szCs w:val="22"/>
          <w:lang w:val="el-GR"/>
        </w:rPr>
      </w:pPr>
      <w:r w:rsidRPr="00916EFD">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916EFD">
        <w:rPr>
          <w:rFonts w:asciiTheme="minorHAnsi" w:hAnsiTheme="minorHAnsi" w:cstheme="minorHAnsi"/>
          <w:bCs/>
          <w:i/>
          <w:iCs/>
          <w:sz w:val="22"/>
          <w:szCs w:val="22"/>
          <w:lang w:val="el-GR"/>
        </w:rPr>
        <w:t xml:space="preserve">πίνακα 1 «Περιοχή παρέμβασης Τ.Π. </w:t>
      </w:r>
      <w:proofErr w:type="spellStart"/>
      <w:r w:rsidRPr="00916EFD">
        <w:rPr>
          <w:rFonts w:asciiTheme="minorHAnsi" w:hAnsiTheme="minorHAnsi" w:cstheme="minorHAnsi"/>
          <w:bCs/>
          <w:i/>
          <w:iCs/>
          <w:sz w:val="22"/>
          <w:szCs w:val="22"/>
          <w:lang w:val="el-GR"/>
        </w:rPr>
        <w:t>ΤΑΠΤοΚ</w:t>
      </w:r>
      <w:proofErr w:type="spellEnd"/>
      <w:r w:rsidRPr="00916EFD">
        <w:rPr>
          <w:rFonts w:asciiTheme="minorHAnsi" w:hAnsiTheme="minorHAnsi" w:cstheme="minorHAnsi"/>
          <w:bCs/>
          <w:i/>
          <w:iCs/>
          <w:sz w:val="22"/>
          <w:szCs w:val="22"/>
          <w:lang w:val="el-GR"/>
        </w:rPr>
        <w:t xml:space="preserve"> </w:t>
      </w:r>
      <w:r w:rsidRPr="00916EFD">
        <w:rPr>
          <w:rFonts w:asciiTheme="minorHAnsi" w:hAnsiTheme="minorHAnsi" w:cstheme="minorHAnsi"/>
          <w:bCs/>
          <w:i/>
          <w:iCs/>
          <w:sz w:val="22"/>
          <w:szCs w:val="22"/>
        </w:rPr>
        <w:t>LEADER</w:t>
      </w:r>
      <w:r w:rsidRPr="00916EFD">
        <w:rPr>
          <w:rFonts w:asciiTheme="minorHAnsi" w:hAnsiTheme="minorHAnsi" w:cstheme="minorHAnsi"/>
          <w:bCs/>
          <w:i/>
          <w:iCs/>
          <w:sz w:val="22"/>
          <w:szCs w:val="22"/>
          <w:lang w:val="el-GR"/>
        </w:rPr>
        <w:t xml:space="preserve"> </w:t>
      </w:r>
      <w:r w:rsidR="004300E2">
        <w:rPr>
          <w:rFonts w:asciiTheme="minorHAnsi" w:hAnsiTheme="minorHAnsi" w:cstheme="minorHAnsi"/>
          <w:bCs/>
          <w:i/>
          <w:iCs/>
          <w:sz w:val="22"/>
          <w:szCs w:val="22"/>
          <w:lang w:val="el-GR"/>
        </w:rPr>
        <w:t xml:space="preserve">Αστερούσια - </w:t>
      </w:r>
      <w:proofErr w:type="spellStart"/>
      <w:r w:rsidR="004300E2">
        <w:rPr>
          <w:rFonts w:asciiTheme="minorHAnsi" w:hAnsiTheme="minorHAnsi" w:cstheme="minorHAnsi"/>
          <w:bCs/>
          <w:i/>
          <w:iCs/>
          <w:sz w:val="22"/>
          <w:szCs w:val="22"/>
          <w:lang w:val="el-GR"/>
        </w:rPr>
        <w:t>Μεσαρά</w:t>
      </w:r>
      <w:proofErr w:type="spellEnd"/>
      <w:r w:rsidRPr="00916EFD">
        <w:rPr>
          <w:rFonts w:asciiTheme="minorHAnsi" w:hAnsiTheme="minorHAnsi" w:cstheme="minorHAnsi"/>
          <w:bCs/>
          <w:i/>
          <w:iCs/>
          <w:sz w:val="22"/>
          <w:szCs w:val="22"/>
          <w:lang w:val="el-GR"/>
        </w:rPr>
        <w:t>»</w:t>
      </w:r>
      <w:r>
        <w:rPr>
          <w:rFonts w:asciiTheme="minorHAnsi" w:hAnsiTheme="minorHAnsi" w:cstheme="minorHAnsi"/>
          <w:bCs/>
          <w:sz w:val="22"/>
          <w:szCs w:val="22"/>
          <w:lang w:val="el-GR"/>
        </w:rPr>
        <w:t xml:space="preserve"> </w:t>
      </w:r>
      <w:r w:rsidRPr="00916EFD">
        <w:rPr>
          <w:rFonts w:asciiTheme="minorHAnsi" w:hAnsiTheme="minorHAnsi" w:cstheme="minorHAnsi"/>
          <w:bCs/>
          <w:sz w:val="22"/>
          <w:szCs w:val="22"/>
          <w:lang w:val="el-GR"/>
        </w:rPr>
        <w:t xml:space="preserve">της παρούσας πρόσκλησης. </w:t>
      </w:r>
    </w:p>
    <w:p w14:paraId="1C9B95AD" w14:textId="77777777" w:rsid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977BD4">
        <w:rPr>
          <w:rFonts w:asciiTheme="minorHAnsi" w:hAnsiTheme="minorHAnsi" w:cstheme="minorHAnsi"/>
          <w:b/>
          <w:sz w:val="22"/>
          <w:szCs w:val="22"/>
          <w:u w:val="single"/>
          <w:lang w:val="el-GR"/>
        </w:rPr>
        <w:t xml:space="preserve">Εν δυνάμει δικαιούχοι </w:t>
      </w:r>
      <w:proofErr w:type="spellStart"/>
      <w:r w:rsidRPr="00977BD4">
        <w:rPr>
          <w:rFonts w:asciiTheme="minorHAnsi" w:hAnsiTheme="minorHAnsi" w:cstheme="minorHAnsi"/>
          <w:b/>
          <w:sz w:val="22"/>
          <w:szCs w:val="22"/>
          <w:u w:val="single"/>
          <w:lang w:val="el-GR"/>
        </w:rPr>
        <w:t>υπο</w:t>
      </w:r>
      <w:proofErr w:type="spellEnd"/>
      <w:r w:rsidRPr="00977BD4">
        <w:rPr>
          <w:rFonts w:asciiTheme="minorHAnsi" w:hAnsiTheme="minorHAnsi" w:cstheme="minorHAnsi"/>
          <w:b/>
          <w:sz w:val="22"/>
          <w:szCs w:val="22"/>
          <w:u w:val="single"/>
          <w:lang w:val="el-GR"/>
        </w:rPr>
        <w:t>-παρέμβασης:</w:t>
      </w:r>
    </w:p>
    <w:p w14:paraId="17C9C05A" w14:textId="1F600A95" w:rsidR="004C2092" w:rsidRPr="001C4D57" w:rsidRDefault="001C4D57" w:rsidP="000D56C9">
      <w:pPr>
        <w:tabs>
          <w:tab w:val="left" w:pos="8192"/>
        </w:tabs>
        <w:spacing w:line="160" w:lineRule="atLeast"/>
        <w:ind w:left="284"/>
        <w:rPr>
          <w:rFonts w:asciiTheme="minorHAnsi" w:hAnsiTheme="minorHAnsi" w:cstheme="minorHAnsi"/>
          <w:bCs/>
          <w:sz w:val="22"/>
          <w:szCs w:val="22"/>
          <w:lang w:val="el-GR"/>
        </w:rPr>
      </w:pPr>
      <w:r w:rsidRPr="001C4D57">
        <w:rPr>
          <w:rFonts w:asciiTheme="minorHAnsi" w:hAnsiTheme="minorHAnsi" w:cstheme="minorHAnsi"/>
          <w:sz w:val="22"/>
          <w:szCs w:val="22"/>
          <w:lang w:val="el-GR"/>
        </w:rPr>
        <w:t xml:space="preserve">Τοπικοί φορείς του δημόσιου ή του ευρύτερου δημοσίου, ή </w:t>
      </w:r>
      <w:r w:rsidR="00D92C5D">
        <w:rPr>
          <w:rFonts w:asciiTheme="minorHAnsi" w:hAnsiTheme="minorHAnsi" w:cstheme="minorHAnsi"/>
          <w:sz w:val="22"/>
          <w:szCs w:val="22"/>
          <w:lang w:val="el-GR"/>
        </w:rPr>
        <w:t xml:space="preserve">τοπικοί </w:t>
      </w:r>
      <w:r w:rsidRPr="001C4D57">
        <w:rPr>
          <w:rFonts w:asciiTheme="minorHAnsi" w:hAnsiTheme="minorHAnsi" w:cstheme="minorHAnsi"/>
          <w:sz w:val="22"/>
          <w:szCs w:val="22"/>
          <w:lang w:val="el-GR"/>
        </w:rPr>
        <w:t>σύλλογοι / οργανισμοί μη κερδοσκοπικού χαρακτήρα, καθώς και αρμόδιοι φορείς όπως ο ΟΦΥΠΕΚΑ και εθελοντικές οργανώσεις εγγεγραμμένες στο μητρώο της Γενικής Γραμματείας Πολιτικής Προστασίας.</w:t>
      </w:r>
    </w:p>
    <w:p w14:paraId="31E50082"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Επιλέξιμες δαπάνες:</w:t>
      </w:r>
    </w:p>
    <w:p w14:paraId="4734B223" w14:textId="01D3A2FA" w:rsidR="001F64E2" w:rsidRPr="007E637A" w:rsidRDefault="007A3A29" w:rsidP="000D56C9">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της </w:t>
      </w:r>
      <w:proofErr w:type="spellStart"/>
      <w:r w:rsidRPr="007A3A29">
        <w:rPr>
          <w:rFonts w:asciiTheme="minorHAnsi" w:hAnsiTheme="minorHAnsi" w:cstheme="minorHAnsi"/>
          <w:sz w:val="22"/>
          <w:szCs w:val="22"/>
          <w:lang w:val="el-GR"/>
        </w:rPr>
        <w:t>υπο</w:t>
      </w:r>
      <w:proofErr w:type="spellEnd"/>
      <w:r w:rsidRPr="007A3A29">
        <w:rPr>
          <w:rFonts w:asciiTheme="minorHAnsi" w:hAnsiTheme="minorHAnsi" w:cstheme="minorHAnsi"/>
          <w:sz w:val="22"/>
          <w:szCs w:val="22"/>
          <w:lang w:val="el-GR"/>
        </w:rPr>
        <w:t xml:space="preserve">-παρέμβασης </w:t>
      </w:r>
      <w:r w:rsidR="0058230D" w:rsidRPr="0058230D">
        <w:rPr>
          <w:rFonts w:asciiTheme="minorHAnsi" w:hAnsiTheme="minorHAnsi" w:cstheme="minorHAnsi"/>
          <w:sz w:val="22"/>
          <w:szCs w:val="22"/>
          <w:lang w:val="el-GR"/>
        </w:rPr>
        <w:t xml:space="preserve">ανέρχεται στο ποσό </w:t>
      </w:r>
      <w:r w:rsidRPr="007A3A29">
        <w:rPr>
          <w:rFonts w:asciiTheme="minorHAnsi" w:hAnsiTheme="minorHAnsi" w:cstheme="minorHAnsi"/>
          <w:sz w:val="22"/>
          <w:szCs w:val="22"/>
          <w:lang w:val="el-GR"/>
        </w:rPr>
        <w:t xml:space="preserve">των </w:t>
      </w:r>
      <w:r w:rsidR="00B366E1" w:rsidRPr="00B366E1">
        <w:rPr>
          <w:rFonts w:asciiTheme="minorHAnsi" w:hAnsiTheme="minorHAnsi" w:cstheme="minorHAnsi"/>
          <w:b/>
          <w:sz w:val="22"/>
          <w:szCs w:val="22"/>
          <w:lang w:val="el-GR"/>
        </w:rPr>
        <w:t xml:space="preserve">400.000€ ή των 20.000€ στις περιπτώσεις άυλων πράξεων </w:t>
      </w:r>
      <w:r w:rsidR="001F64E2" w:rsidRPr="007E637A">
        <w:rPr>
          <w:rFonts w:asciiTheme="minorHAnsi" w:hAnsiTheme="minorHAnsi" w:cstheme="minorHAnsi"/>
          <w:b/>
          <w:sz w:val="22"/>
          <w:szCs w:val="22"/>
          <w:lang w:val="el-GR"/>
        </w:rPr>
        <w:t>€</w:t>
      </w:r>
      <w:r w:rsidR="00AC5295" w:rsidRPr="007E637A">
        <w:rPr>
          <w:rFonts w:asciiTheme="minorHAnsi" w:hAnsiTheme="minorHAnsi" w:cstheme="minorHAnsi"/>
          <w:sz w:val="22"/>
          <w:szCs w:val="22"/>
          <w:lang w:val="el-GR"/>
        </w:rPr>
        <w:t xml:space="preserve">, λαμβάνοντας υπόψη τα οριζόμενα στην </w:t>
      </w:r>
      <w:r w:rsidR="009A6A53">
        <w:rPr>
          <w:rFonts w:asciiTheme="minorHAnsi" w:hAnsiTheme="minorHAnsi" w:cstheme="minorHAnsi"/>
          <w:sz w:val="22"/>
          <w:szCs w:val="22"/>
          <w:lang w:val="el-GR"/>
        </w:rPr>
        <w:t xml:space="preserve">Κεφάλαιο 5 </w:t>
      </w:r>
      <w:r w:rsidR="00AC5295" w:rsidRPr="007E637A">
        <w:rPr>
          <w:rFonts w:asciiTheme="minorHAnsi" w:hAnsiTheme="minorHAnsi" w:cstheme="minorHAnsi"/>
          <w:sz w:val="22"/>
          <w:szCs w:val="22"/>
          <w:lang w:val="el-GR"/>
        </w:rPr>
        <w:t>της παρούσας πρόσκλησης</w:t>
      </w:r>
      <w:r w:rsidR="001F64E2" w:rsidRPr="007E637A">
        <w:rPr>
          <w:rFonts w:asciiTheme="minorHAnsi" w:hAnsiTheme="minorHAnsi" w:cstheme="minorHAnsi"/>
          <w:sz w:val="22"/>
          <w:szCs w:val="22"/>
          <w:lang w:val="el-GR"/>
        </w:rPr>
        <w:t xml:space="preserve"> και θα καλύπτουν δαπάνες που ενδεικτικά θα αφορούν σε: </w:t>
      </w:r>
    </w:p>
    <w:p w14:paraId="23E81913" w14:textId="77777777" w:rsidR="009335A2" w:rsidRPr="00E6367C"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28" w:name="_Hlk197423759"/>
      <w:r>
        <w:rPr>
          <w:rFonts w:asciiTheme="minorHAnsi" w:hAnsiTheme="minorHAnsi" w:cstheme="minorHAnsi"/>
          <w:sz w:val="22"/>
          <w:szCs w:val="22"/>
        </w:rPr>
        <w:t>L</w:t>
      </w:r>
      <w:r w:rsidRPr="006866FD">
        <w:rPr>
          <w:rFonts w:asciiTheme="minorHAnsi" w:hAnsiTheme="minorHAnsi" w:cstheme="minorHAnsi"/>
          <w:sz w:val="22"/>
          <w:szCs w:val="22"/>
          <w:lang w:val="el-GR"/>
        </w:rPr>
        <w:t>4</w:t>
      </w:r>
      <w:r>
        <w:rPr>
          <w:rFonts w:asciiTheme="minorHAnsi" w:hAnsiTheme="minorHAnsi" w:cstheme="minorHAnsi"/>
          <w:sz w:val="22"/>
          <w:szCs w:val="22"/>
          <w:lang w:val="el-GR"/>
        </w:rPr>
        <w:t>1</w:t>
      </w:r>
      <w:r w:rsidRPr="006866FD">
        <w:rPr>
          <w:rFonts w:asciiTheme="minorHAnsi" w:hAnsiTheme="minorHAnsi" w:cstheme="minorHAnsi"/>
          <w:sz w:val="22"/>
          <w:szCs w:val="22"/>
          <w:lang w:val="el-GR"/>
        </w:rPr>
        <w:t>.01</w:t>
      </w:r>
      <w:r>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Κτιριακές εγκαταστάσεις και έργα υποδομής και περιβάλλοντος χώρου</w:t>
      </w:r>
    </w:p>
    <w:p w14:paraId="1A16A461"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L41.02 </w:t>
      </w:r>
      <w:r w:rsidRPr="004C1335">
        <w:rPr>
          <w:rFonts w:asciiTheme="minorHAnsi" w:hAnsiTheme="minorHAnsi" w:cstheme="minorHAnsi"/>
          <w:sz w:val="22"/>
          <w:szCs w:val="22"/>
          <w:lang w:val="el-GR"/>
        </w:rPr>
        <w:t>Μηχανολογικός Εξοπλισμός</w:t>
      </w:r>
    </w:p>
    <w:p w14:paraId="71ACD2BC"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L</w:t>
      </w:r>
      <w:r w:rsidRPr="004C1335">
        <w:rPr>
          <w:rFonts w:asciiTheme="minorHAnsi" w:hAnsiTheme="minorHAnsi" w:cstheme="minorHAnsi"/>
          <w:sz w:val="22"/>
          <w:szCs w:val="22"/>
          <w:lang w:val="el-GR"/>
        </w:rPr>
        <w:t xml:space="preserve">41.03 Λοιπός Εξοπλισμός </w:t>
      </w:r>
    </w:p>
    <w:p w14:paraId="0E1D6AAA" w14:textId="77777777" w:rsidR="009335A2" w:rsidRDefault="009335A2"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4C1335">
        <w:rPr>
          <w:rFonts w:asciiTheme="minorHAnsi" w:hAnsiTheme="minorHAnsi" w:cstheme="minorHAnsi"/>
          <w:sz w:val="22"/>
          <w:szCs w:val="22"/>
          <w:lang w:val="el-GR"/>
        </w:rPr>
        <w:t>εξοπλισμός γραφείου</w:t>
      </w:r>
    </w:p>
    <w:p w14:paraId="1991B2AF" w14:textId="77777777" w:rsidR="009335A2" w:rsidRPr="0063555D" w:rsidRDefault="009335A2"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οπτικοακουστικά μέσα</w:t>
      </w:r>
    </w:p>
    <w:p w14:paraId="05809C86" w14:textId="77777777" w:rsidR="009335A2" w:rsidRPr="004C1335" w:rsidRDefault="009335A2" w:rsidP="001A1866">
      <w:pPr>
        <w:pStyle w:val="af2"/>
        <w:numPr>
          <w:ilvl w:val="1"/>
          <w:numId w:val="26"/>
        </w:numPr>
        <w:spacing w:before="0" w:after="0" w:line="240" w:lineRule="auto"/>
        <w:ind w:left="709"/>
        <w:rPr>
          <w:rFonts w:asciiTheme="minorHAnsi" w:hAnsiTheme="minorHAnsi" w:cstheme="minorHAnsi"/>
          <w:sz w:val="22"/>
          <w:szCs w:val="22"/>
          <w:lang w:val="el-GR"/>
        </w:rPr>
      </w:pPr>
      <w:r w:rsidRPr="004C1335">
        <w:rPr>
          <w:rFonts w:asciiTheme="minorHAnsi" w:hAnsiTheme="minorHAnsi" w:cstheme="minorHAnsi"/>
          <w:sz w:val="22"/>
          <w:szCs w:val="22"/>
        </w:rPr>
        <w:t xml:space="preserve">L41.04 </w:t>
      </w:r>
      <w:r w:rsidRPr="004C1335">
        <w:rPr>
          <w:rFonts w:asciiTheme="minorHAnsi" w:hAnsiTheme="minorHAnsi" w:cstheme="minorHAnsi"/>
          <w:sz w:val="22"/>
          <w:szCs w:val="22"/>
          <w:lang w:val="el-GR"/>
        </w:rPr>
        <w:t>Εξοπλισμός ΑΠΕ</w:t>
      </w:r>
    </w:p>
    <w:p w14:paraId="320175F4" w14:textId="77777777" w:rsidR="009335A2" w:rsidRDefault="009335A2" w:rsidP="00656CF2">
      <w:pPr>
        <w:pStyle w:val="af2"/>
        <w:numPr>
          <w:ilvl w:val="1"/>
          <w:numId w:val="28"/>
        </w:numPr>
        <w:spacing w:before="0" w:after="0" w:line="240" w:lineRule="auto"/>
        <w:ind w:left="709" w:hanging="370"/>
        <w:rPr>
          <w:rFonts w:asciiTheme="minorHAnsi" w:hAnsiTheme="minorHAnsi" w:cstheme="minorHAnsi"/>
          <w:sz w:val="22"/>
          <w:szCs w:val="22"/>
          <w:lang w:val="el-GR"/>
        </w:rPr>
      </w:pPr>
      <w:r w:rsidRPr="006624FF">
        <w:rPr>
          <w:rFonts w:asciiTheme="minorHAnsi" w:hAnsiTheme="minorHAnsi" w:cstheme="minorHAnsi"/>
          <w:sz w:val="22"/>
          <w:szCs w:val="22"/>
          <w:lang w:val="el-GR"/>
        </w:rPr>
        <w:t>L41.06</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p>
    <w:p w14:paraId="7D16F119" w14:textId="77777777" w:rsidR="009335A2" w:rsidRPr="00B10B16"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L41.</w:t>
      </w:r>
      <w:r>
        <w:rPr>
          <w:rFonts w:asciiTheme="minorHAnsi" w:hAnsiTheme="minorHAnsi" w:cstheme="minorHAnsi"/>
          <w:sz w:val="22"/>
          <w:szCs w:val="22"/>
          <w:lang w:val="el-GR"/>
        </w:rPr>
        <w:t>07</w:t>
      </w:r>
      <w:r>
        <w:rPr>
          <w:rFonts w:asciiTheme="minorHAnsi" w:hAnsiTheme="minorHAnsi" w:cstheme="minorHAnsi"/>
          <w:sz w:val="22"/>
          <w:szCs w:val="22"/>
        </w:rPr>
        <w:t xml:space="preserve"> </w:t>
      </w:r>
      <w:r>
        <w:rPr>
          <w:rFonts w:asciiTheme="minorHAnsi" w:hAnsiTheme="minorHAnsi" w:cstheme="minorHAnsi"/>
          <w:sz w:val="22"/>
          <w:szCs w:val="22"/>
          <w:lang w:val="el-GR"/>
        </w:rPr>
        <w:t xml:space="preserve">Δαπάνες Ενημέρωσης </w:t>
      </w:r>
      <w:r w:rsidRPr="005C16CB">
        <w:rPr>
          <w:rFonts w:asciiTheme="minorHAnsi" w:hAnsiTheme="minorHAnsi" w:cstheme="minorHAnsi"/>
          <w:sz w:val="22"/>
          <w:szCs w:val="22"/>
          <w:lang w:val="el-GR"/>
        </w:rPr>
        <w:t>Προβολής</w:t>
      </w:r>
    </w:p>
    <w:p w14:paraId="5F134552" w14:textId="77777777"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Pr>
          <w:rFonts w:asciiTheme="minorHAnsi" w:hAnsiTheme="minorHAnsi" w:cstheme="minorHAnsi"/>
          <w:sz w:val="22"/>
          <w:szCs w:val="22"/>
          <w:lang w:val="el-GR"/>
        </w:rPr>
        <w:t>Δαπάνες ενημέρωσης-προβολής</w:t>
      </w:r>
    </w:p>
    <w:p w14:paraId="276F199F" w14:textId="77777777" w:rsid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Ανάπτυξη λογισμικού</w:t>
      </w:r>
    </w:p>
    <w:p w14:paraId="0D116D8E" w14:textId="4292082A" w:rsidR="009335A2" w:rsidRPr="009335A2" w:rsidRDefault="009335A2" w:rsidP="001A1866">
      <w:pPr>
        <w:pStyle w:val="af2"/>
        <w:numPr>
          <w:ilvl w:val="0"/>
          <w:numId w:val="27"/>
        </w:numPr>
        <w:spacing w:before="0" w:after="0" w:line="240" w:lineRule="auto"/>
        <w:ind w:left="993" w:hanging="284"/>
        <w:rPr>
          <w:rFonts w:asciiTheme="minorHAnsi" w:hAnsiTheme="minorHAnsi" w:cstheme="minorHAnsi"/>
          <w:sz w:val="22"/>
          <w:szCs w:val="22"/>
          <w:lang w:val="el-GR"/>
        </w:rPr>
      </w:pPr>
      <w:bookmarkStart w:id="29" w:name="_Hlk197690030"/>
      <w:r w:rsidRPr="009335A2">
        <w:rPr>
          <w:rFonts w:ascii="Calibri" w:hAnsi="Calibri" w:cs="Calibri"/>
          <w:color w:val="000000"/>
          <w:sz w:val="22"/>
          <w:szCs w:val="22"/>
          <w:lang w:val="el-GR" w:eastAsia="el-GR"/>
        </w:rPr>
        <w:t>Ημερίδες/εργαστήρια προβολής φυσικού περιβάλλοντος</w:t>
      </w:r>
    </w:p>
    <w:bookmarkEnd w:id="29"/>
    <w:p w14:paraId="764C75E9" w14:textId="77777777" w:rsidR="009335A2"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EB5E64">
        <w:rPr>
          <w:rFonts w:asciiTheme="minorHAnsi" w:hAnsiTheme="minorHAnsi" w:cstheme="minorHAnsi"/>
          <w:sz w:val="22"/>
          <w:szCs w:val="22"/>
          <w:lang w:val="el-GR"/>
        </w:rPr>
        <w:t>41.</w:t>
      </w:r>
      <w:r>
        <w:rPr>
          <w:rFonts w:asciiTheme="minorHAnsi" w:hAnsiTheme="minorHAnsi" w:cstheme="minorHAnsi"/>
          <w:sz w:val="22"/>
          <w:szCs w:val="22"/>
          <w:lang w:val="el-GR"/>
        </w:rPr>
        <w:t>10</w:t>
      </w:r>
      <w:r w:rsidRPr="00EB5E64">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Μελέτες</w:t>
      </w:r>
      <w:r>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6E547330" w14:textId="4C053BEE" w:rsidR="009335A2" w:rsidRDefault="009335A2" w:rsidP="001A1866">
      <w:pPr>
        <w:pStyle w:val="af2"/>
        <w:numPr>
          <w:ilvl w:val="0"/>
          <w:numId w:val="22"/>
        </w:numPr>
        <w:spacing w:before="0" w:after="0" w:line="240" w:lineRule="auto"/>
        <w:ind w:left="993" w:hanging="284"/>
        <w:rPr>
          <w:rFonts w:asciiTheme="minorHAnsi" w:hAnsiTheme="minorHAnsi" w:cstheme="minorHAnsi"/>
          <w:sz w:val="22"/>
          <w:szCs w:val="22"/>
          <w:lang w:val="el-GR"/>
        </w:rPr>
      </w:pPr>
      <w:bookmarkStart w:id="30" w:name="_Hlk197690048"/>
      <w:r w:rsidRPr="009335A2">
        <w:rPr>
          <w:rFonts w:asciiTheme="minorHAnsi" w:hAnsiTheme="minorHAnsi" w:cstheme="minorHAnsi"/>
          <w:sz w:val="22"/>
          <w:szCs w:val="22"/>
          <w:lang w:val="el-GR"/>
        </w:rPr>
        <w:t>Μελέτη/καταγραφή στοιχείων του φυσικού περιβάλλοντος</w:t>
      </w:r>
    </w:p>
    <w:p w14:paraId="39BAACC0" w14:textId="77777777" w:rsidR="009335A2" w:rsidRDefault="009335A2" w:rsidP="001A1866">
      <w:pPr>
        <w:pStyle w:val="af2"/>
        <w:numPr>
          <w:ilvl w:val="0"/>
          <w:numId w:val="19"/>
        </w:numPr>
        <w:spacing w:before="0" w:after="0" w:line="240" w:lineRule="auto"/>
        <w:ind w:left="709" w:hanging="357"/>
        <w:rPr>
          <w:rFonts w:asciiTheme="minorHAnsi" w:hAnsiTheme="minorHAnsi" w:cstheme="minorHAnsi"/>
          <w:sz w:val="22"/>
          <w:szCs w:val="22"/>
          <w:lang w:val="el-GR"/>
        </w:rPr>
      </w:pPr>
      <w:bookmarkStart w:id="31" w:name="_Hlk197423780"/>
      <w:bookmarkEnd w:id="30"/>
      <w:r>
        <w:rPr>
          <w:rFonts w:asciiTheme="minorHAnsi" w:hAnsiTheme="minorHAnsi" w:cstheme="minorHAnsi"/>
          <w:sz w:val="22"/>
          <w:szCs w:val="22"/>
          <w:lang w:val="el-GR"/>
        </w:rPr>
        <w:t>ΣΔ</w:t>
      </w:r>
      <w:r w:rsidRPr="00687410">
        <w:rPr>
          <w:rFonts w:asciiTheme="minorHAnsi" w:hAnsiTheme="minorHAnsi" w:cstheme="minorHAnsi"/>
          <w:sz w:val="22"/>
          <w:szCs w:val="22"/>
          <w:lang w:val="el-GR"/>
        </w:rPr>
        <w:t xml:space="preserve"> </w:t>
      </w:r>
      <w:r w:rsidRPr="00B10B16">
        <w:rPr>
          <w:rFonts w:asciiTheme="minorHAnsi" w:hAnsiTheme="minorHAnsi" w:cstheme="minorHAnsi"/>
          <w:sz w:val="22"/>
          <w:szCs w:val="22"/>
          <w:lang w:val="el-GR"/>
        </w:rPr>
        <w:t>Συνολική Δαπάνη</w:t>
      </w:r>
      <w:r>
        <w:rPr>
          <w:rFonts w:asciiTheme="minorHAnsi" w:hAnsiTheme="minorHAnsi" w:cstheme="minorHAnsi"/>
          <w:sz w:val="22"/>
          <w:szCs w:val="22"/>
          <w:lang w:val="el-GR"/>
        </w:rPr>
        <w:t xml:space="preserve"> (έργα που εκτελούνται με διαδικασίες δημόσιων συμβάσεων)</w:t>
      </w:r>
      <w:bookmarkEnd w:id="28"/>
    </w:p>
    <w:bookmarkEnd w:id="31"/>
    <w:p w14:paraId="66FDB1CD" w14:textId="4886243E" w:rsidR="00B366E1" w:rsidRDefault="00B366E1" w:rsidP="008F53E0">
      <w:pPr>
        <w:shd w:val="clear" w:color="auto" w:fill="FBD4B4" w:themeFill="accent6" w:themeFillTint="66"/>
        <w:tabs>
          <w:tab w:val="left" w:pos="8192"/>
        </w:tabs>
        <w:spacing w:before="240" w:line="160" w:lineRule="atLeast"/>
        <w:ind w:left="1560" w:hanging="1276"/>
        <w:rPr>
          <w:rFonts w:asciiTheme="minorHAnsi" w:hAnsiTheme="minorHAnsi" w:cstheme="minorHAnsi"/>
          <w:b/>
          <w:sz w:val="22"/>
          <w:szCs w:val="22"/>
          <w:lang w:val="el-GR"/>
        </w:rPr>
      </w:pPr>
      <w:r w:rsidRPr="00B366E1">
        <w:rPr>
          <w:rFonts w:asciiTheme="minorHAnsi" w:hAnsiTheme="minorHAnsi" w:cstheme="minorHAnsi"/>
          <w:b/>
          <w:sz w:val="22"/>
          <w:szCs w:val="22"/>
          <w:lang w:val="el-GR"/>
        </w:rPr>
        <w:t>Π3-77-4.1-6.2 Έργα πράσινων υποδομών "</w:t>
      </w:r>
      <w:proofErr w:type="spellStart"/>
      <w:r w:rsidRPr="00B366E1">
        <w:rPr>
          <w:rFonts w:asciiTheme="minorHAnsi" w:hAnsiTheme="minorHAnsi" w:cstheme="minorHAnsi"/>
          <w:b/>
          <w:sz w:val="22"/>
          <w:szCs w:val="22"/>
          <w:lang w:val="el-GR"/>
        </w:rPr>
        <w:t>green</w:t>
      </w:r>
      <w:proofErr w:type="spellEnd"/>
      <w:r w:rsidRPr="00B366E1">
        <w:rPr>
          <w:rFonts w:asciiTheme="minorHAnsi" w:hAnsiTheme="minorHAnsi" w:cstheme="minorHAnsi"/>
          <w:b/>
          <w:sz w:val="22"/>
          <w:szCs w:val="22"/>
          <w:lang w:val="el-GR"/>
        </w:rPr>
        <w:t xml:space="preserve"> </w:t>
      </w:r>
      <w:proofErr w:type="spellStart"/>
      <w:r w:rsidRPr="00B366E1">
        <w:rPr>
          <w:rFonts w:asciiTheme="minorHAnsi" w:hAnsiTheme="minorHAnsi" w:cstheme="minorHAnsi"/>
          <w:b/>
          <w:sz w:val="22"/>
          <w:szCs w:val="22"/>
          <w:lang w:val="el-GR"/>
        </w:rPr>
        <w:t>infrastructure</w:t>
      </w:r>
      <w:proofErr w:type="spellEnd"/>
      <w:r w:rsidRPr="00B366E1">
        <w:rPr>
          <w:rFonts w:asciiTheme="minorHAnsi" w:hAnsiTheme="minorHAnsi" w:cstheme="minorHAnsi"/>
          <w:b/>
          <w:sz w:val="22"/>
          <w:szCs w:val="22"/>
          <w:lang w:val="el-GR"/>
        </w:rPr>
        <w:t>" για την πρόληψη και αντιμετώπιση των κινδύνων από φυσικές καταστροφές.</w:t>
      </w:r>
    </w:p>
    <w:p w14:paraId="223D04F6" w14:textId="19F41E52" w:rsidR="00B366E1" w:rsidRDefault="00B366E1" w:rsidP="0072132E">
      <w:pPr>
        <w:tabs>
          <w:tab w:val="left" w:pos="8192"/>
        </w:tabs>
        <w:spacing w:before="240" w:line="160" w:lineRule="atLeast"/>
        <w:ind w:left="284"/>
        <w:rPr>
          <w:rFonts w:asciiTheme="minorHAnsi" w:hAnsiTheme="minorHAnsi" w:cstheme="minorHAnsi"/>
          <w:sz w:val="22"/>
          <w:szCs w:val="22"/>
          <w:lang w:val="el-GR"/>
        </w:rPr>
      </w:pPr>
      <w:r w:rsidRPr="00B366E1">
        <w:rPr>
          <w:rFonts w:asciiTheme="minorHAnsi" w:hAnsiTheme="minorHAnsi" w:cstheme="minorHAnsi"/>
          <w:sz w:val="22"/>
          <w:szCs w:val="22"/>
          <w:lang w:val="el-GR"/>
        </w:rPr>
        <w:t>Επιλέξιμες είναι οι πράξεις που αφορούν σε υποδομές, με σκοπό την πρόληψη των κινδύνων από φυσικές καταστροφές, όπως πλημμύρες και πυρκαγιές. Οι πράξεις θα πρέπει να συνδέονται με άμεσο τρόπο με μία ή περισσότερες ανάγκες του τοπικού προγράμματος.</w:t>
      </w:r>
    </w:p>
    <w:p w14:paraId="3145397C" w14:textId="77777777" w:rsidR="00C67154" w:rsidRPr="00C67154" w:rsidRDefault="00E45E15" w:rsidP="000D56C9">
      <w:pPr>
        <w:tabs>
          <w:tab w:val="left" w:pos="8192"/>
        </w:tabs>
        <w:spacing w:line="160" w:lineRule="atLeast"/>
        <w:ind w:left="284"/>
        <w:rPr>
          <w:rFonts w:asciiTheme="minorHAnsi" w:hAnsiTheme="minorHAnsi" w:cstheme="minorHAnsi"/>
          <w:b/>
          <w:sz w:val="22"/>
          <w:szCs w:val="22"/>
          <w:u w:val="single"/>
          <w:lang w:val="el-GR"/>
        </w:rPr>
      </w:pPr>
      <w:r w:rsidRPr="00C67154">
        <w:rPr>
          <w:rFonts w:asciiTheme="minorHAnsi" w:hAnsiTheme="minorHAnsi" w:cstheme="minorHAnsi"/>
          <w:b/>
          <w:sz w:val="22"/>
          <w:szCs w:val="22"/>
          <w:u w:val="single"/>
          <w:lang w:val="el-GR"/>
        </w:rPr>
        <w:t xml:space="preserve">Ποσοστό Επιχορήγησης: </w:t>
      </w:r>
    </w:p>
    <w:p w14:paraId="7FF594B6" w14:textId="7256A1E2" w:rsidR="00B366E1" w:rsidRDefault="00C67154" w:rsidP="000D56C9">
      <w:pPr>
        <w:tabs>
          <w:tab w:val="left" w:pos="8192"/>
        </w:tabs>
        <w:spacing w:line="160" w:lineRule="atLeast"/>
        <w:ind w:left="284"/>
        <w:rPr>
          <w:rFonts w:asciiTheme="minorHAnsi" w:hAnsiTheme="minorHAnsi" w:cstheme="minorHAnsi"/>
          <w:sz w:val="22"/>
          <w:szCs w:val="22"/>
          <w:lang w:val="el-GR"/>
        </w:rPr>
      </w:pPr>
      <w:r>
        <w:rPr>
          <w:rFonts w:asciiTheme="minorHAnsi" w:hAnsiTheme="minorHAnsi" w:cstheme="minorHAnsi"/>
          <w:sz w:val="22"/>
          <w:szCs w:val="22"/>
          <w:lang w:val="el-GR"/>
        </w:rPr>
        <w:t>Έ</w:t>
      </w:r>
      <w:r w:rsidR="00B366E1" w:rsidRPr="00B366E1">
        <w:rPr>
          <w:rFonts w:asciiTheme="minorHAnsi" w:hAnsiTheme="minorHAnsi" w:cstheme="minorHAnsi"/>
          <w:sz w:val="22"/>
          <w:szCs w:val="22"/>
          <w:lang w:val="el-GR"/>
        </w:rPr>
        <w:t xml:space="preserve">ως το 100% δυνάμει του </w:t>
      </w:r>
      <w:r w:rsidR="0058230D">
        <w:rPr>
          <w:rFonts w:asciiTheme="minorHAnsi" w:hAnsiTheme="minorHAnsi" w:cstheme="minorHAnsi"/>
          <w:sz w:val="22"/>
          <w:szCs w:val="22"/>
          <w:lang w:val="el-GR"/>
        </w:rPr>
        <w:t>των</w:t>
      </w:r>
      <w:r w:rsidR="00B366E1" w:rsidRPr="00B366E1">
        <w:rPr>
          <w:rFonts w:asciiTheme="minorHAnsi" w:hAnsiTheme="minorHAnsi" w:cstheme="minorHAnsi"/>
          <w:sz w:val="22"/>
          <w:szCs w:val="22"/>
          <w:lang w:val="el-GR"/>
        </w:rPr>
        <w:t xml:space="preserve"> παρ. 4γii </w:t>
      </w:r>
      <w:r w:rsidR="00E43015" w:rsidRPr="00E43015">
        <w:rPr>
          <w:rFonts w:asciiTheme="minorHAnsi" w:hAnsiTheme="minorHAnsi" w:cstheme="minorHAnsi"/>
          <w:sz w:val="22"/>
          <w:szCs w:val="22"/>
          <w:lang w:val="el-GR"/>
        </w:rPr>
        <w:t xml:space="preserve">και 4γiv </w:t>
      </w:r>
      <w:r w:rsidR="00B366E1" w:rsidRPr="00B366E1">
        <w:rPr>
          <w:rFonts w:asciiTheme="minorHAnsi" w:hAnsiTheme="minorHAnsi" w:cstheme="minorHAnsi"/>
          <w:sz w:val="22"/>
          <w:szCs w:val="22"/>
          <w:lang w:val="el-GR"/>
        </w:rPr>
        <w:t xml:space="preserve">του άρθρου 73 του Κανονισμού (ΕΕ) 2021/2115. </w:t>
      </w:r>
    </w:p>
    <w:p w14:paraId="39513D77"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Στόχος της </w:t>
      </w:r>
      <w:proofErr w:type="spellStart"/>
      <w:r w:rsidRPr="004C2092">
        <w:rPr>
          <w:rFonts w:asciiTheme="minorHAnsi" w:hAnsiTheme="minorHAnsi" w:cstheme="minorHAnsi"/>
          <w:b/>
          <w:sz w:val="22"/>
          <w:szCs w:val="22"/>
          <w:u w:val="single"/>
          <w:lang w:val="el-GR"/>
        </w:rPr>
        <w:t>υπο</w:t>
      </w:r>
      <w:proofErr w:type="spellEnd"/>
      <w:r w:rsidRPr="004C2092">
        <w:rPr>
          <w:rFonts w:asciiTheme="minorHAnsi" w:hAnsiTheme="minorHAnsi" w:cstheme="minorHAnsi"/>
          <w:b/>
          <w:sz w:val="22"/>
          <w:szCs w:val="22"/>
          <w:u w:val="single"/>
          <w:lang w:val="el-GR"/>
        </w:rPr>
        <w:t>-παρέμβασης είναι:</w:t>
      </w:r>
    </w:p>
    <w:p w14:paraId="1814CDFE" w14:textId="02C0C70C" w:rsidR="00C67154" w:rsidRPr="00B6530B" w:rsidRDefault="00C67154" w:rsidP="000D56C9">
      <w:pPr>
        <w:pStyle w:val="TableParagraph"/>
        <w:spacing w:before="120" w:after="120"/>
        <w:ind w:left="284"/>
        <w:jc w:val="both"/>
        <w:rPr>
          <w:rFonts w:asciiTheme="minorHAnsi" w:hAnsiTheme="minorHAnsi" w:cstheme="minorHAnsi"/>
        </w:rPr>
      </w:pPr>
      <w:r w:rsidRPr="00C67154">
        <w:rPr>
          <w:rFonts w:asciiTheme="minorHAnsi" w:eastAsia="Times New Roman" w:hAnsiTheme="minorHAnsi" w:cstheme="minorHAnsi"/>
        </w:rPr>
        <w:t xml:space="preserve">Στόχος της </w:t>
      </w:r>
      <w:proofErr w:type="spellStart"/>
      <w:r w:rsidRPr="00C67154">
        <w:rPr>
          <w:rFonts w:asciiTheme="minorHAnsi" w:eastAsia="Times New Roman" w:hAnsiTheme="minorHAnsi" w:cstheme="minorHAnsi"/>
        </w:rPr>
        <w:t>υπο</w:t>
      </w:r>
      <w:proofErr w:type="spellEnd"/>
      <w:r w:rsidRPr="00C67154">
        <w:rPr>
          <w:rFonts w:asciiTheme="minorHAnsi" w:eastAsia="Times New Roman" w:hAnsiTheme="minorHAnsi" w:cstheme="minorHAnsi"/>
        </w:rPr>
        <w:t>-παρέμβασης είναι η προστασία και ανάδειξη του φυσικού περιβάλλοντος. Επιλέξιμες είναι οι πράξεις που αφορούν σε υποδομές με σκοπό την πρόληψη των κινδύνων από φυσικές καταστροφές αλλά και δράσεις ενημέρωσης – ευαισθητοποίησης του τοπικού πληθυσμού σε θέματα που αφορούν στο περιβάλλον, σε όλη την περιοχή παρέμβασης.</w:t>
      </w:r>
      <w:r>
        <w:rPr>
          <w:rFonts w:asciiTheme="minorHAnsi" w:eastAsia="Times New Roman" w:hAnsiTheme="minorHAnsi" w:cstheme="minorHAnsi"/>
        </w:rPr>
        <w:t xml:space="preserve"> </w:t>
      </w:r>
      <w:r>
        <w:rPr>
          <w:rFonts w:asciiTheme="minorHAnsi" w:hAnsiTheme="minorHAnsi" w:cstheme="minorHAnsi"/>
        </w:rPr>
        <w:t>Ενδεικτικά</w:t>
      </w:r>
      <w:r w:rsidRPr="00B6530B">
        <w:rPr>
          <w:rFonts w:asciiTheme="minorHAnsi" w:hAnsiTheme="minorHAnsi" w:cstheme="minorHAnsi"/>
        </w:rPr>
        <w:t xml:space="preserve"> μπορούν να </w:t>
      </w:r>
      <w:r>
        <w:rPr>
          <w:rFonts w:asciiTheme="minorHAnsi" w:hAnsiTheme="minorHAnsi" w:cstheme="minorHAnsi"/>
        </w:rPr>
        <w:t>χρηματοδοτηθούν δράσεις</w:t>
      </w:r>
      <w:r w:rsidRPr="00B6530B">
        <w:rPr>
          <w:rFonts w:asciiTheme="minorHAnsi" w:hAnsiTheme="minorHAnsi" w:cstheme="minorHAnsi"/>
        </w:rPr>
        <w:t>:</w:t>
      </w:r>
    </w:p>
    <w:p w14:paraId="3E9BC801" w14:textId="52A1EFF4" w:rsidR="00C67154" w:rsidRDefault="00C67154" w:rsidP="00ED24F1">
      <w:pPr>
        <w:pStyle w:val="TableParagraph"/>
        <w:numPr>
          <w:ilvl w:val="0"/>
          <w:numId w:val="42"/>
        </w:numPr>
        <w:spacing w:before="120" w:after="120"/>
        <w:jc w:val="both"/>
        <w:rPr>
          <w:rFonts w:asciiTheme="minorHAnsi" w:hAnsiTheme="minorHAnsi" w:cstheme="minorHAnsi"/>
        </w:rPr>
      </w:pPr>
      <w:r>
        <w:rPr>
          <w:rFonts w:asciiTheme="minorHAnsi" w:hAnsiTheme="minorHAnsi" w:cstheme="minorHAnsi"/>
        </w:rPr>
        <w:t>Π</w:t>
      </w:r>
      <w:r w:rsidRPr="00697857">
        <w:rPr>
          <w:rFonts w:asciiTheme="minorHAnsi" w:hAnsiTheme="minorHAnsi" w:cstheme="minorHAnsi"/>
        </w:rPr>
        <w:t xml:space="preserve">ρόληψης φυσικών καταστροφών, προστασίας και αποκατάστασης του περιβάλλοντος, όπως: </w:t>
      </w:r>
      <w:r>
        <w:rPr>
          <w:rFonts w:asciiTheme="minorHAnsi" w:hAnsiTheme="minorHAnsi" w:cstheme="minorHAnsi"/>
        </w:rPr>
        <w:t xml:space="preserve"> </w:t>
      </w:r>
    </w:p>
    <w:p w14:paraId="7954B097"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τοπικά αντιπλημμυρικά και αντιπυρικά έργα μικρής κλίμακας, </w:t>
      </w:r>
    </w:p>
    <w:p w14:paraId="41079614"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υποδομές και εξοπλισμός πυρόσβεσης, </w:t>
      </w:r>
    </w:p>
    <w:p w14:paraId="5B15559B"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έργα αποκατάστασης περιβάλλοντος σε σεισμόπληκτες και πλημμυροπαθείς περιοχές, </w:t>
      </w:r>
    </w:p>
    <w:p w14:paraId="5C81FB11"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έργα αποκατάστασης ποταμών, </w:t>
      </w:r>
    </w:p>
    <w:p w14:paraId="01899A44"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πράσινες υποδομές σε </w:t>
      </w:r>
      <w:proofErr w:type="spellStart"/>
      <w:r w:rsidRPr="00697857">
        <w:rPr>
          <w:rFonts w:asciiTheme="minorHAnsi" w:hAnsiTheme="minorHAnsi" w:cstheme="minorHAnsi"/>
        </w:rPr>
        <w:t>αγροοικοσυστήματα</w:t>
      </w:r>
      <w:proofErr w:type="spellEnd"/>
      <w:r w:rsidRPr="00697857">
        <w:rPr>
          <w:rFonts w:asciiTheme="minorHAnsi" w:hAnsiTheme="minorHAnsi" w:cstheme="minorHAnsi"/>
        </w:rPr>
        <w:t xml:space="preserve"> (ανακατασκευή αναβαθμίδων, φυτεύσεις για τη συγκράτηση των εδαφών, κατασκευή </w:t>
      </w:r>
      <w:proofErr w:type="spellStart"/>
      <w:r w:rsidRPr="00697857">
        <w:rPr>
          <w:rFonts w:asciiTheme="minorHAnsi" w:hAnsiTheme="minorHAnsi" w:cstheme="minorHAnsi"/>
        </w:rPr>
        <w:t>υδατοσυλλογών</w:t>
      </w:r>
      <w:proofErr w:type="spellEnd"/>
      <w:r w:rsidRPr="00697857">
        <w:rPr>
          <w:rFonts w:asciiTheme="minorHAnsi" w:hAnsiTheme="minorHAnsi" w:cstheme="minorHAnsi"/>
        </w:rPr>
        <w:t xml:space="preserve"> κ.α.),  </w:t>
      </w:r>
    </w:p>
    <w:p w14:paraId="16EFC313"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χαρτογράφηση &amp; αποκατάσταση αποψιλωμένων και </w:t>
      </w:r>
      <w:proofErr w:type="spellStart"/>
      <w:r w:rsidRPr="00697857">
        <w:rPr>
          <w:rFonts w:asciiTheme="minorHAnsi" w:hAnsiTheme="minorHAnsi" w:cstheme="minorHAnsi"/>
        </w:rPr>
        <w:t>ημι-ερημοποιημένων</w:t>
      </w:r>
      <w:proofErr w:type="spellEnd"/>
      <w:r w:rsidRPr="00697857">
        <w:rPr>
          <w:rFonts w:asciiTheme="minorHAnsi" w:hAnsiTheme="minorHAnsi" w:cstheme="minorHAnsi"/>
        </w:rPr>
        <w:t xml:space="preserve"> γαιών, </w:t>
      </w:r>
    </w:p>
    <w:p w14:paraId="071B755E" w14:textId="77777777" w:rsidR="00C67154"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προστασία από την </w:t>
      </w:r>
      <w:proofErr w:type="spellStart"/>
      <w:r w:rsidRPr="00697857">
        <w:rPr>
          <w:rFonts w:asciiTheme="minorHAnsi" w:hAnsiTheme="minorHAnsi" w:cstheme="minorHAnsi"/>
        </w:rPr>
        <w:t>υπερ</w:t>
      </w:r>
      <w:proofErr w:type="spellEnd"/>
      <w:r w:rsidRPr="00697857">
        <w:rPr>
          <w:rFonts w:asciiTheme="minorHAnsi" w:hAnsiTheme="minorHAnsi" w:cstheme="minorHAnsi"/>
        </w:rPr>
        <w:t xml:space="preserve">-βόσκηση, </w:t>
      </w:r>
    </w:p>
    <w:p w14:paraId="43723E60" w14:textId="77777777" w:rsidR="00C67154" w:rsidRPr="00697857" w:rsidRDefault="00C67154" w:rsidP="00ED24F1">
      <w:pPr>
        <w:pStyle w:val="TableParagraph"/>
        <w:numPr>
          <w:ilvl w:val="0"/>
          <w:numId w:val="41"/>
        </w:numPr>
        <w:ind w:hanging="142"/>
        <w:jc w:val="both"/>
        <w:rPr>
          <w:rFonts w:asciiTheme="minorHAnsi" w:hAnsiTheme="minorHAnsi" w:cstheme="minorHAnsi"/>
        </w:rPr>
      </w:pPr>
      <w:r w:rsidRPr="00697857">
        <w:rPr>
          <w:rFonts w:asciiTheme="minorHAnsi" w:hAnsiTheme="minorHAnsi" w:cstheme="minorHAnsi"/>
        </w:rPr>
        <w:t xml:space="preserve">σχεδιασμός και χρήση ΤΠΕ για τη διαχείριση αντιμετώπισης φυσικών καταστροφών </w:t>
      </w:r>
      <w:proofErr w:type="spellStart"/>
      <w:r w:rsidRPr="00697857">
        <w:rPr>
          <w:rFonts w:asciiTheme="minorHAnsi" w:hAnsiTheme="minorHAnsi" w:cstheme="minorHAnsi"/>
        </w:rPr>
        <w:t>κ.λπ</w:t>
      </w:r>
      <w:proofErr w:type="spellEnd"/>
    </w:p>
    <w:p w14:paraId="10CFB2F2" w14:textId="576FA049" w:rsidR="00C67154" w:rsidRPr="00697857" w:rsidRDefault="00C67154" w:rsidP="00ED24F1">
      <w:pPr>
        <w:pStyle w:val="TableParagraph"/>
        <w:numPr>
          <w:ilvl w:val="0"/>
          <w:numId w:val="42"/>
        </w:numPr>
        <w:spacing w:before="120" w:after="120"/>
        <w:jc w:val="both"/>
        <w:rPr>
          <w:rFonts w:asciiTheme="minorHAnsi" w:hAnsiTheme="minorHAnsi" w:cstheme="minorHAnsi"/>
        </w:rPr>
      </w:pPr>
      <w:r>
        <w:rPr>
          <w:rFonts w:asciiTheme="minorHAnsi" w:hAnsiTheme="minorHAnsi" w:cstheme="minorHAnsi"/>
        </w:rPr>
        <w:t>Ε</w:t>
      </w:r>
      <w:r w:rsidRPr="00697857">
        <w:rPr>
          <w:rFonts w:asciiTheme="minorHAnsi" w:hAnsiTheme="minorHAnsi" w:cstheme="minorHAnsi"/>
        </w:rPr>
        <w:t>νίσχυσης ομάδων αντιμετώπισης φυσικών καταστροφών, όπως: παροχή εξοπλισμού</w:t>
      </w:r>
      <w:r>
        <w:rPr>
          <w:rFonts w:asciiTheme="minorHAnsi" w:hAnsiTheme="minorHAnsi" w:cstheme="minorHAnsi"/>
        </w:rPr>
        <w:t xml:space="preserve"> και εξειδικευμένης κατάρτισης</w:t>
      </w:r>
      <w:r w:rsidRPr="00697857">
        <w:rPr>
          <w:rFonts w:asciiTheme="minorHAnsi" w:hAnsiTheme="minorHAnsi" w:cstheme="minorHAnsi"/>
        </w:rPr>
        <w:t xml:space="preserve"> σε εθελοντικές ομάδες, σωματεία, φορείς και ΟΤΑ για την αντιμετώπιση φυσικών καταστροφών</w:t>
      </w:r>
      <w:r>
        <w:rPr>
          <w:rFonts w:asciiTheme="minorHAnsi" w:hAnsiTheme="minorHAnsi" w:cstheme="minorHAnsi"/>
        </w:rPr>
        <w:t>.</w:t>
      </w:r>
    </w:p>
    <w:p w14:paraId="6D327CDE" w14:textId="51353EC7" w:rsidR="00C67154" w:rsidRPr="00D92C5D" w:rsidRDefault="00C67154" w:rsidP="00ED24F1">
      <w:pPr>
        <w:pStyle w:val="af2"/>
        <w:numPr>
          <w:ilvl w:val="0"/>
          <w:numId w:val="42"/>
        </w:numPr>
        <w:tabs>
          <w:tab w:val="left" w:pos="8192"/>
        </w:tabs>
        <w:spacing w:line="160" w:lineRule="atLeast"/>
        <w:rPr>
          <w:rFonts w:asciiTheme="minorHAnsi" w:eastAsia="Calibri" w:hAnsiTheme="minorHAnsi" w:cstheme="minorHAnsi"/>
          <w:sz w:val="22"/>
          <w:szCs w:val="22"/>
          <w:lang w:val="el-GR"/>
        </w:rPr>
      </w:pPr>
      <w:r w:rsidRPr="00D92C5D">
        <w:rPr>
          <w:rFonts w:asciiTheme="minorHAnsi" w:eastAsia="Calibri" w:hAnsiTheme="minorHAnsi" w:cstheme="minorHAnsi"/>
          <w:sz w:val="22"/>
          <w:szCs w:val="22"/>
          <w:lang w:val="el-GR"/>
        </w:rPr>
        <w:t>Ενημέρωσης και ευαισθητοποίησης σε θέματα προστασίας περιβάλλοντος, αντιμετώπισης κινδύνων και εκτάκτων αναγκών, πρόληψης από φυσικές καταστροφές, μείωση των απορριμμάτων κ.λπ.</w:t>
      </w:r>
    </w:p>
    <w:p w14:paraId="7E8898A9" w14:textId="49A22A02"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 xml:space="preserve">Πεδίο και γεωγραφικές περιοχές εφαρμογής της </w:t>
      </w:r>
      <w:proofErr w:type="spellStart"/>
      <w:r w:rsidRPr="004C2092">
        <w:rPr>
          <w:rFonts w:asciiTheme="minorHAnsi" w:hAnsiTheme="minorHAnsi" w:cstheme="minorHAnsi"/>
          <w:b/>
          <w:sz w:val="22"/>
          <w:szCs w:val="22"/>
          <w:u w:val="single"/>
          <w:lang w:val="el-GR"/>
        </w:rPr>
        <w:t>υπο</w:t>
      </w:r>
      <w:proofErr w:type="spellEnd"/>
      <w:r w:rsidRPr="004C2092">
        <w:rPr>
          <w:rFonts w:asciiTheme="minorHAnsi" w:hAnsiTheme="minorHAnsi" w:cstheme="minorHAnsi"/>
          <w:b/>
          <w:sz w:val="22"/>
          <w:szCs w:val="22"/>
          <w:u w:val="single"/>
          <w:lang w:val="el-GR"/>
        </w:rPr>
        <w:t xml:space="preserve">-παρέμβασης: </w:t>
      </w:r>
    </w:p>
    <w:p w14:paraId="0FF0FE37" w14:textId="18FEF9E3" w:rsidR="00916EFD" w:rsidRPr="00916EFD" w:rsidRDefault="00916EFD" w:rsidP="000D56C9">
      <w:pPr>
        <w:tabs>
          <w:tab w:val="left" w:pos="8192"/>
        </w:tabs>
        <w:spacing w:line="160" w:lineRule="atLeast"/>
        <w:ind w:left="284"/>
        <w:rPr>
          <w:rFonts w:asciiTheme="minorHAnsi" w:hAnsiTheme="minorHAnsi" w:cstheme="minorHAnsi"/>
          <w:bCs/>
          <w:i/>
          <w:iCs/>
          <w:color w:val="FF0000"/>
          <w:sz w:val="22"/>
          <w:szCs w:val="22"/>
          <w:lang w:val="el-GR"/>
        </w:rPr>
      </w:pPr>
      <w:r w:rsidRPr="00916EFD">
        <w:rPr>
          <w:rFonts w:asciiTheme="minorHAnsi" w:hAnsiTheme="minorHAnsi" w:cstheme="minorHAnsi"/>
          <w:bCs/>
          <w:sz w:val="22"/>
          <w:szCs w:val="22"/>
          <w:lang w:val="el-GR"/>
        </w:rPr>
        <w:t xml:space="preserve">Όλη η περιοχή παρέμβασης του Τοπικού Προγράμματος, σύμφωνα με τον </w:t>
      </w:r>
      <w:r w:rsidRPr="00916EFD">
        <w:rPr>
          <w:rFonts w:asciiTheme="minorHAnsi" w:hAnsiTheme="minorHAnsi" w:cstheme="minorHAnsi"/>
          <w:bCs/>
          <w:i/>
          <w:iCs/>
          <w:sz w:val="22"/>
          <w:szCs w:val="22"/>
          <w:lang w:val="el-GR"/>
        </w:rPr>
        <w:t xml:space="preserve">πίνακα 1 «Περιοχή παρέμβασης Τ.Π. </w:t>
      </w:r>
      <w:proofErr w:type="spellStart"/>
      <w:r w:rsidRPr="00916EFD">
        <w:rPr>
          <w:rFonts w:asciiTheme="minorHAnsi" w:hAnsiTheme="minorHAnsi" w:cstheme="minorHAnsi"/>
          <w:bCs/>
          <w:i/>
          <w:iCs/>
          <w:sz w:val="22"/>
          <w:szCs w:val="22"/>
          <w:lang w:val="el-GR"/>
        </w:rPr>
        <w:t>ΤΑΠΤοΚ</w:t>
      </w:r>
      <w:proofErr w:type="spellEnd"/>
      <w:r w:rsidRPr="00916EFD">
        <w:rPr>
          <w:rFonts w:asciiTheme="minorHAnsi" w:hAnsiTheme="minorHAnsi" w:cstheme="minorHAnsi"/>
          <w:bCs/>
          <w:i/>
          <w:iCs/>
          <w:sz w:val="22"/>
          <w:szCs w:val="22"/>
          <w:lang w:val="el-GR"/>
        </w:rPr>
        <w:t xml:space="preserve"> </w:t>
      </w:r>
      <w:r w:rsidRPr="00916EFD">
        <w:rPr>
          <w:rFonts w:asciiTheme="minorHAnsi" w:hAnsiTheme="minorHAnsi" w:cstheme="minorHAnsi"/>
          <w:bCs/>
          <w:i/>
          <w:iCs/>
          <w:sz w:val="22"/>
          <w:szCs w:val="22"/>
        </w:rPr>
        <w:t>LEADER</w:t>
      </w:r>
      <w:r w:rsidRPr="00916EFD">
        <w:rPr>
          <w:rFonts w:asciiTheme="minorHAnsi" w:hAnsiTheme="minorHAnsi" w:cstheme="minorHAnsi"/>
          <w:bCs/>
          <w:i/>
          <w:iCs/>
          <w:sz w:val="22"/>
          <w:szCs w:val="22"/>
          <w:lang w:val="el-GR"/>
        </w:rPr>
        <w:t xml:space="preserve"> </w:t>
      </w:r>
      <w:r w:rsidR="004300E2">
        <w:rPr>
          <w:rFonts w:asciiTheme="minorHAnsi" w:hAnsiTheme="minorHAnsi" w:cstheme="minorHAnsi"/>
          <w:bCs/>
          <w:i/>
          <w:iCs/>
          <w:sz w:val="22"/>
          <w:szCs w:val="22"/>
          <w:lang w:val="el-GR"/>
        </w:rPr>
        <w:t xml:space="preserve">Αστερούσια - </w:t>
      </w:r>
      <w:proofErr w:type="spellStart"/>
      <w:r w:rsidR="004300E2">
        <w:rPr>
          <w:rFonts w:asciiTheme="minorHAnsi" w:hAnsiTheme="minorHAnsi" w:cstheme="minorHAnsi"/>
          <w:bCs/>
          <w:i/>
          <w:iCs/>
          <w:sz w:val="22"/>
          <w:szCs w:val="22"/>
          <w:lang w:val="el-GR"/>
        </w:rPr>
        <w:t>Μεσαρά</w:t>
      </w:r>
      <w:proofErr w:type="spellEnd"/>
      <w:r w:rsidRPr="00916EFD">
        <w:rPr>
          <w:rFonts w:asciiTheme="minorHAnsi" w:hAnsiTheme="minorHAnsi" w:cstheme="minorHAnsi"/>
          <w:bCs/>
          <w:i/>
          <w:iCs/>
          <w:sz w:val="22"/>
          <w:szCs w:val="22"/>
          <w:lang w:val="el-GR"/>
        </w:rPr>
        <w:t>»</w:t>
      </w:r>
      <w:r>
        <w:rPr>
          <w:rFonts w:asciiTheme="minorHAnsi" w:hAnsiTheme="minorHAnsi" w:cstheme="minorHAnsi"/>
          <w:bCs/>
          <w:sz w:val="22"/>
          <w:szCs w:val="22"/>
          <w:lang w:val="el-GR"/>
        </w:rPr>
        <w:t xml:space="preserve"> </w:t>
      </w:r>
      <w:r w:rsidRPr="00916EFD">
        <w:rPr>
          <w:rFonts w:asciiTheme="minorHAnsi" w:hAnsiTheme="minorHAnsi" w:cstheme="minorHAnsi"/>
          <w:bCs/>
          <w:sz w:val="22"/>
          <w:szCs w:val="22"/>
          <w:lang w:val="el-GR"/>
        </w:rPr>
        <w:t xml:space="preserve">της παρούσας πρόσκλησης. </w:t>
      </w:r>
    </w:p>
    <w:p w14:paraId="3FB15729" w14:textId="77777777" w:rsid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Pr>
          <w:rFonts w:asciiTheme="minorHAnsi" w:hAnsiTheme="minorHAnsi" w:cstheme="minorHAnsi"/>
          <w:b/>
          <w:sz w:val="22"/>
          <w:szCs w:val="22"/>
          <w:u w:val="single"/>
          <w:lang w:val="el-GR"/>
        </w:rPr>
        <w:t xml:space="preserve">Εν δυνάμει δικαιούχοι </w:t>
      </w:r>
      <w:proofErr w:type="spellStart"/>
      <w:r>
        <w:rPr>
          <w:rFonts w:asciiTheme="minorHAnsi" w:hAnsiTheme="minorHAnsi" w:cstheme="minorHAnsi"/>
          <w:b/>
          <w:sz w:val="22"/>
          <w:szCs w:val="22"/>
          <w:u w:val="single"/>
          <w:lang w:val="el-GR"/>
        </w:rPr>
        <w:t>υπο</w:t>
      </w:r>
      <w:proofErr w:type="spellEnd"/>
      <w:r>
        <w:rPr>
          <w:rFonts w:asciiTheme="minorHAnsi" w:hAnsiTheme="minorHAnsi" w:cstheme="minorHAnsi"/>
          <w:b/>
          <w:sz w:val="22"/>
          <w:szCs w:val="22"/>
          <w:u w:val="single"/>
          <w:lang w:val="el-GR"/>
        </w:rPr>
        <w:t>-παρέμβασης:</w:t>
      </w:r>
    </w:p>
    <w:p w14:paraId="116991DF" w14:textId="74E22D98" w:rsidR="004C2092" w:rsidRPr="003D1EBE" w:rsidRDefault="003D1EBE" w:rsidP="000D56C9">
      <w:pPr>
        <w:tabs>
          <w:tab w:val="left" w:pos="8192"/>
        </w:tabs>
        <w:spacing w:line="160" w:lineRule="atLeast"/>
        <w:ind w:left="284"/>
        <w:rPr>
          <w:rFonts w:asciiTheme="minorHAnsi" w:hAnsiTheme="minorHAnsi" w:cstheme="minorHAnsi"/>
          <w:bCs/>
          <w:sz w:val="22"/>
          <w:szCs w:val="22"/>
          <w:lang w:val="el-GR"/>
        </w:rPr>
      </w:pPr>
      <w:r w:rsidRPr="003D1EBE">
        <w:rPr>
          <w:rFonts w:asciiTheme="minorHAnsi" w:hAnsiTheme="minorHAnsi" w:cstheme="minorHAnsi"/>
          <w:sz w:val="22"/>
          <w:szCs w:val="22"/>
          <w:lang w:val="el-GR"/>
        </w:rPr>
        <w:t xml:space="preserve">Τοπικοί φορείς του δημόσιου ή του ευρύτερου δημοσίου, ή </w:t>
      </w:r>
      <w:r w:rsidR="00D92C5D">
        <w:rPr>
          <w:rFonts w:asciiTheme="minorHAnsi" w:hAnsiTheme="minorHAnsi" w:cstheme="minorHAnsi"/>
          <w:sz w:val="22"/>
          <w:szCs w:val="22"/>
          <w:lang w:val="el-GR"/>
        </w:rPr>
        <w:t xml:space="preserve">τοπικοί </w:t>
      </w:r>
      <w:r w:rsidRPr="003D1EBE">
        <w:rPr>
          <w:rFonts w:asciiTheme="minorHAnsi" w:hAnsiTheme="minorHAnsi" w:cstheme="minorHAnsi"/>
          <w:sz w:val="22"/>
          <w:szCs w:val="22"/>
          <w:lang w:val="el-GR"/>
        </w:rPr>
        <w:t>σύλλογοι / οργανισμοί μη κερδοσκοπικού χαρακτήρα, καθώς και αρμόδιοι φορείς όπως ο ΟΦΥΠΕΚΑ και εθελοντικές οργανώσεις εγγεγραμμένες στο μητρώο της Γενικής Γραμματείας Πολιτικής Προστασίας.</w:t>
      </w:r>
    </w:p>
    <w:p w14:paraId="1A0DC08D" w14:textId="77777777" w:rsidR="004C2092" w:rsidRPr="004C2092" w:rsidRDefault="004C2092" w:rsidP="000D56C9">
      <w:pPr>
        <w:tabs>
          <w:tab w:val="left" w:pos="8192"/>
        </w:tabs>
        <w:spacing w:line="160" w:lineRule="atLeast"/>
        <w:ind w:left="284"/>
        <w:rPr>
          <w:rFonts w:asciiTheme="minorHAnsi" w:hAnsiTheme="minorHAnsi" w:cstheme="minorHAnsi"/>
          <w:b/>
          <w:sz w:val="22"/>
          <w:szCs w:val="22"/>
          <w:u w:val="single"/>
          <w:lang w:val="el-GR"/>
        </w:rPr>
      </w:pPr>
      <w:r w:rsidRPr="004C2092">
        <w:rPr>
          <w:rFonts w:asciiTheme="minorHAnsi" w:hAnsiTheme="minorHAnsi" w:cstheme="minorHAnsi"/>
          <w:b/>
          <w:sz w:val="22"/>
          <w:szCs w:val="22"/>
          <w:u w:val="single"/>
          <w:lang w:val="el-GR"/>
        </w:rPr>
        <w:t>Επιλέξιμες δαπάνες:</w:t>
      </w:r>
    </w:p>
    <w:p w14:paraId="1152566D" w14:textId="3C30966F" w:rsidR="001F64E2" w:rsidRDefault="007A3A29" w:rsidP="003D1EBE">
      <w:pPr>
        <w:tabs>
          <w:tab w:val="left" w:pos="8192"/>
        </w:tabs>
        <w:spacing w:line="160" w:lineRule="atLeast"/>
        <w:ind w:left="284"/>
        <w:rPr>
          <w:rFonts w:asciiTheme="minorHAnsi" w:hAnsiTheme="minorHAnsi" w:cstheme="minorHAnsi"/>
          <w:sz w:val="22"/>
          <w:szCs w:val="22"/>
          <w:lang w:val="el-GR"/>
        </w:rPr>
      </w:pPr>
      <w:r w:rsidRPr="007A3A29">
        <w:rPr>
          <w:rFonts w:asciiTheme="minorHAnsi" w:hAnsiTheme="minorHAnsi" w:cstheme="minorHAnsi"/>
          <w:sz w:val="22"/>
          <w:szCs w:val="22"/>
          <w:lang w:val="el-GR"/>
        </w:rPr>
        <w:t xml:space="preserve">Ο μέγιστος προϋπολογισμός των πράξεων </w:t>
      </w:r>
      <w:bookmarkStart w:id="32" w:name="_Hlk189226321"/>
      <w:r w:rsidRPr="007A3A29">
        <w:rPr>
          <w:rFonts w:asciiTheme="minorHAnsi" w:hAnsiTheme="minorHAnsi" w:cstheme="minorHAnsi"/>
          <w:sz w:val="22"/>
          <w:szCs w:val="22"/>
          <w:lang w:val="el-GR"/>
        </w:rPr>
        <w:t xml:space="preserve">της </w:t>
      </w:r>
      <w:proofErr w:type="spellStart"/>
      <w:r w:rsidRPr="007A3A29">
        <w:rPr>
          <w:rFonts w:asciiTheme="minorHAnsi" w:hAnsiTheme="minorHAnsi" w:cstheme="minorHAnsi"/>
          <w:sz w:val="22"/>
          <w:szCs w:val="22"/>
          <w:lang w:val="el-GR"/>
        </w:rPr>
        <w:t>υπο</w:t>
      </w:r>
      <w:proofErr w:type="spellEnd"/>
      <w:r w:rsidRPr="007A3A29">
        <w:rPr>
          <w:rFonts w:asciiTheme="minorHAnsi" w:hAnsiTheme="minorHAnsi" w:cstheme="minorHAnsi"/>
          <w:sz w:val="22"/>
          <w:szCs w:val="22"/>
          <w:lang w:val="el-GR"/>
        </w:rPr>
        <w:t xml:space="preserve">-παρέμβασης </w:t>
      </w:r>
      <w:bookmarkEnd w:id="32"/>
      <w:r w:rsidR="0058230D" w:rsidRPr="0058230D">
        <w:rPr>
          <w:rFonts w:asciiTheme="minorHAnsi" w:hAnsiTheme="minorHAnsi" w:cstheme="minorHAnsi"/>
          <w:sz w:val="22"/>
          <w:szCs w:val="22"/>
          <w:lang w:val="el-GR"/>
        </w:rPr>
        <w:t xml:space="preserve">ανέρχεται στο ποσό </w:t>
      </w:r>
      <w:r w:rsidRPr="007A3A29">
        <w:rPr>
          <w:rFonts w:asciiTheme="minorHAnsi" w:hAnsiTheme="minorHAnsi" w:cstheme="minorHAnsi"/>
          <w:sz w:val="22"/>
          <w:szCs w:val="22"/>
          <w:lang w:val="el-GR"/>
        </w:rPr>
        <w:t xml:space="preserve">των </w:t>
      </w:r>
      <w:r w:rsidR="00B366E1" w:rsidRPr="00B366E1">
        <w:rPr>
          <w:rFonts w:asciiTheme="minorHAnsi" w:hAnsiTheme="minorHAnsi" w:cstheme="minorHAnsi"/>
          <w:b/>
          <w:sz w:val="22"/>
          <w:szCs w:val="22"/>
          <w:lang w:val="el-GR"/>
        </w:rPr>
        <w:t xml:space="preserve">400.000€ ή των 20.000€ στις περιπτώσεις άυλων πράξεων </w:t>
      </w:r>
      <w:r w:rsidR="001F64E2" w:rsidRPr="007E637A">
        <w:rPr>
          <w:rFonts w:asciiTheme="minorHAnsi" w:hAnsiTheme="minorHAnsi" w:cstheme="minorHAnsi"/>
          <w:b/>
          <w:sz w:val="22"/>
          <w:szCs w:val="22"/>
          <w:lang w:val="el-GR"/>
        </w:rPr>
        <w:t>€</w:t>
      </w:r>
      <w:r w:rsidR="00AC5295" w:rsidRPr="007E637A">
        <w:rPr>
          <w:rFonts w:asciiTheme="minorHAnsi" w:hAnsiTheme="minorHAnsi" w:cstheme="minorHAnsi"/>
          <w:sz w:val="22"/>
          <w:szCs w:val="22"/>
          <w:lang w:val="el-GR"/>
        </w:rPr>
        <w:t xml:space="preserve">, λαμβάνοντας υπόψη τα οριζόμενα στην </w:t>
      </w:r>
      <w:r w:rsidR="009A6A53">
        <w:rPr>
          <w:rFonts w:asciiTheme="minorHAnsi" w:hAnsiTheme="minorHAnsi" w:cstheme="minorHAnsi"/>
          <w:sz w:val="22"/>
          <w:szCs w:val="22"/>
          <w:lang w:val="el-GR"/>
        </w:rPr>
        <w:t xml:space="preserve">Κεφάλαιο 5 </w:t>
      </w:r>
      <w:r w:rsidR="00AC5295" w:rsidRPr="007E637A">
        <w:rPr>
          <w:rFonts w:asciiTheme="minorHAnsi" w:hAnsiTheme="minorHAnsi" w:cstheme="minorHAnsi"/>
          <w:sz w:val="22"/>
          <w:szCs w:val="22"/>
          <w:lang w:val="el-GR"/>
        </w:rPr>
        <w:t>της παρούσας πρόσκλησης</w:t>
      </w:r>
      <w:r w:rsidR="001F64E2" w:rsidRPr="007E637A">
        <w:rPr>
          <w:rFonts w:asciiTheme="minorHAnsi" w:hAnsiTheme="minorHAnsi" w:cstheme="minorHAnsi"/>
          <w:sz w:val="22"/>
          <w:szCs w:val="22"/>
          <w:lang w:val="el-GR"/>
        </w:rPr>
        <w:t xml:space="preserve"> και θα καλύπτουν δαπάνες που ενδεικτικά θα αφορούν σε: </w:t>
      </w:r>
    </w:p>
    <w:p w14:paraId="7E23D4DF" w14:textId="77777777" w:rsidR="00482AF1" w:rsidRPr="00E6367C" w:rsidRDefault="00482AF1" w:rsidP="0072132E">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6866FD">
        <w:rPr>
          <w:rFonts w:asciiTheme="minorHAnsi" w:hAnsiTheme="minorHAnsi" w:cstheme="minorHAnsi"/>
          <w:sz w:val="22"/>
          <w:szCs w:val="22"/>
          <w:lang w:val="el-GR"/>
        </w:rPr>
        <w:t>4</w:t>
      </w:r>
      <w:r>
        <w:rPr>
          <w:rFonts w:asciiTheme="minorHAnsi" w:hAnsiTheme="minorHAnsi" w:cstheme="minorHAnsi"/>
          <w:sz w:val="22"/>
          <w:szCs w:val="22"/>
          <w:lang w:val="el-GR"/>
        </w:rPr>
        <w:t>1</w:t>
      </w:r>
      <w:r w:rsidRPr="006866FD">
        <w:rPr>
          <w:rFonts w:asciiTheme="minorHAnsi" w:hAnsiTheme="minorHAnsi" w:cstheme="minorHAnsi"/>
          <w:sz w:val="22"/>
          <w:szCs w:val="22"/>
          <w:lang w:val="el-GR"/>
        </w:rPr>
        <w:t>.01</w:t>
      </w:r>
      <w:r>
        <w:rPr>
          <w:rFonts w:asciiTheme="minorHAnsi" w:hAnsiTheme="minorHAnsi" w:cstheme="minorHAnsi"/>
          <w:sz w:val="22"/>
          <w:szCs w:val="22"/>
          <w:lang w:val="el-GR"/>
        </w:rPr>
        <w:t xml:space="preserve"> </w:t>
      </w:r>
      <w:r w:rsidRPr="00E6367C">
        <w:rPr>
          <w:rFonts w:asciiTheme="minorHAnsi" w:hAnsiTheme="minorHAnsi" w:cstheme="minorHAnsi"/>
          <w:sz w:val="22"/>
          <w:szCs w:val="22"/>
          <w:lang w:val="el-GR"/>
        </w:rPr>
        <w:t>Κτιριακές εγκαταστάσεις και έργα υποδομής και περιβάλλοντος χώρου</w:t>
      </w:r>
    </w:p>
    <w:p w14:paraId="09879693" w14:textId="77777777" w:rsidR="00482AF1" w:rsidRPr="004C1335" w:rsidRDefault="00482AF1" w:rsidP="0072132E">
      <w:pPr>
        <w:pStyle w:val="af2"/>
        <w:numPr>
          <w:ilvl w:val="1"/>
          <w:numId w:val="26"/>
        </w:numPr>
        <w:spacing w:before="0" w:after="0" w:line="240" w:lineRule="auto"/>
        <w:ind w:left="709" w:hanging="357"/>
        <w:rPr>
          <w:rFonts w:asciiTheme="minorHAnsi" w:hAnsiTheme="minorHAnsi" w:cstheme="minorHAnsi"/>
          <w:sz w:val="22"/>
          <w:szCs w:val="22"/>
          <w:lang w:val="el-GR"/>
        </w:rPr>
      </w:pPr>
      <w:r w:rsidRPr="004C1335">
        <w:rPr>
          <w:rFonts w:asciiTheme="minorHAnsi" w:hAnsiTheme="minorHAnsi" w:cstheme="minorHAnsi"/>
          <w:sz w:val="22"/>
          <w:szCs w:val="22"/>
        </w:rPr>
        <w:t>L</w:t>
      </w:r>
      <w:r w:rsidRPr="004C1335">
        <w:rPr>
          <w:rFonts w:asciiTheme="minorHAnsi" w:hAnsiTheme="minorHAnsi" w:cstheme="minorHAnsi"/>
          <w:sz w:val="22"/>
          <w:szCs w:val="22"/>
          <w:lang w:val="el-GR"/>
        </w:rPr>
        <w:t xml:space="preserve">41.03 Λοιπός Εξοπλισμός </w:t>
      </w:r>
    </w:p>
    <w:p w14:paraId="31A83BA7" w14:textId="77777777" w:rsidR="00482AF1" w:rsidRDefault="00482AF1"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4C1335">
        <w:rPr>
          <w:rFonts w:asciiTheme="minorHAnsi" w:hAnsiTheme="minorHAnsi" w:cstheme="minorHAnsi"/>
          <w:sz w:val="22"/>
          <w:szCs w:val="22"/>
          <w:lang w:val="el-GR"/>
        </w:rPr>
        <w:t>εξοπλισμός γραφείου</w:t>
      </w:r>
    </w:p>
    <w:p w14:paraId="1E053CA1" w14:textId="77777777" w:rsidR="00482AF1" w:rsidRPr="0063555D" w:rsidRDefault="00482AF1" w:rsidP="00656CF2">
      <w:pPr>
        <w:pStyle w:val="af2"/>
        <w:numPr>
          <w:ilvl w:val="0"/>
          <w:numId w:val="29"/>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οπτικοακουστικά μέσα</w:t>
      </w:r>
    </w:p>
    <w:p w14:paraId="057DBB13" w14:textId="77777777" w:rsidR="00482AF1" w:rsidRPr="00482AF1" w:rsidRDefault="00482AF1" w:rsidP="0072132E">
      <w:pPr>
        <w:pStyle w:val="af2"/>
        <w:numPr>
          <w:ilvl w:val="0"/>
          <w:numId w:val="19"/>
        </w:numPr>
        <w:spacing w:before="0" w:after="0" w:line="240" w:lineRule="auto"/>
        <w:ind w:left="709" w:hanging="357"/>
        <w:rPr>
          <w:rFonts w:asciiTheme="minorHAnsi" w:hAnsiTheme="minorHAnsi" w:cstheme="minorHAnsi"/>
          <w:sz w:val="22"/>
          <w:szCs w:val="22"/>
          <w:lang w:val="el-GR"/>
        </w:rPr>
      </w:pPr>
      <w:r w:rsidRPr="00482AF1">
        <w:rPr>
          <w:rFonts w:asciiTheme="minorHAnsi" w:hAnsiTheme="minorHAnsi" w:cstheme="minorHAnsi"/>
          <w:sz w:val="22"/>
          <w:szCs w:val="22"/>
        </w:rPr>
        <w:t>L41.05</w:t>
      </w:r>
      <w:r w:rsidRPr="00482AF1">
        <w:rPr>
          <w:rFonts w:asciiTheme="minorHAnsi" w:hAnsiTheme="minorHAnsi" w:cstheme="minorHAnsi"/>
          <w:sz w:val="22"/>
          <w:szCs w:val="22"/>
          <w:lang w:val="el-GR"/>
        </w:rPr>
        <w:t xml:space="preserve"> Δαπάνη αγοράς αυτοκινήτου</w:t>
      </w:r>
    </w:p>
    <w:p w14:paraId="2260B780" w14:textId="44D69D69" w:rsidR="00482AF1" w:rsidRDefault="00482AF1" w:rsidP="00656CF2">
      <w:pPr>
        <w:pStyle w:val="af2"/>
        <w:numPr>
          <w:ilvl w:val="1"/>
          <w:numId w:val="28"/>
        </w:numPr>
        <w:spacing w:before="0" w:after="0" w:line="240" w:lineRule="auto"/>
        <w:ind w:left="709" w:hanging="357"/>
        <w:rPr>
          <w:rFonts w:asciiTheme="minorHAnsi" w:hAnsiTheme="minorHAnsi" w:cstheme="minorHAnsi"/>
          <w:sz w:val="22"/>
          <w:szCs w:val="22"/>
          <w:lang w:val="el-GR"/>
        </w:rPr>
      </w:pPr>
      <w:r w:rsidRPr="006624FF">
        <w:rPr>
          <w:rFonts w:asciiTheme="minorHAnsi" w:hAnsiTheme="minorHAnsi" w:cstheme="minorHAnsi"/>
          <w:sz w:val="22"/>
          <w:szCs w:val="22"/>
          <w:lang w:val="el-GR"/>
        </w:rPr>
        <w:t>L41.06</w:t>
      </w:r>
      <w:r>
        <w:rPr>
          <w:rFonts w:asciiTheme="minorHAnsi" w:hAnsiTheme="minorHAnsi" w:cstheme="minorHAnsi"/>
          <w:sz w:val="22"/>
          <w:szCs w:val="22"/>
          <w:lang w:val="el-GR"/>
        </w:rPr>
        <w:t xml:space="preserve"> </w:t>
      </w:r>
      <w:r w:rsidRPr="00426239">
        <w:rPr>
          <w:rFonts w:asciiTheme="minorHAnsi" w:hAnsiTheme="minorHAnsi" w:cstheme="minorHAnsi"/>
          <w:sz w:val="22"/>
          <w:szCs w:val="22"/>
          <w:lang w:val="el-GR"/>
        </w:rPr>
        <w:t>Δαπάνη υποβολής φακέλου και τεχνική στήριξη για την υλοποίηση του έργου</w:t>
      </w:r>
    </w:p>
    <w:p w14:paraId="736C660A" w14:textId="77777777" w:rsidR="00482AF1" w:rsidRPr="00B10B16" w:rsidRDefault="00482AF1" w:rsidP="0072132E">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L41.</w:t>
      </w:r>
      <w:r>
        <w:rPr>
          <w:rFonts w:asciiTheme="minorHAnsi" w:hAnsiTheme="minorHAnsi" w:cstheme="minorHAnsi"/>
          <w:sz w:val="22"/>
          <w:szCs w:val="22"/>
          <w:lang w:val="el-GR"/>
        </w:rPr>
        <w:t>07</w:t>
      </w:r>
      <w:r>
        <w:rPr>
          <w:rFonts w:asciiTheme="minorHAnsi" w:hAnsiTheme="minorHAnsi" w:cstheme="minorHAnsi"/>
          <w:sz w:val="22"/>
          <w:szCs w:val="22"/>
        </w:rPr>
        <w:t xml:space="preserve"> </w:t>
      </w:r>
      <w:r>
        <w:rPr>
          <w:rFonts w:asciiTheme="minorHAnsi" w:hAnsiTheme="minorHAnsi" w:cstheme="minorHAnsi"/>
          <w:sz w:val="22"/>
          <w:szCs w:val="22"/>
          <w:lang w:val="el-GR"/>
        </w:rPr>
        <w:t xml:space="preserve">Δαπάνες Ενημέρωσης </w:t>
      </w:r>
      <w:r w:rsidRPr="005C16CB">
        <w:rPr>
          <w:rFonts w:asciiTheme="minorHAnsi" w:hAnsiTheme="minorHAnsi" w:cstheme="minorHAnsi"/>
          <w:sz w:val="22"/>
          <w:szCs w:val="22"/>
          <w:lang w:val="el-GR"/>
        </w:rPr>
        <w:t>Προβολής</w:t>
      </w:r>
    </w:p>
    <w:p w14:paraId="209384D9" w14:textId="07D2BD21" w:rsidR="00482AF1" w:rsidRDefault="00482AF1" w:rsidP="001A1866">
      <w:pPr>
        <w:pStyle w:val="af2"/>
        <w:numPr>
          <w:ilvl w:val="0"/>
          <w:numId w:val="27"/>
        </w:numPr>
        <w:spacing w:before="0" w:after="0" w:line="240" w:lineRule="auto"/>
        <w:ind w:left="993" w:hanging="284"/>
        <w:rPr>
          <w:rFonts w:asciiTheme="minorHAnsi" w:hAnsiTheme="minorHAnsi" w:cstheme="minorHAnsi"/>
          <w:sz w:val="22"/>
          <w:szCs w:val="22"/>
          <w:lang w:val="el-GR"/>
        </w:rPr>
      </w:pPr>
      <w:bookmarkStart w:id="33" w:name="_Hlk197690072"/>
      <w:r w:rsidRPr="00482AF1">
        <w:rPr>
          <w:rFonts w:asciiTheme="minorHAnsi" w:hAnsiTheme="minorHAnsi" w:cstheme="minorHAnsi"/>
          <w:sz w:val="22"/>
          <w:szCs w:val="22"/>
          <w:lang w:val="el-GR"/>
        </w:rPr>
        <w:t>Δαπάνη ημερίδων περιβαλλοντικής ενημέρωσης και αντιμετώπισης των κινδύνων από φυσικές καταστροφές</w:t>
      </w:r>
    </w:p>
    <w:bookmarkEnd w:id="33"/>
    <w:p w14:paraId="565C2C02" w14:textId="77777777" w:rsidR="00482AF1" w:rsidRDefault="00482AF1" w:rsidP="001A1866">
      <w:pPr>
        <w:pStyle w:val="af2"/>
        <w:numPr>
          <w:ilvl w:val="0"/>
          <w:numId w:val="27"/>
        </w:numPr>
        <w:spacing w:before="0" w:after="0" w:line="240" w:lineRule="auto"/>
        <w:ind w:left="993" w:hanging="284"/>
        <w:rPr>
          <w:rFonts w:asciiTheme="minorHAnsi" w:hAnsiTheme="minorHAnsi" w:cstheme="minorHAnsi"/>
          <w:sz w:val="22"/>
          <w:szCs w:val="22"/>
          <w:lang w:val="el-GR"/>
        </w:rPr>
      </w:pPr>
      <w:r w:rsidRPr="0063555D">
        <w:rPr>
          <w:rFonts w:asciiTheme="minorHAnsi" w:hAnsiTheme="minorHAnsi" w:cstheme="minorHAnsi"/>
          <w:sz w:val="22"/>
          <w:szCs w:val="22"/>
          <w:lang w:val="el-GR"/>
        </w:rPr>
        <w:t>Ανάπτυξη λογισμικού</w:t>
      </w:r>
    </w:p>
    <w:p w14:paraId="291124E4" w14:textId="2C135733" w:rsidR="00482AF1" w:rsidRPr="009335A2" w:rsidRDefault="00482AF1" w:rsidP="001A1866">
      <w:pPr>
        <w:pStyle w:val="af2"/>
        <w:numPr>
          <w:ilvl w:val="0"/>
          <w:numId w:val="27"/>
        </w:numPr>
        <w:spacing w:before="0" w:after="0" w:line="240" w:lineRule="auto"/>
        <w:ind w:left="993" w:hanging="284"/>
        <w:rPr>
          <w:rFonts w:asciiTheme="minorHAnsi" w:hAnsiTheme="minorHAnsi" w:cstheme="minorHAnsi"/>
          <w:sz w:val="22"/>
          <w:szCs w:val="22"/>
          <w:lang w:val="el-GR"/>
        </w:rPr>
      </w:pPr>
      <w:bookmarkStart w:id="34" w:name="_Hlk197690087"/>
      <w:r w:rsidRPr="00482AF1">
        <w:rPr>
          <w:rFonts w:ascii="Calibri" w:hAnsi="Calibri" w:cs="Calibri"/>
          <w:color w:val="000000"/>
          <w:sz w:val="22"/>
          <w:szCs w:val="22"/>
          <w:lang w:val="el-GR" w:eastAsia="el-GR"/>
        </w:rPr>
        <w:t>Δαπάνες σχεδιασμού και παραγωγής υλικού για το φυσικό περιβάλλον και αντιμετώπιση των κινδύνων από φυσικές καταστροφές</w:t>
      </w:r>
    </w:p>
    <w:bookmarkEnd w:id="34"/>
    <w:p w14:paraId="11C10257" w14:textId="349912AD" w:rsidR="00482AF1" w:rsidRDefault="00482AF1" w:rsidP="0072132E">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rPr>
        <w:t>L</w:t>
      </w:r>
      <w:r w:rsidRPr="00EB5E64">
        <w:rPr>
          <w:rFonts w:asciiTheme="minorHAnsi" w:hAnsiTheme="minorHAnsi" w:cstheme="minorHAnsi"/>
          <w:sz w:val="22"/>
          <w:szCs w:val="22"/>
          <w:lang w:val="el-GR"/>
        </w:rPr>
        <w:t>41.</w:t>
      </w:r>
      <w:r>
        <w:rPr>
          <w:rFonts w:asciiTheme="minorHAnsi" w:hAnsiTheme="minorHAnsi" w:cstheme="minorHAnsi"/>
          <w:sz w:val="22"/>
          <w:szCs w:val="22"/>
          <w:lang w:val="el-GR"/>
        </w:rPr>
        <w:t>10</w:t>
      </w:r>
      <w:r w:rsidRPr="00EB5E64">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Μελέτες</w:t>
      </w:r>
      <w:r>
        <w:rPr>
          <w:rFonts w:asciiTheme="minorHAnsi" w:hAnsiTheme="minorHAnsi" w:cstheme="minorHAnsi"/>
          <w:sz w:val="22"/>
          <w:szCs w:val="22"/>
          <w:lang w:val="el-GR"/>
        </w:rPr>
        <w:t xml:space="preserve"> για την έκδοση οικοδομικής άδειας και λοιπές μελέτες για την εκτέλεση του έργου.</w:t>
      </w:r>
    </w:p>
    <w:p w14:paraId="37242DA9" w14:textId="77777777" w:rsidR="00482AF1" w:rsidRDefault="00482AF1" w:rsidP="0072132E">
      <w:pPr>
        <w:pStyle w:val="af2"/>
        <w:numPr>
          <w:ilvl w:val="0"/>
          <w:numId w:val="19"/>
        </w:numPr>
        <w:spacing w:before="0" w:after="0" w:line="240" w:lineRule="auto"/>
        <w:ind w:left="709" w:hanging="357"/>
        <w:rPr>
          <w:rFonts w:asciiTheme="minorHAnsi" w:hAnsiTheme="minorHAnsi" w:cstheme="minorHAnsi"/>
          <w:sz w:val="22"/>
          <w:szCs w:val="22"/>
          <w:lang w:val="el-GR"/>
        </w:rPr>
      </w:pPr>
      <w:r>
        <w:rPr>
          <w:rFonts w:asciiTheme="minorHAnsi" w:hAnsiTheme="minorHAnsi" w:cstheme="minorHAnsi"/>
          <w:sz w:val="22"/>
          <w:szCs w:val="22"/>
          <w:lang w:val="el-GR"/>
        </w:rPr>
        <w:t>ΣΔ</w:t>
      </w:r>
      <w:r w:rsidRPr="00687410">
        <w:rPr>
          <w:rFonts w:asciiTheme="minorHAnsi" w:hAnsiTheme="minorHAnsi" w:cstheme="minorHAnsi"/>
          <w:sz w:val="22"/>
          <w:szCs w:val="22"/>
          <w:lang w:val="el-GR"/>
        </w:rPr>
        <w:t xml:space="preserve"> </w:t>
      </w:r>
      <w:r w:rsidRPr="00B10B16">
        <w:rPr>
          <w:rFonts w:asciiTheme="minorHAnsi" w:hAnsiTheme="minorHAnsi" w:cstheme="minorHAnsi"/>
          <w:sz w:val="22"/>
          <w:szCs w:val="22"/>
          <w:lang w:val="el-GR"/>
        </w:rPr>
        <w:t>Συνολική Δαπάνη</w:t>
      </w:r>
      <w:r>
        <w:rPr>
          <w:rFonts w:asciiTheme="minorHAnsi" w:hAnsiTheme="minorHAnsi" w:cstheme="minorHAnsi"/>
          <w:sz w:val="22"/>
          <w:szCs w:val="22"/>
          <w:lang w:val="el-GR"/>
        </w:rPr>
        <w:t xml:space="preserve"> (έργα που εκτελούνται με διαδικασίες δημόσιων συμβάσεων)</w:t>
      </w:r>
    </w:p>
    <w:p w14:paraId="733D41DD" w14:textId="77777777" w:rsidR="0021503A" w:rsidRDefault="0021503A" w:rsidP="00A32378">
      <w:pPr>
        <w:spacing w:line="240" w:lineRule="atLeast"/>
        <w:ind w:left="360"/>
        <w:rPr>
          <w:rFonts w:asciiTheme="minorHAnsi" w:hAnsiTheme="minorHAnsi" w:cstheme="minorHAnsi"/>
          <w:sz w:val="22"/>
          <w:szCs w:val="22"/>
          <w:lang w:val="el-GR"/>
        </w:rPr>
      </w:pPr>
    </w:p>
    <w:p w14:paraId="1CC96468" w14:textId="22FC3DB1" w:rsidR="00FA4CE6" w:rsidRPr="00ED24F1" w:rsidRDefault="00FA4CE6" w:rsidP="00ED24F1">
      <w:pPr>
        <w:pStyle w:val="af2"/>
        <w:numPr>
          <w:ilvl w:val="0"/>
          <w:numId w:val="44"/>
        </w:numPr>
        <w:spacing w:line="240" w:lineRule="atLeast"/>
        <w:ind w:left="426" w:hanging="568"/>
        <w:rPr>
          <w:rFonts w:asciiTheme="minorHAnsi" w:hAnsiTheme="minorHAnsi" w:cstheme="minorHAnsi"/>
          <w:b/>
          <w:bCs/>
          <w:sz w:val="22"/>
          <w:szCs w:val="22"/>
          <w:lang w:val="el-GR"/>
        </w:rPr>
      </w:pPr>
      <w:r w:rsidRPr="00ED24F1">
        <w:rPr>
          <w:rFonts w:asciiTheme="minorHAnsi" w:hAnsiTheme="minorHAnsi" w:cstheme="minorHAnsi"/>
          <w:b/>
          <w:bCs/>
          <w:sz w:val="22"/>
          <w:szCs w:val="22"/>
          <w:lang w:val="el-GR"/>
        </w:rPr>
        <w:t>ΔΕΙΚΤΕΣ</w:t>
      </w:r>
    </w:p>
    <w:p w14:paraId="60F8CD6D" w14:textId="72FAE9D3" w:rsidR="001561B7" w:rsidRPr="00FA4CE6" w:rsidRDefault="00BF4C5D" w:rsidP="0072132E">
      <w:pPr>
        <w:pStyle w:val="af2"/>
        <w:spacing w:line="240" w:lineRule="atLeast"/>
        <w:ind w:left="426"/>
        <w:rPr>
          <w:rFonts w:asciiTheme="minorHAnsi" w:hAnsiTheme="minorHAnsi" w:cstheme="minorHAnsi"/>
          <w:sz w:val="22"/>
          <w:szCs w:val="22"/>
          <w:lang w:val="el-GR"/>
        </w:rPr>
      </w:pPr>
      <w:r w:rsidRPr="00FA4CE6">
        <w:rPr>
          <w:rFonts w:asciiTheme="minorHAnsi" w:hAnsiTheme="minorHAnsi" w:cstheme="minorHAnsi"/>
          <w:sz w:val="22"/>
          <w:szCs w:val="22"/>
          <w:lang w:val="el-GR"/>
        </w:rPr>
        <w:t>Οι</w:t>
      </w:r>
      <w:r w:rsidR="00B502E0" w:rsidRPr="00FA4CE6">
        <w:rPr>
          <w:rFonts w:asciiTheme="minorHAnsi" w:hAnsiTheme="minorHAnsi" w:cstheme="minorHAnsi"/>
          <w:sz w:val="22"/>
          <w:szCs w:val="22"/>
          <w:lang w:val="el-GR"/>
        </w:rPr>
        <w:t xml:space="preserve"> </w:t>
      </w:r>
      <w:r w:rsidR="00851E18" w:rsidRPr="00FA4CE6">
        <w:rPr>
          <w:rFonts w:asciiTheme="minorHAnsi" w:hAnsiTheme="minorHAnsi" w:cstheme="minorHAnsi"/>
          <w:sz w:val="22"/>
          <w:szCs w:val="22"/>
          <w:lang w:val="el-GR"/>
        </w:rPr>
        <w:t xml:space="preserve">προτάσεις </w:t>
      </w:r>
      <w:r w:rsidR="001561B7" w:rsidRPr="00FA4CE6">
        <w:rPr>
          <w:rFonts w:asciiTheme="minorHAnsi" w:hAnsiTheme="minorHAnsi" w:cstheme="minorHAnsi"/>
          <w:sz w:val="22"/>
          <w:szCs w:val="22"/>
          <w:lang w:val="el-GR"/>
        </w:rPr>
        <w:t>που θα υποβληθ</w:t>
      </w:r>
      <w:r w:rsidR="00851E18" w:rsidRPr="00FA4CE6">
        <w:rPr>
          <w:rFonts w:asciiTheme="minorHAnsi" w:hAnsiTheme="minorHAnsi" w:cstheme="minorHAnsi"/>
          <w:sz w:val="22"/>
          <w:szCs w:val="22"/>
          <w:lang w:val="el-GR"/>
        </w:rPr>
        <w:t>ούν</w:t>
      </w:r>
      <w:r w:rsidR="001561B7" w:rsidRPr="00FA4CE6">
        <w:rPr>
          <w:rFonts w:asciiTheme="minorHAnsi" w:hAnsiTheme="minorHAnsi" w:cstheme="minorHAnsi"/>
          <w:sz w:val="22"/>
          <w:szCs w:val="22"/>
          <w:lang w:val="el-GR"/>
        </w:rPr>
        <w:t xml:space="preserve"> </w:t>
      </w:r>
      <w:r w:rsidR="006A1852" w:rsidRPr="00FA4CE6">
        <w:rPr>
          <w:rFonts w:asciiTheme="minorHAnsi" w:hAnsiTheme="minorHAnsi" w:cstheme="minorHAnsi"/>
          <w:sz w:val="22"/>
          <w:szCs w:val="22"/>
          <w:lang w:val="el-GR"/>
        </w:rPr>
        <w:t xml:space="preserve">σε κάθε </w:t>
      </w:r>
      <w:proofErr w:type="spellStart"/>
      <w:r w:rsidR="006A1852" w:rsidRPr="00FA4CE6">
        <w:rPr>
          <w:rFonts w:asciiTheme="minorHAnsi" w:hAnsiTheme="minorHAnsi" w:cstheme="minorHAnsi"/>
          <w:sz w:val="22"/>
          <w:szCs w:val="22"/>
          <w:lang w:val="el-GR"/>
        </w:rPr>
        <w:t>προκηρυσσόμενη</w:t>
      </w:r>
      <w:proofErr w:type="spellEnd"/>
      <w:r w:rsidR="006A1852" w:rsidRPr="00FA4CE6">
        <w:rPr>
          <w:rFonts w:asciiTheme="minorHAnsi" w:hAnsiTheme="minorHAnsi" w:cstheme="minorHAnsi"/>
          <w:sz w:val="22"/>
          <w:szCs w:val="22"/>
          <w:lang w:val="el-GR"/>
        </w:rPr>
        <w:t xml:space="preserve"> </w:t>
      </w:r>
      <w:proofErr w:type="spellStart"/>
      <w:r w:rsidR="00F4642E" w:rsidRPr="00FA4CE6">
        <w:rPr>
          <w:rFonts w:asciiTheme="minorHAnsi" w:hAnsiTheme="minorHAnsi" w:cstheme="minorHAnsi"/>
          <w:sz w:val="22"/>
          <w:szCs w:val="22"/>
          <w:lang w:val="el-GR"/>
        </w:rPr>
        <w:t>υπο</w:t>
      </w:r>
      <w:proofErr w:type="spellEnd"/>
      <w:r w:rsidR="00F4642E" w:rsidRPr="00FA4CE6">
        <w:rPr>
          <w:rFonts w:asciiTheme="minorHAnsi" w:hAnsiTheme="minorHAnsi" w:cstheme="minorHAnsi"/>
          <w:sz w:val="22"/>
          <w:szCs w:val="22"/>
          <w:lang w:val="el-GR"/>
        </w:rPr>
        <w:t>-παρέμβαση</w:t>
      </w:r>
      <w:r w:rsidR="006A1852" w:rsidRPr="00FA4CE6">
        <w:rPr>
          <w:rFonts w:asciiTheme="minorHAnsi" w:hAnsiTheme="minorHAnsi" w:cstheme="minorHAnsi"/>
          <w:sz w:val="22"/>
          <w:szCs w:val="22"/>
          <w:lang w:val="el-GR"/>
        </w:rPr>
        <w:t xml:space="preserve">, </w:t>
      </w:r>
      <w:r w:rsidR="001561B7" w:rsidRPr="00FA4CE6">
        <w:rPr>
          <w:rFonts w:asciiTheme="minorHAnsi" w:hAnsiTheme="minorHAnsi" w:cstheme="minorHAnsi"/>
          <w:sz w:val="22"/>
          <w:szCs w:val="22"/>
          <w:lang w:val="el-GR"/>
        </w:rPr>
        <w:t>θα πρέπει να συνεισφέρ</w:t>
      </w:r>
      <w:r w:rsidR="00851E18" w:rsidRPr="00FA4CE6">
        <w:rPr>
          <w:rFonts w:asciiTheme="minorHAnsi" w:hAnsiTheme="minorHAnsi" w:cstheme="minorHAnsi"/>
          <w:sz w:val="22"/>
          <w:szCs w:val="22"/>
          <w:lang w:val="el-GR"/>
        </w:rPr>
        <w:t xml:space="preserve">ουν </w:t>
      </w:r>
      <w:r w:rsidR="001561B7" w:rsidRPr="00FA4CE6">
        <w:rPr>
          <w:rFonts w:asciiTheme="minorHAnsi" w:hAnsiTheme="minorHAnsi" w:cstheme="minorHAnsi"/>
          <w:sz w:val="22"/>
          <w:szCs w:val="22"/>
          <w:lang w:val="el-GR"/>
        </w:rPr>
        <w:t xml:space="preserve">στην εκπλήρωση των </w:t>
      </w:r>
      <w:r w:rsidR="006A1852" w:rsidRPr="00FA4CE6">
        <w:rPr>
          <w:rFonts w:asciiTheme="minorHAnsi" w:hAnsiTheme="minorHAnsi" w:cstheme="minorHAnsi"/>
          <w:sz w:val="22"/>
          <w:szCs w:val="22"/>
          <w:lang w:val="el-GR"/>
        </w:rPr>
        <w:t>παρακάτω δεικτών</w:t>
      </w:r>
      <w:r w:rsidR="001561B7" w:rsidRPr="00FA4CE6">
        <w:rPr>
          <w:rFonts w:asciiTheme="minorHAnsi" w:hAnsiTheme="minorHAnsi" w:cstheme="minorHAnsi"/>
          <w:sz w:val="22"/>
          <w:szCs w:val="22"/>
          <w:lang w:val="el-GR"/>
        </w:rPr>
        <w:t xml:space="preserve">: </w:t>
      </w:r>
    </w:p>
    <w:p w14:paraId="43EDAAE9" w14:textId="00DA800C" w:rsidR="00AD2946" w:rsidRPr="004B60CB" w:rsidRDefault="001561B7" w:rsidP="0072132E">
      <w:pPr>
        <w:spacing w:line="240" w:lineRule="atLeast"/>
        <w:ind w:left="426"/>
        <w:rPr>
          <w:rFonts w:asciiTheme="minorHAnsi" w:hAnsiTheme="minorHAnsi" w:cstheme="minorHAnsi"/>
          <w:b/>
          <w:sz w:val="22"/>
          <w:szCs w:val="22"/>
          <w:lang w:val="el-GR"/>
        </w:rPr>
      </w:pPr>
      <w:r w:rsidRPr="004B60CB">
        <w:rPr>
          <w:rFonts w:asciiTheme="minorHAnsi" w:hAnsiTheme="minorHAnsi" w:cstheme="minorHAnsi"/>
          <w:b/>
          <w:sz w:val="22"/>
          <w:szCs w:val="22"/>
          <w:lang w:val="el-GR"/>
        </w:rPr>
        <w:t xml:space="preserve">Πίνακας </w:t>
      </w:r>
      <w:r w:rsidRPr="004B60CB">
        <w:rPr>
          <w:rFonts w:asciiTheme="minorHAnsi" w:hAnsiTheme="minorHAnsi" w:cstheme="minorHAnsi"/>
          <w:b/>
          <w:sz w:val="22"/>
          <w:szCs w:val="22"/>
          <w:lang w:val="el-GR"/>
        </w:rPr>
        <w:fldChar w:fldCharType="begin"/>
      </w:r>
      <w:r w:rsidRPr="004B60CB">
        <w:rPr>
          <w:rFonts w:asciiTheme="minorHAnsi" w:hAnsiTheme="minorHAnsi" w:cstheme="minorHAnsi"/>
          <w:b/>
          <w:sz w:val="22"/>
          <w:szCs w:val="22"/>
          <w:lang w:val="el-GR"/>
        </w:rPr>
        <w:instrText xml:space="preserve"> SEQ Πίνακας \* ARABIC </w:instrText>
      </w:r>
      <w:r w:rsidRPr="004B60CB">
        <w:rPr>
          <w:rFonts w:asciiTheme="minorHAnsi" w:hAnsiTheme="minorHAnsi" w:cstheme="minorHAnsi"/>
          <w:b/>
          <w:sz w:val="22"/>
          <w:szCs w:val="22"/>
          <w:lang w:val="el-GR"/>
        </w:rPr>
        <w:fldChar w:fldCharType="separate"/>
      </w:r>
      <w:r w:rsidR="00342877">
        <w:rPr>
          <w:rFonts w:asciiTheme="minorHAnsi" w:hAnsiTheme="minorHAnsi" w:cstheme="minorHAnsi"/>
          <w:b/>
          <w:noProof/>
          <w:sz w:val="22"/>
          <w:szCs w:val="22"/>
          <w:lang w:val="el-GR"/>
        </w:rPr>
        <w:t>1</w:t>
      </w:r>
      <w:r w:rsidRPr="004B60CB">
        <w:rPr>
          <w:rFonts w:asciiTheme="minorHAnsi" w:hAnsiTheme="minorHAnsi" w:cstheme="minorHAnsi"/>
          <w:b/>
          <w:sz w:val="22"/>
          <w:szCs w:val="22"/>
          <w:lang w:val="el-GR"/>
        </w:rPr>
        <w:fldChar w:fldCharType="end"/>
      </w:r>
      <w:r w:rsidRPr="004B60CB">
        <w:rPr>
          <w:rFonts w:asciiTheme="minorHAnsi" w:hAnsiTheme="minorHAnsi" w:cstheme="minorHAnsi"/>
          <w:b/>
          <w:sz w:val="22"/>
          <w:szCs w:val="22"/>
          <w:lang w:val="el-GR"/>
        </w:rPr>
        <w:t xml:space="preserve">: </w:t>
      </w:r>
      <w:r w:rsidR="00035FB4" w:rsidRPr="00035FB4">
        <w:rPr>
          <w:rFonts w:asciiTheme="minorHAnsi" w:hAnsiTheme="minorHAnsi" w:cstheme="minorHAnsi"/>
          <w:b/>
          <w:sz w:val="22"/>
          <w:szCs w:val="22"/>
          <w:lang w:val="el-GR"/>
        </w:rPr>
        <w:t>Δείκτες αποτελέσματος</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4567"/>
        <w:gridCol w:w="1701"/>
        <w:gridCol w:w="1808"/>
      </w:tblGrid>
      <w:tr w:rsidR="00D77BF2" w:rsidRPr="002976A7" w14:paraId="6F89D230" w14:textId="77777777" w:rsidTr="0090406D">
        <w:trPr>
          <w:trHeight w:val="954"/>
          <w:jc w:val="center"/>
        </w:trPr>
        <w:tc>
          <w:tcPr>
            <w:tcW w:w="1524" w:type="dxa"/>
            <w:shd w:val="clear" w:color="000000" w:fill="F2F2F2"/>
            <w:vAlign w:val="center"/>
            <w:hideMark/>
          </w:tcPr>
          <w:p w14:paraId="336C2334" w14:textId="004D9DD3" w:rsidR="00D77BF2" w:rsidRPr="00387BE0" w:rsidRDefault="00D77BF2" w:rsidP="00A83DF4">
            <w:pPr>
              <w:spacing w:before="0" w:after="0" w:line="240" w:lineRule="auto"/>
              <w:jc w:val="center"/>
              <w:rPr>
                <w:rFonts w:asciiTheme="minorHAnsi" w:hAnsiTheme="minorHAnsi" w:cstheme="minorHAnsi"/>
                <w:b/>
                <w:bCs/>
                <w:szCs w:val="20"/>
                <w:highlight w:val="yellow"/>
                <w:lang w:val="el-GR" w:eastAsia="el-GR"/>
              </w:rPr>
            </w:pPr>
            <w:r w:rsidRPr="00387BE0">
              <w:rPr>
                <w:rFonts w:asciiTheme="minorHAnsi" w:hAnsiTheme="minorHAnsi" w:cstheme="minorHAnsi"/>
                <w:b/>
                <w:bCs/>
                <w:szCs w:val="20"/>
                <w:lang w:val="el-GR" w:eastAsia="el-GR"/>
              </w:rPr>
              <w:t>Δείκτες αποτελέσματος</w:t>
            </w:r>
          </w:p>
        </w:tc>
        <w:tc>
          <w:tcPr>
            <w:tcW w:w="4567" w:type="dxa"/>
            <w:shd w:val="clear" w:color="000000" w:fill="F2F2F2"/>
            <w:vAlign w:val="center"/>
            <w:hideMark/>
          </w:tcPr>
          <w:p w14:paraId="568F5C7A" w14:textId="77777777" w:rsidR="00D77BF2" w:rsidRPr="00387BE0" w:rsidRDefault="00D77BF2" w:rsidP="00A83DF4">
            <w:pPr>
              <w:spacing w:before="0" w:after="0" w:line="240" w:lineRule="auto"/>
              <w:jc w:val="center"/>
              <w:rPr>
                <w:rFonts w:asciiTheme="minorHAnsi" w:hAnsiTheme="minorHAnsi" w:cstheme="minorHAnsi"/>
                <w:b/>
                <w:bCs/>
                <w:szCs w:val="20"/>
                <w:lang w:val="el-GR" w:eastAsia="el-GR"/>
              </w:rPr>
            </w:pPr>
            <w:r w:rsidRPr="00387BE0">
              <w:rPr>
                <w:rFonts w:asciiTheme="minorHAnsi" w:hAnsiTheme="minorHAnsi" w:cstheme="minorHAnsi"/>
                <w:b/>
                <w:bCs/>
                <w:szCs w:val="20"/>
                <w:lang w:val="el-GR" w:eastAsia="el-GR"/>
              </w:rPr>
              <w:t>Περιγραφή Δείκτη</w:t>
            </w:r>
          </w:p>
        </w:tc>
        <w:tc>
          <w:tcPr>
            <w:tcW w:w="1701" w:type="dxa"/>
            <w:shd w:val="clear" w:color="000000" w:fill="F2F2F2"/>
            <w:vAlign w:val="center"/>
            <w:hideMark/>
          </w:tcPr>
          <w:p w14:paraId="06C04049" w14:textId="150CE66D" w:rsidR="00D77BF2" w:rsidRPr="00387BE0" w:rsidRDefault="00D77BF2" w:rsidP="00A83DF4">
            <w:pPr>
              <w:spacing w:before="0" w:after="0" w:line="240" w:lineRule="auto"/>
              <w:jc w:val="center"/>
              <w:rPr>
                <w:rFonts w:asciiTheme="minorHAnsi" w:hAnsiTheme="minorHAnsi" w:cstheme="minorHAnsi"/>
                <w:b/>
                <w:bCs/>
                <w:szCs w:val="20"/>
                <w:lang w:val="el-GR" w:eastAsia="el-GR"/>
              </w:rPr>
            </w:pPr>
            <w:proofErr w:type="spellStart"/>
            <w:r w:rsidRPr="00387BE0">
              <w:rPr>
                <w:rFonts w:asciiTheme="minorHAnsi" w:hAnsiTheme="minorHAnsi" w:cstheme="minorHAnsi"/>
                <w:b/>
                <w:bCs/>
                <w:szCs w:val="20"/>
                <w:lang w:val="el-GR" w:eastAsia="el-GR"/>
              </w:rPr>
              <w:t>Υπο</w:t>
            </w:r>
            <w:proofErr w:type="spellEnd"/>
            <w:r w:rsidRPr="00387BE0">
              <w:rPr>
                <w:rFonts w:asciiTheme="minorHAnsi" w:hAnsiTheme="minorHAnsi" w:cstheme="minorHAnsi"/>
                <w:b/>
                <w:bCs/>
                <w:szCs w:val="20"/>
                <w:lang w:val="el-GR" w:eastAsia="el-GR"/>
              </w:rPr>
              <w:t>-παρεμβάσεις που αφορά</w:t>
            </w:r>
          </w:p>
        </w:tc>
        <w:tc>
          <w:tcPr>
            <w:tcW w:w="1808" w:type="dxa"/>
            <w:shd w:val="clear" w:color="000000" w:fill="F2F2F2"/>
            <w:vAlign w:val="center"/>
            <w:hideMark/>
          </w:tcPr>
          <w:p w14:paraId="186ED90F" w14:textId="77777777" w:rsidR="00D77BF2" w:rsidRPr="00D77BF2" w:rsidRDefault="00D77BF2" w:rsidP="00A83DF4">
            <w:pPr>
              <w:spacing w:before="0" w:after="0" w:line="240" w:lineRule="auto"/>
              <w:jc w:val="center"/>
              <w:rPr>
                <w:rFonts w:asciiTheme="minorHAnsi" w:hAnsiTheme="minorHAnsi" w:cstheme="minorHAnsi"/>
                <w:b/>
                <w:bCs/>
                <w:szCs w:val="20"/>
                <w:lang w:val="el-GR" w:eastAsia="el-GR"/>
              </w:rPr>
            </w:pPr>
            <w:r w:rsidRPr="00D77BF2">
              <w:rPr>
                <w:rFonts w:asciiTheme="minorHAnsi" w:hAnsiTheme="minorHAnsi" w:cstheme="minorHAnsi"/>
                <w:b/>
                <w:bCs/>
                <w:szCs w:val="20"/>
                <w:lang w:val="el-GR" w:eastAsia="el-GR"/>
              </w:rPr>
              <w:t>Τρόπος Συμπλήρωσης</w:t>
            </w:r>
          </w:p>
        </w:tc>
      </w:tr>
      <w:tr w:rsidR="00D77BF2" w:rsidRPr="002976A7" w14:paraId="6AD2249F" w14:textId="77777777" w:rsidTr="0090406D">
        <w:trPr>
          <w:trHeight w:val="305"/>
          <w:jc w:val="center"/>
        </w:trPr>
        <w:tc>
          <w:tcPr>
            <w:tcW w:w="1524" w:type="dxa"/>
            <w:noWrap/>
            <w:vAlign w:val="center"/>
            <w:hideMark/>
          </w:tcPr>
          <w:p w14:paraId="15516F0E" w14:textId="5AB0AD09" w:rsidR="00D77BF2" w:rsidRPr="00387BE0" w:rsidRDefault="00D77BF2" w:rsidP="00A83DF4">
            <w:pPr>
              <w:spacing w:before="0" w:after="0" w:line="240" w:lineRule="auto"/>
              <w:jc w:val="left"/>
              <w:rPr>
                <w:rFonts w:asciiTheme="minorHAnsi" w:hAnsiTheme="minorHAnsi" w:cstheme="minorHAnsi"/>
                <w:b/>
                <w:bCs/>
                <w:szCs w:val="20"/>
                <w:highlight w:val="yellow"/>
                <w:lang w:val="el-GR" w:eastAsia="el-GR"/>
              </w:rPr>
            </w:pPr>
            <w:r w:rsidRPr="00387BE0">
              <w:rPr>
                <w:rFonts w:asciiTheme="minorHAnsi" w:hAnsiTheme="minorHAnsi" w:cstheme="minorHAnsi"/>
                <w:b/>
                <w:bCs/>
                <w:szCs w:val="20"/>
                <w:lang w:val="el-GR" w:eastAsia="el-GR"/>
              </w:rPr>
              <w:t>R.41</w:t>
            </w:r>
          </w:p>
        </w:tc>
        <w:tc>
          <w:tcPr>
            <w:tcW w:w="4567" w:type="dxa"/>
            <w:vAlign w:val="center"/>
            <w:hideMark/>
          </w:tcPr>
          <w:p w14:paraId="701E2A0D" w14:textId="4AFE5C9E" w:rsidR="00D77BF2" w:rsidRPr="00387BE0" w:rsidRDefault="00D77BF2" w:rsidP="00387BE0">
            <w:pPr>
              <w:spacing w:before="0" w:after="0" w:line="240" w:lineRule="auto"/>
              <w:jc w:val="left"/>
              <w:rPr>
                <w:rFonts w:asciiTheme="minorHAnsi" w:hAnsiTheme="minorHAnsi" w:cstheme="minorHAnsi"/>
                <w:szCs w:val="20"/>
                <w:highlight w:val="yellow"/>
                <w:lang w:val="el-GR" w:eastAsia="el-GR"/>
              </w:rPr>
            </w:pPr>
            <w:r w:rsidRPr="00387BE0">
              <w:rPr>
                <w:rFonts w:asciiTheme="minorHAnsi" w:hAnsiTheme="minorHAnsi" w:cstheme="minorHAnsi"/>
                <w:szCs w:val="20"/>
                <w:lang w:val="el-GR" w:eastAsia="el-GR"/>
              </w:rPr>
              <w:t xml:space="preserve">Σύνδεση της αγροτικής Ευρώπης: Ποσοστό του αγροτικού πληθυσμού που επωφελείται από καλύτερη πρόσβαση σε υπηρεσίες και υποδομές μέσω </w:t>
            </w:r>
            <w:r>
              <w:rPr>
                <w:rFonts w:asciiTheme="minorHAnsi" w:hAnsiTheme="minorHAnsi" w:cstheme="minorHAnsi"/>
                <w:szCs w:val="20"/>
                <w:lang w:val="el-GR" w:eastAsia="el-GR"/>
              </w:rPr>
              <w:t xml:space="preserve">της </w:t>
            </w:r>
            <w:r w:rsidRPr="00387BE0">
              <w:rPr>
                <w:rFonts w:asciiTheme="minorHAnsi" w:hAnsiTheme="minorHAnsi" w:cstheme="minorHAnsi"/>
                <w:szCs w:val="20"/>
                <w:lang w:val="el-GR" w:eastAsia="el-GR"/>
              </w:rPr>
              <w:t>στήριξης της ΚΓΠ</w:t>
            </w:r>
          </w:p>
        </w:tc>
        <w:tc>
          <w:tcPr>
            <w:tcW w:w="1701" w:type="dxa"/>
            <w:noWrap/>
            <w:vAlign w:val="center"/>
            <w:hideMark/>
          </w:tcPr>
          <w:p w14:paraId="20DDF58B" w14:textId="4A051929" w:rsidR="00D77BF2" w:rsidRPr="00387BE0" w:rsidRDefault="00D77BF2" w:rsidP="00A83DF4">
            <w:pPr>
              <w:spacing w:before="0" w:after="0" w:line="240" w:lineRule="auto"/>
              <w:jc w:val="left"/>
              <w:rPr>
                <w:rFonts w:asciiTheme="minorHAnsi" w:hAnsiTheme="minorHAnsi" w:cstheme="minorHAnsi"/>
                <w:szCs w:val="20"/>
                <w:lang w:val="el-GR" w:eastAsia="el-GR"/>
              </w:rPr>
            </w:pPr>
            <w:r w:rsidRPr="00387BE0">
              <w:rPr>
                <w:rFonts w:asciiTheme="minorHAnsi" w:hAnsiTheme="minorHAnsi" w:cstheme="minorHAnsi"/>
                <w:szCs w:val="20"/>
                <w:lang w:val="el-GR" w:eastAsia="el-GR"/>
              </w:rPr>
              <w:t>ΟΛΕΣ ΕΚΤΟΣ της Π3-77-4.1-3.2</w:t>
            </w:r>
          </w:p>
        </w:tc>
        <w:tc>
          <w:tcPr>
            <w:tcW w:w="1808" w:type="dxa"/>
            <w:noWrap/>
            <w:vAlign w:val="center"/>
            <w:hideMark/>
          </w:tcPr>
          <w:p w14:paraId="7E219EB3" w14:textId="3ED255B9" w:rsidR="00D77BF2" w:rsidRPr="00D77BF2" w:rsidRDefault="00D77BF2" w:rsidP="00A83DF4">
            <w:pPr>
              <w:spacing w:before="0" w:after="0" w:line="240" w:lineRule="auto"/>
              <w:jc w:val="left"/>
              <w:rPr>
                <w:rFonts w:asciiTheme="minorHAnsi" w:hAnsiTheme="minorHAnsi" w:cstheme="minorHAnsi"/>
                <w:szCs w:val="20"/>
                <w:lang w:val="el-GR" w:eastAsia="el-GR"/>
              </w:rPr>
            </w:pPr>
            <w:r>
              <w:rPr>
                <w:rFonts w:asciiTheme="minorHAnsi" w:hAnsiTheme="minorHAnsi" w:cstheme="minorHAnsi"/>
                <w:szCs w:val="20"/>
                <w:lang w:val="el-GR" w:eastAsia="el-GR"/>
              </w:rPr>
              <w:t>ΔΙΚΑΙΟΥΧΟΣ</w:t>
            </w:r>
          </w:p>
        </w:tc>
      </w:tr>
      <w:tr w:rsidR="00D77BF2" w:rsidRPr="002976A7" w14:paraId="33E7954D" w14:textId="77777777" w:rsidTr="0090406D">
        <w:trPr>
          <w:trHeight w:val="408"/>
          <w:jc w:val="center"/>
        </w:trPr>
        <w:tc>
          <w:tcPr>
            <w:tcW w:w="1524" w:type="dxa"/>
            <w:noWrap/>
            <w:vAlign w:val="center"/>
            <w:hideMark/>
          </w:tcPr>
          <w:p w14:paraId="1AD3E1AC" w14:textId="6C0196E8" w:rsidR="00D77BF2" w:rsidRPr="00387BE0" w:rsidRDefault="00D77BF2" w:rsidP="00A83DF4">
            <w:pPr>
              <w:spacing w:before="0" w:after="0" w:line="240" w:lineRule="auto"/>
              <w:jc w:val="left"/>
              <w:rPr>
                <w:rFonts w:asciiTheme="minorHAnsi" w:hAnsiTheme="minorHAnsi" w:cstheme="minorHAnsi"/>
                <w:b/>
                <w:bCs/>
                <w:szCs w:val="20"/>
                <w:highlight w:val="yellow"/>
                <w:lang w:val="el-GR" w:eastAsia="el-GR"/>
              </w:rPr>
            </w:pPr>
            <w:r w:rsidRPr="00387BE0">
              <w:rPr>
                <w:rFonts w:asciiTheme="minorHAnsi" w:hAnsiTheme="minorHAnsi" w:cstheme="minorHAnsi"/>
                <w:b/>
                <w:bCs/>
                <w:szCs w:val="20"/>
                <w:lang w:val="el-GR" w:eastAsia="el-GR"/>
              </w:rPr>
              <w:t>R.42</w:t>
            </w:r>
          </w:p>
        </w:tc>
        <w:tc>
          <w:tcPr>
            <w:tcW w:w="4567" w:type="dxa"/>
            <w:vAlign w:val="center"/>
            <w:hideMark/>
          </w:tcPr>
          <w:p w14:paraId="4D854B57" w14:textId="72A91EBD" w:rsidR="00D77BF2" w:rsidRPr="00387BE0" w:rsidRDefault="00D77BF2" w:rsidP="000E6989">
            <w:pPr>
              <w:spacing w:before="0" w:after="0" w:line="240" w:lineRule="auto"/>
              <w:jc w:val="left"/>
              <w:rPr>
                <w:rFonts w:asciiTheme="minorHAnsi" w:hAnsiTheme="minorHAnsi" w:cstheme="minorHAnsi"/>
                <w:szCs w:val="20"/>
                <w:highlight w:val="yellow"/>
                <w:lang w:val="el-GR" w:eastAsia="el-GR"/>
              </w:rPr>
            </w:pPr>
            <w:r w:rsidRPr="00387BE0">
              <w:rPr>
                <w:rFonts w:asciiTheme="minorHAnsi" w:hAnsiTheme="minorHAnsi" w:cstheme="minorHAnsi"/>
                <w:szCs w:val="20"/>
                <w:lang w:val="el-GR" w:eastAsia="el-GR"/>
              </w:rPr>
              <w:t>Προώθηση της κοινωνικής ένταξης: Αριθμός ατόμων που καλύπτονται από έργα κοινωνικής ένταξης που λαμβάνουν στήριξη</w:t>
            </w:r>
          </w:p>
        </w:tc>
        <w:tc>
          <w:tcPr>
            <w:tcW w:w="1701" w:type="dxa"/>
            <w:noWrap/>
            <w:vAlign w:val="center"/>
            <w:hideMark/>
          </w:tcPr>
          <w:p w14:paraId="428EB58F" w14:textId="2B422B39" w:rsidR="00D77BF2" w:rsidRPr="00387BE0" w:rsidRDefault="00D77BF2" w:rsidP="00A83DF4">
            <w:pPr>
              <w:spacing w:before="0" w:after="0" w:line="240" w:lineRule="auto"/>
              <w:jc w:val="left"/>
              <w:rPr>
                <w:rFonts w:asciiTheme="minorHAnsi" w:hAnsiTheme="minorHAnsi" w:cstheme="minorHAnsi"/>
                <w:szCs w:val="20"/>
                <w:highlight w:val="yellow"/>
                <w:lang w:val="el-GR" w:eastAsia="el-GR"/>
              </w:rPr>
            </w:pPr>
            <w:r w:rsidRPr="00387BE0">
              <w:rPr>
                <w:rFonts w:asciiTheme="minorHAnsi" w:hAnsiTheme="minorHAnsi" w:cstheme="minorHAnsi"/>
                <w:szCs w:val="20"/>
                <w:lang w:val="el-GR" w:eastAsia="el-GR"/>
              </w:rPr>
              <w:t>Π3-77-4.1-3.2</w:t>
            </w:r>
          </w:p>
        </w:tc>
        <w:tc>
          <w:tcPr>
            <w:tcW w:w="1808" w:type="dxa"/>
            <w:noWrap/>
            <w:vAlign w:val="center"/>
            <w:hideMark/>
          </w:tcPr>
          <w:p w14:paraId="77D7FBE6" w14:textId="7B35379A" w:rsidR="00D77BF2" w:rsidRPr="00387BE0" w:rsidRDefault="00D77BF2" w:rsidP="00A83DF4">
            <w:pPr>
              <w:spacing w:before="0" w:after="0" w:line="240" w:lineRule="auto"/>
              <w:jc w:val="left"/>
              <w:rPr>
                <w:rFonts w:asciiTheme="minorHAnsi" w:hAnsiTheme="minorHAnsi" w:cstheme="minorHAnsi"/>
                <w:szCs w:val="20"/>
                <w:highlight w:val="yellow"/>
                <w:lang w:val="el-GR" w:eastAsia="el-GR"/>
              </w:rPr>
            </w:pPr>
            <w:r>
              <w:rPr>
                <w:rFonts w:asciiTheme="minorHAnsi" w:hAnsiTheme="minorHAnsi" w:cstheme="minorHAnsi"/>
                <w:szCs w:val="20"/>
                <w:lang w:val="el-GR" w:eastAsia="el-GR"/>
              </w:rPr>
              <w:t>ΔΙΚΑΙΟΥΧΟΣ</w:t>
            </w:r>
          </w:p>
        </w:tc>
      </w:tr>
      <w:tr w:rsidR="00D77BF2" w:rsidRPr="00387BE0" w14:paraId="35ADB938" w14:textId="77777777" w:rsidTr="0090406D">
        <w:trPr>
          <w:trHeight w:val="408"/>
          <w:jc w:val="center"/>
        </w:trPr>
        <w:tc>
          <w:tcPr>
            <w:tcW w:w="1524" w:type="dxa"/>
            <w:noWrap/>
            <w:vAlign w:val="center"/>
          </w:tcPr>
          <w:p w14:paraId="00F63C4D" w14:textId="3C7A4881" w:rsidR="00D77BF2" w:rsidRPr="00387BE0" w:rsidRDefault="00D77BF2" w:rsidP="00035FB4">
            <w:pPr>
              <w:spacing w:before="0" w:after="0" w:line="240" w:lineRule="auto"/>
              <w:jc w:val="left"/>
              <w:rPr>
                <w:rFonts w:asciiTheme="minorHAnsi" w:hAnsiTheme="minorHAnsi" w:cstheme="minorHAnsi"/>
                <w:b/>
                <w:bCs/>
                <w:szCs w:val="20"/>
                <w:lang w:val="el-GR" w:eastAsia="el-GR"/>
              </w:rPr>
            </w:pPr>
            <w:r w:rsidRPr="00387BE0">
              <w:rPr>
                <w:rFonts w:asciiTheme="minorHAnsi" w:hAnsiTheme="minorHAnsi" w:cstheme="minorHAnsi"/>
                <w:b/>
                <w:bCs/>
                <w:szCs w:val="20"/>
                <w:lang w:val="el-GR" w:eastAsia="el-GR"/>
              </w:rPr>
              <w:t>R.27</w:t>
            </w:r>
          </w:p>
        </w:tc>
        <w:tc>
          <w:tcPr>
            <w:tcW w:w="4567" w:type="dxa"/>
            <w:vAlign w:val="center"/>
          </w:tcPr>
          <w:p w14:paraId="01741465" w14:textId="12F13522" w:rsidR="00D77BF2" w:rsidRPr="00387BE0" w:rsidRDefault="00D77BF2" w:rsidP="00035FB4">
            <w:pPr>
              <w:spacing w:before="0" w:after="0" w:line="240" w:lineRule="auto"/>
              <w:jc w:val="left"/>
              <w:rPr>
                <w:rFonts w:asciiTheme="minorHAnsi" w:hAnsiTheme="minorHAnsi" w:cstheme="minorHAnsi"/>
                <w:szCs w:val="20"/>
                <w:lang w:val="el-GR" w:eastAsia="el-GR"/>
              </w:rPr>
            </w:pPr>
            <w:r w:rsidRPr="00387BE0">
              <w:rPr>
                <w:rFonts w:asciiTheme="minorHAnsi" w:hAnsiTheme="minorHAnsi" w:cstheme="minorHAnsi"/>
                <w:szCs w:val="20"/>
                <w:lang w:val="el-GR" w:eastAsia="el-GR"/>
              </w:rPr>
              <w:t>Αριθμός πράξεων που συμβάλλουν στους στόχους περιβαλλοντικής βιωσιμότητας</w:t>
            </w:r>
          </w:p>
        </w:tc>
        <w:tc>
          <w:tcPr>
            <w:tcW w:w="1701" w:type="dxa"/>
            <w:noWrap/>
            <w:vAlign w:val="center"/>
          </w:tcPr>
          <w:p w14:paraId="2FE856E2" w14:textId="0E9CC406" w:rsidR="00D77BF2" w:rsidRPr="00387BE0" w:rsidRDefault="00D77BF2" w:rsidP="00035FB4">
            <w:pPr>
              <w:spacing w:before="0" w:after="0" w:line="240" w:lineRule="auto"/>
              <w:jc w:val="left"/>
              <w:rPr>
                <w:rFonts w:asciiTheme="minorHAnsi" w:hAnsiTheme="minorHAnsi" w:cstheme="minorHAnsi"/>
                <w:szCs w:val="20"/>
                <w:lang w:val="el-GR" w:eastAsia="el-GR"/>
              </w:rPr>
            </w:pPr>
            <w:r w:rsidRPr="00387BE0">
              <w:rPr>
                <w:rFonts w:asciiTheme="minorHAnsi" w:hAnsiTheme="minorHAnsi" w:cstheme="minorHAnsi"/>
                <w:szCs w:val="20"/>
                <w:lang w:val="el-GR" w:eastAsia="el-GR"/>
              </w:rPr>
              <w:t>Π3-77-4.1-6.1/Π3-77-4.1-6.2</w:t>
            </w:r>
          </w:p>
        </w:tc>
        <w:tc>
          <w:tcPr>
            <w:tcW w:w="1808" w:type="dxa"/>
            <w:noWrap/>
            <w:vAlign w:val="center"/>
          </w:tcPr>
          <w:p w14:paraId="7F59DE2F" w14:textId="2483E528" w:rsidR="00D77BF2" w:rsidRPr="00387BE0" w:rsidRDefault="00D77BF2" w:rsidP="00035FB4">
            <w:pPr>
              <w:spacing w:before="0" w:after="0" w:line="240" w:lineRule="auto"/>
              <w:jc w:val="left"/>
              <w:rPr>
                <w:rFonts w:asciiTheme="minorHAnsi" w:hAnsiTheme="minorHAnsi" w:cstheme="minorHAnsi"/>
                <w:szCs w:val="20"/>
                <w:highlight w:val="yellow"/>
                <w:lang w:val="el-GR" w:eastAsia="el-GR"/>
              </w:rPr>
            </w:pPr>
            <w:r w:rsidRPr="00D77BF2">
              <w:rPr>
                <w:rFonts w:asciiTheme="minorHAnsi" w:hAnsiTheme="minorHAnsi" w:cstheme="minorHAnsi"/>
                <w:szCs w:val="20"/>
                <w:lang w:val="el-GR" w:eastAsia="el-GR"/>
              </w:rPr>
              <w:t>ΑΥΤΟΜΑΤΑ</w:t>
            </w:r>
          </w:p>
        </w:tc>
      </w:tr>
    </w:tbl>
    <w:p w14:paraId="5F99A7CE" w14:textId="77777777" w:rsidR="005E75D5" w:rsidRDefault="005E75D5" w:rsidP="005E75D5">
      <w:pPr>
        <w:spacing w:line="264" w:lineRule="auto"/>
        <w:ind w:left="426"/>
        <w:rPr>
          <w:rFonts w:asciiTheme="minorHAnsi" w:hAnsiTheme="minorHAnsi" w:cstheme="minorHAnsi"/>
          <w:b/>
          <w:sz w:val="22"/>
          <w:szCs w:val="22"/>
          <w:lang w:val="el-GR"/>
        </w:rPr>
      </w:pPr>
    </w:p>
    <w:p w14:paraId="55E34007" w14:textId="4759EB03" w:rsidR="00540759" w:rsidRPr="00DE571F" w:rsidRDefault="00F713F0" w:rsidP="00ED24F1">
      <w:pPr>
        <w:numPr>
          <w:ilvl w:val="0"/>
          <w:numId w:val="6"/>
        </w:numPr>
        <w:spacing w:line="264" w:lineRule="auto"/>
        <w:ind w:left="426" w:hanging="568"/>
        <w:rPr>
          <w:rFonts w:asciiTheme="minorHAnsi" w:hAnsiTheme="minorHAnsi" w:cstheme="minorHAnsi"/>
          <w:b/>
          <w:sz w:val="22"/>
          <w:szCs w:val="22"/>
          <w:lang w:val="el-GR"/>
        </w:rPr>
      </w:pPr>
      <w:r w:rsidRPr="00DE571F">
        <w:rPr>
          <w:rFonts w:asciiTheme="minorHAnsi" w:hAnsiTheme="minorHAnsi" w:cstheme="minorHAnsi"/>
          <w:b/>
          <w:sz w:val="22"/>
          <w:szCs w:val="22"/>
          <w:lang w:val="el-GR"/>
        </w:rPr>
        <w:t xml:space="preserve">ΟΙΚΟΝΟΜΙΚΑ ΣΤΟΙΧΕΙΑ ΠΡΟΣΚΛΗΣΗΣ </w:t>
      </w:r>
    </w:p>
    <w:p w14:paraId="0A1C1E5E" w14:textId="53785854" w:rsidR="00AE1AF2" w:rsidRPr="00DE571F" w:rsidRDefault="00E83D47" w:rsidP="005E75D5">
      <w:pPr>
        <w:pStyle w:val="af2"/>
        <w:numPr>
          <w:ilvl w:val="1"/>
          <w:numId w:val="6"/>
        </w:numPr>
        <w:spacing w:line="264" w:lineRule="auto"/>
        <w:ind w:left="426" w:hanging="419"/>
        <w:rPr>
          <w:rFonts w:asciiTheme="minorHAnsi" w:hAnsiTheme="minorHAnsi" w:cstheme="minorHAnsi"/>
          <w:color w:val="000000" w:themeColor="text1"/>
          <w:sz w:val="22"/>
          <w:szCs w:val="22"/>
          <w:lang w:val="el-GR"/>
        </w:rPr>
      </w:pPr>
      <w:r w:rsidRPr="00DE571F">
        <w:rPr>
          <w:rFonts w:asciiTheme="minorHAnsi" w:hAnsiTheme="minorHAnsi" w:cstheme="minorHAnsi"/>
          <w:sz w:val="22"/>
          <w:szCs w:val="22"/>
          <w:lang w:val="el-GR"/>
        </w:rPr>
        <w:t>Η συγχρηματοδοτούμενη δημόσια δαπάνη</w:t>
      </w:r>
      <w:r w:rsidR="00303CAE" w:rsidRPr="00DE571F">
        <w:rPr>
          <w:rFonts w:asciiTheme="minorHAnsi" w:hAnsiTheme="minorHAnsi" w:cstheme="minorHAnsi"/>
          <w:sz w:val="22"/>
          <w:szCs w:val="22"/>
          <w:lang w:val="el-GR"/>
        </w:rPr>
        <w:t xml:space="preserve"> που διατίθεται για την ένταξη πράξεων </w:t>
      </w:r>
      <w:r w:rsidRPr="00DE571F">
        <w:rPr>
          <w:rFonts w:asciiTheme="minorHAnsi" w:hAnsiTheme="minorHAnsi" w:cstheme="minorHAnsi"/>
          <w:sz w:val="22"/>
          <w:szCs w:val="22"/>
          <w:lang w:val="el-GR"/>
        </w:rPr>
        <w:t xml:space="preserve">ανέρχεται </w:t>
      </w:r>
      <w:r w:rsidR="00AB52B0" w:rsidRPr="00DE571F">
        <w:rPr>
          <w:rFonts w:asciiTheme="minorHAnsi" w:hAnsiTheme="minorHAnsi" w:cstheme="minorHAnsi"/>
          <w:b/>
          <w:sz w:val="22"/>
          <w:szCs w:val="22"/>
          <w:lang w:val="el-GR"/>
        </w:rPr>
        <w:t>ενδεικτικά</w:t>
      </w:r>
      <w:r w:rsidR="00AB52B0"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 xml:space="preserve">σε </w:t>
      </w:r>
      <w:r w:rsidR="0090406D">
        <w:rPr>
          <w:rFonts w:asciiTheme="minorHAnsi" w:hAnsiTheme="minorHAnsi" w:cstheme="minorHAnsi"/>
          <w:b/>
          <w:sz w:val="22"/>
          <w:szCs w:val="22"/>
          <w:lang w:val="el-GR"/>
        </w:rPr>
        <w:t>1.</w:t>
      </w:r>
      <w:r w:rsidR="00983997">
        <w:rPr>
          <w:rFonts w:asciiTheme="minorHAnsi" w:hAnsiTheme="minorHAnsi" w:cstheme="minorHAnsi"/>
          <w:b/>
          <w:sz w:val="22"/>
          <w:szCs w:val="22"/>
          <w:lang w:val="el-GR"/>
        </w:rPr>
        <w:t>236</w:t>
      </w:r>
      <w:r w:rsidR="0090406D">
        <w:rPr>
          <w:rFonts w:asciiTheme="minorHAnsi" w:hAnsiTheme="minorHAnsi" w:cstheme="minorHAnsi"/>
          <w:b/>
          <w:sz w:val="22"/>
          <w:szCs w:val="22"/>
          <w:lang w:val="el-GR"/>
        </w:rPr>
        <w:t>.</w:t>
      </w:r>
      <w:r w:rsidR="00983997">
        <w:rPr>
          <w:rFonts w:asciiTheme="minorHAnsi" w:hAnsiTheme="minorHAnsi" w:cstheme="minorHAnsi"/>
          <w:b/>
          <w:sz w:val="22"/>
          <w:szCs w:val="22"/>
          <w:lang w:val="el-GR"/>
        </w:rPr>
        <w:t>5</w:t>
      </w:r>
      <w:r w:rsidR="0090406D">
        <w:rPr>
          <w:rFonts w:asciiTheme="minorHAnsi" w:hAnsiTheme="minorHAnsi" w:cstheme="minorHAnsi"/>
          <w:b/>
          <w:sz w:val="22"/>
          <w:szCs w:val="22"/>
          <w:lang w:val="el-GR"/>
        </w:rPr>
        <w:t>00</w:t>
      </w:r>
      <w:r w:rsidRPr="00DE571F">
        <w:rPr>
          <w:rFonts w:asciiTheme="minorHAnsi" w:hAnsiTheme="minorHAnsi" w:cstheme="minorHAnsi"/>
          <w:b/>
          <w:sz w:val="22"/>
          <w:szCs w:val="22"/>
          <w:lang w:val="el-GR"/>
        </w:rPr>
        <w:t>€</w:t>
      </w:r>
      <w:r w:rsidRPr="00DE571F">
        <w:rPr>
          <w:rFonts w:asciiTheme="minorHAnsi" w:hAnsiTheme="minorHAnsi" w:cstheme="minorHAnsi"/>
          <w:sz w:val="22"/>
          <w:szCs w:val="22"/>
          <w:lang w:val="el-GR"/>
        </w:rPr>
        <w:t xml:space="preserve"> με την παρούσα πρόσκληση </w:t>
      </w:r>
      <w:r w:rsidR="00A5380D" w:rsidRPr="00DE571F">
        <w:rPr>
          <w:rFonts w:asciiTheme="minorHAnsi" w:hAnsiTheme="minorHAnsi" w:cstheme="minorHAnsi"/>
          <w:sz w:val="22"/>
          <w:szCs w:val="22"/>
          <w:lang w:val="el-GR"/>
        </w:rPr>
        <w:t xml:space="preserve">και </w:t>
      </w:r>
      <w:r w:rsidRPr="00DE571F">
        <w:rPr>
          <w:rFonts w:asciiTheme="minorHAnsi" w:hAnsiTheme="minorHAnsi" w:cstheme="minorHAnsi"/>
          <w:sz w:val="22"/>
          <w:szCs w:val="22"/>
          <w:lang w:val="el-GR"/>
        </w:rPr>
        <w:t xml:space="preserve">κατανέμεται </w:t>
      </w:r>
      <w:r w:rsidR="0058230D">
        <w:rPr>
          <w:rFonts w:asciiTheme="minorHAnsi" w:hAnsiTheme="minorHAnsi" w:cstheme="minorHAnsi"/>
          <w:sz w:val="22"/>
          <w:szCs w:val="22"/>
          <w:lang w:val="el-GR"/>
        </w:rPr>
        <w:t>ανά</w:t>
      </w:r>
      <w:r w:rsidRPr="00DE571F">
        <w:rPr>
          <w:rFonts w:asciiTheme="minorHAnsi" w:hAnsiTheme="minorHAnsi" w:cstheme="minorHAnsi"/>
          <w:sz w:val="22"/>
          <w:szCs w:val="22"/>
          <w:lang w:val="el-GR"/>
        </w:rPr>
        <w:t xml:space="preserve"> </w:t>
      </w:r>
      <w:proofErr w:type="spellStart"/>
      <w:r w:rsidR="002976A7">
        <w:rPr>
          <w:rFonts w:asciiTheme="minorHAnsi" w:hAnsiTheme="minorHAnsi" w:cstheme="minorHAnsi"/>
          <w:sz w:val="22"/>
          <w:szCs w:val="22"/>
          <w:lang w:val="el-GR"/>
        </w:rPr>
        <w:t>υπο</w:t>
      </w:r>
      <w:proofErr w:type="spellEnd"/>
      <w:r w:rsidR="002976A7">
        <w:rPr>
          <w:rFonts w:asciiTheme="minorHAnsi" w:hAnsiTheme="minorHAnsi" w:cstheme="minorHAnsi"/>
          <w:sz w:val="22"/>
          <w:szCs w:val="22"/>
          <w:lang w:val="el-GR"/>
        </w:rPr>
        <w:t>-παρέμβαση</w:t>
      </w:r>
      <w:r w:rsidRPr="00DE571F">
        <w:rPr>
          <w:rFonts w:asciiTheme="minorHAnsi" w:hAnsiTheme="minorHAnsi" w:cstheme="minorHAnsi"/>
          <w:sz w:val="22"/>
          <w:szCs w:val="22"/>
          <w:lang w:val="el-GR"/>
        </w:rPr>
        <w:t xml:space="preserve"> </w:t>
      </w:r>
      <w:r w:rsidRPr="00DE571F">
        <w:rPr>
          <w:rFonts w:asciiTheme="minorHAnsi" w:hAnsiTheme="minorHAnsi" w:cstheme="minorHAnsi"/>
          <w:color w:val="000000" w:themeColor="text1"/>
          <w:sz w:val="22"/>
          <w:szCs w:val="22"/>
          <w:lang w:val="el-GR"/>
        </w:rPr>
        <w:t>ως ακολούθως:</w:t>
      </w:r>
    </w:p>
    <w:p w14:paraId="73C5BD1C" w14:textId="42B6C810" w:rsidR="00A121C5" w:rsidRPr="00DE571F" w:rsidRDefault="00AE1AF2" w:rsidP="00983997">
      <w:pPr>
        <w:pStyle w:val="a9"/>
        <w:keepNext/>
        <w:spacing w:line="220" w:lineRule="atLeast"/>
        <w:jc w:val="center"/>
        <w:rPr>
          <w:rFonts w:asciiTheme="minorHAnsi" w:hAnsiTheme="minorHAnsi" w:cstheme="minorHAnsi"/>
          <w:sz w:val="22"/>
          <w:szCs w:val="22"/>
          <w:lang w:val="el-GR"/>
        </w:rPr>
      </w:pPr>
      <w:r w:rsidRPr="00DE571F">
        <w:rPr>
          <w:rFonts w:asciiTheme="minorHAnsi" w:hAnsiTheme="minorHAnsi" w:cstheme="minorHAnsi"/>
          <w:sz w:val="22"/>
          <w:szCs w:val="22"/>
          <w:lang w:val="el-GR"/>
        </w:rPr>
        <w:t>Πίνακας</w:t>
      </w:r>
      <w:r w:rsidR="00203665"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1</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8"/>
        <w:gridCol w:w="5528"/>
        <w:gridCol w:w="1842"/>
      </w:tblGrid>
      <w:tr w:rsidR="0090406D" w:rsidRPr="00342877" w14:paraId="6ECBF969" w14:textId="77777777" w:rsidTr="00FE45F0">
        <w:trPr>
          <w:trHeight w:val="1161"/>
          <w:tblHeader/>
          <w:jc w:val="center"/>
        </w:trPr>
        <w:tc>
          <w:tcPr>
            <w:tcW w:w="562" w:type="dxa"/>
            <w:vAlign w:val="center"/>
          </w:tcPr>
          <w:p w14:paraId="609705F7" w14:textId="77777777" w:rsidR="0090406D" w:rsidRPr="00387BE0" w:rsidRDefault="0090406D" w:rsidP="00671F06">
            <w:pPr>
              <w:spacing w:before="0" w:after="0" w:line="180" w:lineRule="atLeast"/>
              <w:ind w:left="-81" w:right="-108"/>
              <w:jc w:val="center"/>
              <w:rPr>
                <w:rFonts w:asciiTheme="minorHAnsi" w:hAnsiTheme="minorHAnsi" w:cstheme="minorHAnsi"/>
                <w:b/>
                <w:szCs w:val="20"/>
                <w:lang w:val="el-GR"/>
              </w:rPr>
            </w:pPr>
            <w:r w:rsidRPr="00387BE0">
              <w:rPr>
                <w:rFonts w:asciiTheme="minorHAnsi" w:hAnsiTheme="minorHAnsi" w:cstheme="minorHAnsi"/>
                <w:b/>
                <w:szCs w:val="20"/>
                <w:lang w:val="el-GR"/>
              </w:rPr>
              <w:t>Α/Α</w:t>
            </w:r>
          </w:p>
        </w:tc>
        <w:tc>
          <w:tcPr>
            <w:tcW w:w="1418" w:type="dxa"/>
            <w:vAlign w:val="center"/>
          </w:tcPr>
          <w:p w14:paraId="46A8CFDB" w14:textId="567479BE" w:rsidR="0090406D" w:rsidRPr="00387BE0" w:rsidRDefault="0090406D" w:rsidP="00671F06">
            <w:pPr>
              <w:spacing w:before="0" w:after="0" w:line="180" w:lineRule="atLeast"/>
              <w:jc w:val="center"/>
              <w:rPr>
                <w:rFonts w:asciiTheme="minorHAnsi" w:hAnsiTheme="minorHAnsi" w:cstheme="minorHAnsi"/>
                <w:b/>
                <w:szCs w:val="20"/>
                <w:lang w:val="el-GR"/>
              </w:rPr>
            </w:pPr>
            <w:r w:rsidRPr="00977BD4">
              <w:rPr>
                <w:rFonts w:asciiTheme="minorHAnsi" w:hAnsiTheme="minorHAnsi" w:cstheme="minorHAnsi"/>
                <w:b/>
                <w:szCs w:val="20"/>
                <w:lang w:val="el-GR"/>
              </w:rPr>
              <w:t>ΚΩΔ. ΥΠΟ-ΠΑΡΕΜΒΑΣΗΣ</w:t>
            </w:r>
          </w:p>
        </w:tc>
        <w:tc>
          <w:tcPr>
            <w:tcW w:w="5528" w:type="dxa"/>
            <w:vAlign w:val="center"/>
          </w:tcPr>
          <w:p w14:paraId="1CCCCDF8" w14:textId="22FC5DD7" w:rsidR="0090406D" w:rsidRPr="00387BE0" w:rsidRDefault="0090406D" w:rsidP="00671F06">
            <w:pPr>
              <w:spacing w:before="0" w:after="0" w:line="180" w:lineRule="atLeast"/>
              <w:jc w:val="center"/>
              <w:rPr>
                <w:rFonts w:asciiTheme="minorHAnsi" w:hAnsiTheme="minorHAnsi" w:cstheme="minorHAnsi"/>
                <w:b/>
                <w:szCs w:val="20"/>
                <w:lang w:val="el-GR"/>
              </w:rPr>
            </w:pPr>
            <w:r w:rsidRPr="00387BE0">
              <w:rPr>
                <w:rFonts w:asciiTheme="minorHAnsi" w:hAnsiTheme="minorHAnsi" w:cstheme="minorHAnsi"/>
                <w:b/>
                <w:szCs w:val="20"/>
                <w:lang w:val="el-GR"/>
              </w:rPr>
              <w:t>ΥΠΟ</w:t>
            </w:r>
            <w:r>
              <w:rPr>
                <w:rFonts w:asciiTheme="minorHAnsi" w:hAnsiTheme="minorHAnsi" w:cstheme="minorHAnsi"/>
                <w:b/>
                <w:szCs w:val="20"/>
                <w:lang w:val="el-GR"/>
              </w:rPr>
              <w:t>-ΠΑΡΕΜΒΑΣΗ</w:t>
            </w:r>
          </w:p>
        </w:tc>
        <w:tc>
          <w:tcPr>
            <w:tcW w:w="1842" w:type="dxa"/>
            <w:vAlign w:val="center"/>
          </w:tcPr>
          <w:p w14:paraId="78065285" w14:textId="77777777" w:rsidR="0090406D" w:rsidRPr="00387BE0" w:rsidRDefault="0090406D" w:rsidP="00671F06">
            <w:pPr>
              <w:spacing w:before="0" w:after="0" w:line="180" w:lineRule="atLeast"/>
              <w:jc w:val="center"/>
              <w:rPr>
                <w:rFonts w:asciiTheme="minorHAnsi" w:hAnsiTheme="minorHAnsi" w:cstheme="minorHAnsi"/>
                <w:b/>
                <w:szCs w:val="20"/>
                <w:lang w:val="el-GR"/>
              </w:rPr>
            </w:pPr>
            <w:r w:rsidRPr="00387BE0">
              <w:rPr>
                <w:rFonts w:asciiTheme="minorHAnsi" w:hAnsiTheme="minorHAnsi" w:cstheme="minorHAnsi"/>
                <w:b/>
                <w:szCs w:val="20"/>
                <w:lang w:val="el-GR"/>
              </w:rPr>
              <w:t>ΕΝΔΕΙΚΤΙΚΗ ΚΑΤΑΝΟΜΗ ΣΥΓΧΡΗΜ/ΜΕΝΗΣ</w:t>
            </w:r>
          </w:p>
          <w:p w14:paraId="2598B7B2" w14:textId="637FF3E7" w:rsidR="0090406D" w:rsidRPr="00387BE0" w:rsidRDefault="0090406D" w:rsidP="00671F06">
            <w:pPr>
              <w:spacing w:before="0" w:after="0" w:line="180" w:lineRule="atLeast"/>
              <w:jc w:val="center"/>
              <w:rPr>
                <w:rFonts w:asciiTheme="minorHAnsi" w:hAnsiTheme="minorHAnsi" w:cstheme="minorHAnsi"/>
                <w:b/>
                <w:szCs w:val="20"/>
                <w:highlight w:val="yellow"/>
                <w:lang w:val="el-GR"/>
              </w:rPr>
            </w:pPr>
            <w:r w:rsidRPr="00387BE0">
              <w:rPr>
                <w:rFonts w:asciiTheme="minorHAnsi" w:hAnsiTheme="minorHAnsi" w:cstheme="minorHAnsi"/>
                <w:b/>
                <w:szCs w:val="20"/>
                <w:lang w:val="el-GR"/>
              </w:rPr>
              <w:t xml:space="preserve">ΔΗΜΟΣΙΑΣ ΔΑΠΑΝΗΣ </w:t>
            </w:r>
            <w:r>
              <w:rPr>
                <w:rFonts w:asciiTheme="minorHAnsi" w:hAnsiTheme="minorHAnsi" w:cstheme="minorHAnsi"/>
                <w:b/>
                <w:szCs w:val="20"/>
                <w:lang w:val="el-GR"/>
              </w:rPr>
              <w:t>(</w:t>
            </w:r>
            <w:r w:rsidRPr="00387BE0">
              <w:rPr>
                <w:rFonts w:asciiTheme="minorHAnsi" w:hAnsiTheme="minorHAnsi" w:cstheme="minorHAnsi"/>
                <w:b/>
                <w:szCs w:val="20"/>
                <w:lang w:val="el-GR"/>
              </w:rPr>
              <w:t>σε €)</w:t>
            </w:r>
          </w:p>
        </w:tc>
      </w:tr>
      <w:tr w:rsidR="0090406D" w:rsidRPr="0090406D" w14:paraId="116E1CDA" w14:textId="77777777" w:rsidTr="00FE45F0">
        <w:trPr>
          <w:jc w:val="center"/>
        </w:trPr>
        <w:tc>
          <w:tcPr>
            <w:tcW w:w="562" w:type="dxa"/>
            <w:vAlign w:val="center"/>
          </w:tcPr>
          <w:p w14:paraId="03767BF2" w14:textId="77777777" w:rsidR="0090406D" w:rsidRPr="00387BE0" w:rsidRDefault="0090406D" w:rsidP="00671F06">
            <w:pPr>
              <w:spacing w:before="0" w:after="0" w:line="180" w:lineRule="atLeast"/>
              <w:ind w:left="-81" w:right="-108"/>
              <w:jc w:val="center"/>
              <w:rPr>
                <w:rFonts w:asciiTheme="minorHAnsi" w:hAnsiTheme="minorHAnsi" w:cstheme="minorHAnsi"/>
                <w:szCs w:val="20"/>
                <w:lang w:val="el-GR"/>
              </w:rPr>
            </w:pPr>
            <w:r w:rsidRPr="00387BE0">
              <w:rPr>
                <w:rFonts w:asciiTheme="minorHAnsi" w:hAnsiTheme="minorHAnsi" w:cstheme="minorHAnsi"/>
                <w:szCs w:val="20"/>
                <w:lang w:val="el-GR"/>
              </w:rPr>
              <w:t>1</w:t>
            </w:r>
          </w:p>
        </w:tc>
        <w:tc>
          <w:tcPr>
            <w:tcW w:w="1418" w:type="dxa"/>
            <w:vAlign w:val="center"/>
          </w:tcPr>
          <w:p w14:paraId="7289E9A7" w14:textId="40FB1C02"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Π3-77-4.1-3.1</w:t>
            </w:r>
          </w:p>
        </w:tc>
        <w:tc>
          <w:tcPr>
            <w:tcW w:w="5528" w:type="dxa"/>
            <w:vAlign w:val="center"/>
          </w:tcPr>
          <w:p w14:paraId="737D9BE6" w14:textId="4D2935A0" w:rsidR="0090406D" w:rsidRPr="00387BE0" w:rsidRDefault="0090406D" w:rsidP="0090406D">
            <w:pPr>
              <w:spacing w:before="0" w:after="0" w:line="180" w:lineRule="atLeast"/>
              <w:rPr>
                <w:rFonts w:asciiTheme="minorHAnsi" w:hAnsiTheme="minorHAnsi" w:cstheme="minorHAnsi"/>
                <w:szCs w:val="20"/>
                <w:lang w:val="el-GR"/>
              </w:rPr>
            </w:pPr>
            <w:r w:rsidRPr="00387BE0">
              <w:rPr>
                <w:rFonts w:asciiTheme="minorHAnsi" w:hAnsiTheme="minorHAnsi" w:cstheme="minorHAnsi"/>
                <w:bCs/>
                <w:szCs w:val="20"/>
                <w:lang w:val="el-GR"/>
              </w:rPr>
              <w:t xml:space="preserve">Ενίσχυση βασικών υπηρεσιών για την εξυπηρέτηση του τοπικού πληθυσμού (παιδικοί σταθμοί, χώροι άθλησης, πολιτιστικά κέντρα </w:t>
            </w:r>
            <w:proofErr w:type="spellStart"/>
            <w:r w:rsidRPr="00387BE0">
              <w:rPr>
                <w:rFonts w:asciiTheme="minorHAnsi" w:hAnsiTheme="minorHAnsi" w:cstheme="minorHAnsi"/>
                <w:bCs/>
                <w:szCs w:val="20"/>
                <w:lang w:val="el-GR"/>
              </w:rPr>
              <w:t>κλπ</w:t>
            </w:r>
            <w:proofErr w:type="spellEnd"/>
            <w:r w:rsidRPr="00387BE0">
              <w:rPr>
                <w:rFonts w:asciiTheme="minorHAnsi" w:hAnsiTheme="minorHAnsi" w:cstheme="minorHAnsi"/>
                <w:bCs/>
                <w:szCs w:val="20"/>
                <w:lang w:val="el-GR"/>
              </w:rPr>
              <w:t>).</w:t>
            </w:r>
          </w:p>
        </w:tc>
        <w:tc>
          <w:tcPr>
            <w:tcW w:w="1842" w:type="dxa"/>
            <w:vAlign w:val="center"/>
          </w:tcPr>
          <w:p w14:paraId="34D2AE1B" w14:textId="2C25B425" w:rsidR="0090406D" w:rsidRPr="00D046B8" w:rsidRDefault="00983997" w:rsidP="00D046B8">
            <w:pPr>
              <w:spacing w:before="0" w:after="0" w:line="180" w:lineRule="atLeast"/>
              <w:jc w:val="right"/>
              <w:rPr>
                <w:rFonts w:asciiTheme="minorHAnsi" w:hAnsiTheme="minorHAnsi" w:cstheme="minorHAnsi"/>
                <w:bCs/>
                <w:szCs w:val="20"/>
                <w:lang w:val="el-GR"/>
              </w:rPr>
            </w:pPr>
            <w:r>
              <w:rPr>
                <w:rFonts w:asciiTheme="minorHAnsi" w:hAnsiTheme="minorHAnsi" w:cstheme="minorHAnsi"/>
                <w:bCs/>
                <w:szCs w:val="20"/>
                <w:lang w:val="el-GR"/>
              </w:rPr>
              <w:t>210</w:t>
            </w:r>
            <w:r w:rsidR="006D6F62" w:rsidRPr="00D046B8">
              <w:rPr>
                <w:rFonts w:asciiTheme="minorHAnsi" w:hAnsiTheme="minorHAnsi" w:cstheme="minorHAnsi"/>
                <w:bCs/>
                <w:szCs w:val="20"/>
                <w:lang w:val="el-GR"/>
              </w:rPr>
              <w:t>.000,00</w:t>
            </w:r>
          </w:p>
        </w:tc>
      </w:tr>
      <w:tr w:rsidR="0090406D" w:rsidRPr="0090406D" w14:paraId="6A26211F" w14:textId="77777777" w:rsidTr="00FE45F0">
        <w:trPr>
          <w:jc w:val="center"/>
        </w:trPr>
        <w:tc>
          <w:tcPr>
            <w:tcW w:w="562" w:type="dxa"/>
            <w:tcBorders>
              <w:bottom w:val="single" w:sz="4" w:space="0" w:color="auto"/>
            </w:tcBorders>
            <w:vAlign w:val="center"/>
          </w:tcPr>
          <w:p w14:paraId="48557EE8" w14:textId="77777777" w:rsidR="0090406D" w:rsidRPr="00387BE0" w:rsidRDefault="0090406D" w:rsidP="003014E8">
            <w:pPr>
              <w:spacing w:before="0" w:after="0" w:line="180" w:lineRule="atLeast"/>
              <w:ind w:left="-81" w:right="-108"/>
              <w:jc w:val="center"/>
              <w:rPr>
                <w:rFonts w:asciiTheme="minorHAnsi" w:hAnsiTheme="minorHAnsi" w:cstheme="minorHAnsi"/>
                <w:szCs w:val="20"/>
                <w:lang w:val="el-GR"/>
              </w:rPr>
            </w:pPr>
            <w:r w:rsidRPr="00387BE0">
              <w:rPr>
                <w:rFonts w:asciiTheme="minorHAnsi" w:hAnsiTheme="minorHAnsi" w:cstheme="minorHAnsi"/>
                <w:szCs w:val="20"/>
                <w:lang w:val="el-GR"/>
              </w:rPr>
              <w:t>2</w:t>
            </w:r>
          </w:p>
        </w:tc>
        <w:tc>
          <w:tcPr>
            <w:tcW w:w="1418" w:type="dxa"/>
            <w:tcBorders>
              <w:bottom w:val="single" w:sz="4" w:space="0" w:color="auto"/>
            </w:tcBorders>
            <w:vAlign w:val="center"/>
          </w:tcPr>
          <w:p w14:paraId="33EFF32B" w14:textId="7E696D6C"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Π3-77-4.1-3.2</w:t>
            </w:r>
          </w:p>
        </w:tc>
        <w:tc>
          <w:tcPr>
            <w:tcW w:w="5528" w:type="dxa"/>
            <w:tcBorders>
              <w:bottom w:val="single" w:sz="4" w:space="0" w:color="auto"/>
            </w:tcBorders>
            <w:vAlign w:val="center"/>
          </w:tcPr>
          <w:p w14:paraId="12F26E77" w14:textId="50739D61" w:rsidR="0090406D" w:rsidRPr="00387BE0" w:rsidRDefault="0090406D" w:rsidP="0090406D">
            <w:pPr>
              <w:spacing w:before="0" w:after="0" w:line="180" w:lineRule="atLeast"/>
              <w:rPr>
                <w:rFonts w:asciiTheme="minorHAnsi" w:hAnsiTheme="minorHAnsi" w:cstheme="minorHAnsi"/>
                <w:szCs w:val="20"/>
                <w:lang w:val="el-GR"/>
              </w:rPr>
            </w:pPr>
            <w:r w:rsidRPr="00387BE0">
              <w:rPr>
                <w:rFonts w:asciiTheme="minorHAnsi" w:hAnsiTheme="minorHAnsi" w:cstheme="minorHAnsi"/>
                <w:bCs/>
                <w:szCs w:val="20"/>
                <w:lang w:val="el-GR"/>
              </w:rPr>
              <w:t>Ενίσχυση βασικών υπηρεσιών που στοχεύουν στην κοινωνική ένταξη, στην καταπολέμηση της φτώχιας και του κοινωνικού αποκλεισμού και στην ενσωμάτωση προσφύγων/μεταναστών</w:t>
            </w:r>
          </w:p>
        </w:tc>
        <w:tc>
          <w:tcPr>
            <w:tcW w:w="1842" w:type="dxa"/>
            <w:vAlign w:val="center"/>
          </w:tcPr>
          <w:p w14:paraId="79847915" w14:textId="22809030" w:rsidR="0090406D" w:rsidRPr="00D046B8" w:rsidRDefault="006D6F62" w:rsidP="00D046B8">
            <w:pPr>
              <w:spacing w:before="0" w:after="0" w:line="180" w:lineRule="atLeast"/>
              <w:jc w:val="right"/>
              <w:rPr>
                <w:rFonts w:asciiTheme="minorHAnsi" w:hAnsiTheme="minorHAnsi" w:cstheme="minorHAnsi"/>
                <w:bCs/>
                <w:szCs w:val="20"/>
                <w:lang w:val="el-GR"/>
              </w:rPr>
            </w:pPr>
            <w:r w:rsidRPr="00D046B8">
              <w:rPr>
                <w:rFonts w:asciiTheme="minorHAnsi" w:hAnsiTheme="minorHAnsi" w:cstheme="minorHAnsi"/>
                <w:bCs/>
                <w:szCs w:val="20"/>
                <w:lang w:val="el-GR"/>
              </w:rPr>
              <w:t>1</w:t>
            </w:r>
            <w:r w:rsidR="00983997">
              <w:rPr>
                <w:rFonts w:asciiTheme="minorHAnsi" w:hAnsiTheme="minorHAnsi" w:cstheme="minorHAnsi"/>
                <w:bCs/>
                <w:szCs w:val="20"/>
                <w:lang w:val="el-GR"/>
              </w:rPr>
              <w:t>64</w:t>
            </w:r>
            <w:r w:rsidRPr="00D046B8">
              <w:rPr>
                <w:rFonts w:asciiTheme="minorHAnsi" w:hAnsiTheme="minorHAnsi" w:cstheme="minorHAnsi"/>
                <w:bCs/>
                <w:szCs w:val="20"/>
                <w:lang w:val="el-GR"/>
              </w:rPr>
              <w:t>.000,00</w:t>
            </w:r>
          </w:p>
        </w:tc>
      </w:tr>
      <w:tr w:rsidR="0090406D" w:rsidRPr="0090406D" w14:paraId="0B6EE4CB" w14:textId="77777777" w:rsidTr="00983997">
        <w:trPr>
          <w:trHeight w:val="345"/>
          <w:jc w:val="center"/>
        </w:trPr>
        <w:tc>
          <w:tcPr>
            <w:tcW w:w="562" w:type="dxa"/>
            <w:tcBorders>
              <w:bottom w:val="single" w:sz="4" w:space="0" w:color="auto"/>
            </w:tcBorders>
            <w:vAlign w:val="center"/>
          </w:tcPr>
          <w:p w14:paraId="53D1A443" w14:textId="77777777" w:rsidR="0090406D" w:rsidRPr="00387BE0" w:rsidRDefault="0090406D" w:rsidP="003014E8">
            <w:pPr>
              <w:spacing w:before="0" w:after="0" w:line="180" w:lineRule="atLeast"/>
              <w:ind w:left="-81" w:right="-108"/>
              <w:jc w:val="center"/>
              <w:rPr>
                <w:rFonts w:asciiTheme="minorHAnsi" w:hAnsiTheme="minorHAnsi" w:cstheme="minorHAnsi"/>
                <w:szCs w:val="20"/>
                <w:lang w:val="el-GR"/>
              </w:rPr>
            </w:pPr>
            <w:r w:rsidRPr="00387BE0">
              <w:rPr>
                <w:rFonts w:asciiTheme="minorHAnsi" w:hAnsiTheme="minorHAnsi" w:cstheme="minorHAnsi"/>
                <w:szCs w:val="20"/>
                <w:lang w:val="el-GR"/>
              </w:rPr>
              <w:t>3</w:t>
            </w:r>
          </w:p>
        </w:tc>
        <w:tc>
          <w:tcPr>
            <w:tcW w:w="1418" w:type="dxa"/>
            <w:tcBorders>
              <w:bottom w:val="single" w:sz="4" w:space="0" w:color="auto"/>
            </w:tcBorders>
            <w:vAlign w:val="center"/>
          </w:tcPr>
          <w:p w14:paraId="09F2A053" w14:textId="79905695"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4.1</w:t>
            </w:r>
          </w:p>
        </w:tc>
        <w:tc>
          <w:tcPr>
            <w:tcW w:w="5528" w:type="dxa"/>
            <w:tcBorders>
              <w:bottom w:val="single" w:sz="4" w:space="0" w:color="auto"/>
            </w:tcBorders>
            <w:vAlign w:val="center"/>
          </w:tcPr>
          <w:p w14:paraId="2C977DCD" w14:textId="5EA1A052" w:rsidR="0090406D" w:rsidRPr="00387BE0" w:rsidRDefault="0090406D" w:rsidP="0090406D">
            <w:pPr>
              <w:spacing w:before="0" w:after="0" w:line="180" w:lineRule="atLeast"/>
              <w:rPr>
                <w:rFonts w:asciiTheme="minorHAnsi" w:hAnsiTheme="minorHAnsi" w:cstheme="minorHAnsi"/>
                <w:szCs w:val="20"/>
                <w:lang w:val="el-GR"/>
              </w:rPr>
            </w:pPr>
            <w:r w:rsidRPr="0090406D">
              <w:rPr>
                <w:rFonts w:asciiTheme="minorHAnsi" w:hAnsiTheme="minorHAnsi" w:cstheme="minorHAnsi"/>
                <w:szCs w:val="20"/>
                <w:lang w:val="el-GR"/>
              </w:rPr>
              <w:t>Έργα υποδομών μικρής κλίμακας</w:t>
            </w:r>
          </w:p>
        </w:tc>
        <w:tc>
          <w:tcPr>
            <w:tcW w:w="1842" w:type="dxa"/>
            <w:vAlign w:val="center"/>
          </w:tcPr>
          <w:p w14:paraId="4AC1E4AF" w14:textId="726B4D79" w:rsidR="0090406D" w:rsidRPr="00D046B8" w:rsidRDefault="006D6F62" w:rsidP="00D046B8">
            <w:pPr>
              <w:spacing w:before="0" w:after="0" w:line="180" w:lineRule="atLeast"/>
              <w:jc w:val="right"/>
              <w:rPr>
                <w:rFonts w:asciiTheme="minorHAnsi" w:hAnsiTheme="minorHAnsi" w:cstheme="minorHAnsi"/>
                <w:bCs/>
                <w:szCs w:val="20"/>
                <w:lang w:val="el-GR"/>
              </w:rPr>
            </w:pPr>
            <w:r w:rsidRPr="00D046B8">
              <w:rPr>
                <w:rFonts w:asciiTheme="minorHAnsi" w:hAnsiTheme="minorHAnsi" w:cstheme="minorHAnsi"/>
                <w:bCs/>
                <w:szCs w:val="20"/>
                <w:lang w:val="el-GR"/>
              </w:rPr>
              <w:t>1</w:t>
            </w:r>
            <w:r w:rsidR="00983997">
              <w:rPr>
                <w:rFonts w:asciiTheme="minorHAnsi" w:hAnsiTheme="minorHAnsi" w:cstheme="minorHAnsi"/>
                <w:bCs/>
                <w:szCs w:val="20"/>
                <w:lang w:val="el-GR"/>
              </w:rPr>
              <w:t>8</w:t>
            </w:r>
            <w:r w:rsidRPr="00D046B8">
              <w:rPr>
                <w:rFonts w:asciiTheme="minorHAnsi" w:hAnsiTheme="minorHAnsi" w:cstheme="minorHAnsi"/>
                <w:bCs/>
                <w:szCs w:val="20"/>
                <w:lang w:val="el-GR"/>
              </w:rPr>
              <w:t>0.000,00</w:t>
            </w:r>
          </w:p>
        </w:tc>
      </w:tr>
      <w:tr w:rsidR="0090406D" w:rsidRPr="0090406D" w14:paraId="41C8E991" w14:textId="77777777" w:rsidTr="00FE45F0">
        <w:trPr>
          <w:trHeight w:val="481"/>
          <w:jc w:val="center"/>
        </w:trPr>
        <w:tc>
          <w:tcPr>
            <w:tcW w:w="562" w:type="dxa"/>
            <w:tcBorders>
              <w:bottom w:val="single" w:sz="4" w:space="0" w:color="auto"/>
            </w:tcBorders>
            <w:vAlign w:val="center"/>
          </w:tcPr>
          <w:p w14:paraId="3C1D19F9" w14:textId="379C3D03" w:rsidR="0090406D" w:rsidRPr="00387BE0" w:rsidRDefault="006D6F62" w:rsidP="003014E8">
            <w:pPr>
              <w:spacing w:before="0" w:after="0" w:line="180" w:lineRule="atLeast"/>
              <w:ind w:left="-81" w:right="-108"/>
              <w:jc w:val="center"/>
              <w:rPr>
                <w:rFonts w:asciiTheme="minorHAnsi" w:hAnsiTheme="minorHAnsi" w:cstheme="minorHAnsi"/>
                <w:szCs w:val="20"/>
                <w:lang w:val="el-GR"/>
              </w:rPr>
            </w:pPr>
            <w:r>
              <w:rPr>
                <w:rFonts w:asciiTheme="minorHAnsi" w:hAnsiTheme="minorHAnsi" w:cstheme="minorHAnsi"/>
                <w:szCs w:val="20"/>
                <w:lang w:val="el-GR"/>
              </w:rPr>
              <w:t>4</w:t>
            </w:r>
          </w:p>
        </w:tc>
        <w:tc>
          <w:tcPr>
            <w:tcW w:w="1418" w:type="dxa"/>
            <w:tcBorders>
              <w:bottom w:val="single" w:sz="4" w:space="0" w:color="auto"/>
            </w:tcBorders>
            <w:vAlign w:val="center"/>
          </w:tcPr>
          <w:p w14:paraId="00FB07ED" w14:textId="49B04843"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4</w:t>
            </w:r>
            <w:r w:rsidRPr="00387BE0">
              <w:rPr>
                <w:rFonts w:asciiTheme="minorHAnsi" w:hAnsiTheme="minorHAnsi" w:cstheme="minorHAnsi"/>
                <w:b/>
                <w:szCs w:val="20"/>
                <w:lang w:val="el-GR"/>
              </w:rPr>
              <w:t>.2</w:t>
            </w:r>
          </w:p>
        </w:tc>
        <w:tc>
          <w:tcPr>
            <w:tcW w:w="5528" w:type="dxa"/>
            <w:tcBorders>
              <w:bottom w:val="single" w:sz="4" w:space="0" w:color="auto"/>
            </w:tcBorders>
            <w:vAlign w:val="center"/>
          </w:tcPr>
          <w:p w14:paraId="437A2D77" w14:textId="2933F7A5" w:rsidR="0090406D" w:rsidRPr="00387BE0" w:rsidRDefault="0090406D" w:rsidP="0090406D">
            <w:pPr>
              <w:spacing w:before="0" w:after="0" w:line="180" w:lineRule="atLeast"/>
              <w:rPr>
                <w:rFonts w:asciiTheme="minorHAnsi" w:hAnsiTheme="minorHAnsi" w:cstheme="minorHAnsi"/>
                <w:b/>
                <w:szCs w:val="20"/>
                <w:lang w:val="el-GR"/>
              </w:rPr>
            </w:pPr>
            <w:r w:rsidRPr="0090406D">
              <w:rPr>
                <w:rFonts w:asciiTheme="minorHAnsi" w:hAnsiTheme="minorHAnsi" w:cstheme="minorHAnsi"/>
                <w:bCs/>
                <w:szCs w:val="20"/>
                <w:lang w:val="el-GR"/>
              </w:rPr>
              <w:t>Ενίσχυση υπηρεσιών και υποδομών αναψυχής, ανάπλασης, τουριστικών πληροφοριών και λοιπών υποδομών μικρής κλίμακας</w:t>
            </w:r>
          </w:p>
        </w:tc>
        <w:tc>
          <w:tcPr>
            <w:tcW w:w="1842" w:type="dxa"/>
            <w:vAlign w:val="center"/>
          </w:tcPr>
          <w:p w14:paraId="412EF710" w14:textId="2D80D6A2" w:rsidR="0090406D" w:rsidRPr="00D046B8" w:rsidRDefault="00983997" w:rsidP="00D046B8">
            <w:pPr>
              <w:spacing w:before="0" w:after="0" w:line="180" w:lineRule="atLeast"/>
              <w:jc w:val="right"/>
              <w:rPr>
                <w:rFonts w:asciiTheme="minorHAnsi" w:hAnsiTheme="minorHAnsi" w:cstheme="minorHAnsi"/>
                <w:bCs/>
                <w:szCs w:val="20"/>
                <w:lang w:val="el-GR"/>
              </w:rPr>
            </w:pPr>
            <w:r>
              <w:rPr>
                <w:rFonts w:asciiTheme="minorHAnsi" w:hAnsiTheme="minorHAnsi" w:cstheme="minorHAnsi"/>
                <w:bCs/>
                <w:szCs w:val="20"/>
                <w:lang w:val="el-GR"/>
              </w:rPr>
              <w:t>195</w:t>
            </w:r>
            <w:r w:rsidR="006D6F62" w:rsidRPr="00D046B8">
              <w:rPr>
                <w:rFonts w:asciiTheme="minorHAnsi" w:hAnsiTheme="minorHAnsi" w:cstheme="minorHAnsi"/>
                <w:bCs/>
                <w:szCs w:val="20"/>
                <w:lang w:val="el-GR"/>
              </w:rPr>
              <w:t>.000,00</w:t>
            </w:r>
          </w:p>
        </w:tc>
      </w:tr>
      <w:tr w:rsidR="0090406D" w:rsidRPr="0090406D" w14:paraId="0AF7367F" w14:textId="77777777" w:rsidTr="00FE45F0">
        <w:trPr>
          <w:trHeight w:val="481"/>
          <w:jc w:val="center"/>
        </w:trPr>
        <w:tc>
          <w:tcPr>
            <w:tcW w:w="562" w:type="dxa"/>
            <w:tcBorders>
              <w:bottom w:val="single" w:sz="4" w:space="0" w:color="auto"/>
            </w:tcBorders>
            <w:vAlign w:val="center"/>
          </w:tcPr>
          <w:p w14:paraId="26FC9F3D" w14:textId="7FDD6691" w:rsidR="0090406D" w:rsidRPr="00387BE0" w:rsidRDefault="006D6F62" w:rsidP="003014E8">
            <w:pPr>
              <w:spacing w:before="0" w:after="0" w:line="180" w:lineRule="atLeast"/>
              <w:ind w:left="-81" w:right="-108"/>
              <w:jc w:val="center"/>
              <w:rPr>
                <w:rFonts w:asciiTheme="minorHAnsi" w:hAnsiTheme="minorHAnsi" w:cstheme="minorHAnsi"/>
                <w:szCs w:val="20"/>
                <w:lang w:val="el-GR"/>
              </w:rPr>
            </w:pPr>
            <w:r>
              <w:rPr>
                <w:rFonts w:asciiTheme="minorHAnsi" w:hAnsiTheme="minorHAnsi" w:cstheme="minorHAnsi"/>
                <w:szCs w:val="20"/>
                <w:lang w:val="el-GR"/>
              </w:rPr>
              <w:t>5</w:t>
            </w:r>
          </w:p>
        </w:tc>
        <w:tc>
          <w:tcPr>
            <w:tcW w:w="1418" w:type="dxa"/>
            <w:tcBorders>
              <w:bottom w:val="single" w:sz="4" w:space="0" w:color="auto"/>
            </w:tcBorders>
            <w:vAlign w:val="center"/>
          </w:tcPr>
          <w:p w14:paraId="7844D9DB" w14:textId="531ABBB5"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5.1</w:t>
            </w:r>
          </w:p>
        </w:tc>
        <w:tc>
          <w:tcPr>
            <w:tcW w:w="5528" w:type="dxa"/>
            <w:tcBorders>
              <w:bottom w:val="single" w:sz="4" w:space="0" w:color="auto"/>
            </w:tcBorders>
            <w:vAlign w:val="center"/>
          </w:tcPr>
          <w:p w14:paraId="4475B59C" w14:textId="38B356EE" w:rsidR="0090406D" w:rsidRPr="00387BE0" w:rsidRDefault="0090406D" w:rsidP="0090406D">
            <w:pPr>
              <w:spacing w:before="0" w:after="0" w:line="180" w:lineRule="atLeast"/>
              <w:rPr>
                <w:rFonts w:asciiTheme="minorHAnsi" w:hAnsiTheme="minorHAnsi" w:cstheme="minorHAnsi"/>
                <w:b/>
                <w:szCs w:val="20"/>
                <w:lang w:val="el-GR"/>
              </w:rPr>
            </w:pPr>
            <w:r w:rsidRPr="0090406D">
              <w:rPr>
                <w:rFonts w:asciiTheme="minorHAnsi" w:hAnsiTheme="minorHAnsi" w:cstheme="minorHAnsi"/>
                <w:bCs/>
                <w:szCs w:val="20"/>
                <w:lang w:val="el-GR"/>
              </w:rPr>
              <w:t>Ενίσχυση πολιτιστικών ή αθλητικών εκδηλώσεων</w:t>
            </w:r>
          </w:p>
        </w:tc>
        <w:tc>
          <w:tcPr>
            <w:tcW w:w="1842" w:type="dxa"/>
            <w:vAlign w:val="center"/>
          </w:tcPr>
          <w:p w14:paraId="72C50254" w14:textId="65EFE8BC" w:rsidR="0090406D" w:rsidRPr="00D046B8" w:rsidRDefault="00983997" w:rsidP="00D046B8">
            <w:pPr>
              <w:spacing w:before="0" w:after="0" w:line="180" w:lineRule="atLeast"/>
              <w:jc w:val="right"/>
              <w:rPr>
                <w:rFonts w:asciiTheme="minorHAnsi" w:hAnsiTheme="minorHAnsi" w:cstheme="minorHAnsi"/>
                <w:bCs/>
                <w:szCs w:val="20"/>
                <w:lang w:val="el-GR"/>
              </w:rPr>
            </w:pPr>
            <w:r>
              <w:rPr>
                <w:rFonts w:asciiTheme="minorHAnsi" w:hAnsiTheme="minorHAnsi" w:cstheme="minorHAnsi"/>
                <w:bCs/>
                <w:szCs w:val="20"/>
                <w:lang w:val="el-GR"/>
              </w:rPr>
              <w:t>22</w:t>
            </w:r>
            <w:r w:rsidR="006D6F62" w:rsidRPr="00D046B8">
              <w:rPr>
                <w:rFonts w:asciiTheme="minorHAnsi" w:hAnsiTheme="minorHAnsi" w:cstheme="minorHAnsi"/>
                <w:bCs/>
                <w:szCs w:val="20"/>
                <w:lang w:val="el-GR"/>
              </w:rPr>
              <w:t>.</w:t>
            </w:r>
            <w:r>
              <w:rPr>
                <w:rFonts w:asciiTheme="minorHAnsi" w:hAnsiTheme="minorHAnsi" w:cstheme="minorHAnsi"/>
                <w:bCs/>
                <w:szCs w:val="20"/>
                <w:lang w:val="el-GR"/>
              </w:rPr>
              <w:t>5</w:t>
            </w:r>
            <w:r w:rsidR="006D6F62" w:rsidRPr="00D046B8">
              <w:rPr>
                <w:rFonts w:asciiTheme="minorHAnsi" w:hAnsiTheme="minorHAnsi" w:cstheme="minorHAnsi"/>
                <w:bCs/>
                <w:szCs w:val="20"/>
                <w:lang w:val="el-GR"/>
              </w:rPr>
              <w:t>00,00</w:t>
            </w:r>
          </w:p>
        </w:tc>
      </w:tr>
      <w:tr w:rsidR="0090406D" w:rsidRPr="0090406D" w14:paraId="1361497E" w14:textId="77777777" w:rsidTr="00FE45F0">
        <w:trPr>
          <w:trHeight w:val="481"/>
          <w:jc w:val="center"/>
        </w:trPr>
        <w:tc>
          <w:tcPr>
            <w:tcW w:w="562" w:type="dxa"/>
            <w:tcBorders>
              <w:bottom w:val="single" w:sz="4" w:space="0" w:color="auto"/>
            </w:tcBorders>
            <w:vAlign w:val="center"/>
          </w:tcPr>
          <w:p w14:paraId="12342CF2" w14:textId="6BB4B7A4" w:rsidR="0090406D" w:rsidRPr="00387BE0" w:rsidRDefault="006D6F62" w:rsidP="003014E8">
            <w:pPr>
              <w:spacing w:before="0" w:after="0" w:line="180" w:lineRule="atLeast"/>
              <w:ind w:left="-81" w:right="-108"/>
              <w:jc w:val="center"/>
              <w:rPr>
                <w:rFonts w:asciiTheme="minorHAnsi" w:hAnsiTheme="minorHAnsi" w:cstheme="minorHAnsi"/>
                <w:szCs w:val="20"/>
                <w:lang w:val="el-GR"/>
              </w:rPr>
            </w:pPr>
            <w:r>
              <w:rPr>
                <w:rFonts w:asciiTheme="minorHAnsi" w:hAnsiTheme="minorHAnsi" w:cstheme="minorHAnsi"/>
                <w:szCs w:val="20"/>
                <w:lang w:val="el-GR"/>
              </w:rPr>
              <w:t>6</w:t>
            </w:r>
          </w:p>
        </w:tc>
        <w:tc>
          <w:tcPr>
            <w:tcW w:w="1418" w:type="dxa"/>
            <w:tcBorders>
              <w:bottom w:val="single" w:sz="4" w:space="0" w:color="auto"/>
            </w:tcBorders>
            <w:vAlign w:val="center"/>
          </w:tcPr>
          <w:p w14:paraId="6D4CC44C" w14:textId="6BEA9445"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5</w:t>
            </w:r>
            <w:r w:rsidRPr="00387BE0">
              <w:rPr>
                <w:rFonts w:asciiTheme="minorHAnsi" w:hAnsiTheme="minorHAnsi" w:cstheme="minorHAnsi"/>
                <w:b/>
                <w:szCs w:val="20"/>
                <w:lang w:val="el-GR"/>
              </w:rPr>
              <w:t>.2</w:t>
            </w:r>
          </w:p>
        </w:tc>
        <w:tc>
          <w:tcPr>
            <w:tcW w:w="5528" w:type="dxa"/>
            <w:tcBorders>
              <w:bottom w:val="single" w:sz="4" w:space="0" w:color="auto"/>
            </w:tcBorders>
            <w:vAlign w:val="center"/>
          </w:tcPr>
          <w:p w14:paraId="76ACFC3A" w14:textId="0F1D2394" w:rsidR="0090406D" w:rsidRPr="00387BE0" w:rsidRDefault="0090406D" w:rsidP="0090406D">
            <w:pPr>
              <w:spacing w:before="0" w:after="0" w:line="180" w:lineRule="atLeast"/>
              <w:rPr>
                <w:rFonts w:asciiTheme="minorHAnsi" w:hAnsiTheme="minorHAnsi" w:cstheme="minorHAnsi"/>
                <w:b/>
                <w:szCs w:val="20"/>
                <w:lang w:val="el-GR"/>
              </w:rPr>
            </w:pPr>
            <w:r w:rsidRPr="0090406D">
              <w:rPr>
                <w:rFonts w:asciiTheme="minorHAnsi" w:hAnsiTheme="minorHAnsi" w:cstheme="minorHAnsi"/>
                <w:bCs/>
                <w:szCs w:val="20"/>
                <w:lang w:val="el-GR"/>
              </w:rPr>
              <w:t>Ενίσχυση μελετών, υπηρεσιών και υποδομών που συνδέονται με τον πολιτισμό και την αποκατάσταση και αναβάθμιση της πολιτιστικής κληρονομιάς</w:t>
            </w:r>
          </w:p>
        </w:tc>
        <w:tc>
          <w:tcPr>
            <w:tcW w:w="1842" w:type="dxa"/>
            <w:vAlign w:val="center"/>
          </w:tcPr>
          <w:p w14:paraId="655545BD" w14:textId="1B51D57A" w:rsidR="0090406D" w:rsidRPr="00D046B8" w:rsidRDefault="00983997" w:rsidP="00D046B8">
            <w:pPr>
              <w:spacing w:before="0" w:after="0" w:line="180" w:lineRule="atLeast"/>
              <w:jc w:val="right"/>
              <w:rPr>
                <w:rFonts w:asciiTheme="minorHAnsi" w:hAnsiTheme="minorHAnsi" w:cstheme="minorHAnsi"/>
                <w:bCs/>
                <w:szCs w:val="20"/>
                <w:lang w:val="el-GR"/>
              </w:rPr>
            </w:pPr>
            <w:r>
              <w:rPr>
                <w:rFonts w:asciiTheme="minorHAnsi" w:hAnsiTheme="minorHAnsi" w:cstheme="minorHAnsi"/>
                <w:bCs/>
                <w:szCs w:val="20"/>
                <w:lang w:val="el-GR"/>
              </w:rPr>
              <w:t>12</w:t>
            </w:r>
            <w:r w:rsidR="006D6F62" w:rsidRPr="00D046B8">
              <w:rPr>
                <w:rFonts w:asciiTheme="minorHAnsi" w:hAnsiTheme="minorHAnsi" w:cstheme="minorHAnsi"/>
                <w:bCs/>
                <w:szCs w:val="20"/>
                <w:lang w:val="el-GR"/>
              </w:rPr>
              <w:t>0.000,00</w:t>
            </w:r>
          </w:p>
        </w:tc>
      </w:tr>
      <w:tr w:rsidR="0090406D" w:rsidRPr="0090406D" w14:paraId="65FE9E6A" w14:textId="77777777" w:rsidTr="00FE45F0">
        <w:trPr>
          <w:trHeight w:val="481"/>
          <w:jc w:val="center"/>
        </w:trPr>
        <w:tc>
          <w:tcPr>
            <w:tcW w:w="562" w:type="dxa"/>
            <w:tcBorders>
              <w:bottom w:val="single" w:sz="4" w:space="0" w:color="auto"/>
            </w:tcBorders>
            <w:vAlign w:val="center"/>
          </w:tcPr>
          <w:p w14:paraId="7AA85702" w14:textId="0EF60F3C" w:rsidR="0090406D" w:rsidRPr="00387BE0" w:rsidRDefault="006D6F62" w:rsidP="003014E8">
            <w:pPr>
              <w:spacing w:before="0" w:after="0" w:line="180" w:lineRule="atLeast"/>
              <w:ind w:left="-81" w:right="-108"/>
              <w:jc w:val="center"/>
              <w:rPr>
                <w:rFonts w:asciiTheme="minorHAnsi" w:hAnsiTheme="minorHAnsi" w:cstheme="minorHAnsi"/>
                <w:szCs w:val="20"/>
                <w:lang w:val="el-GR"/>
              </w:rPr>
            </w:pPr>
            <w:r>
              <w:rPr>
                <w:rFonts w:asciiTheme="minorHAnsi" w:hAnsiTheme="minorHAnsi" w:cstheme="minorHAnsi"/>
                <w:szCs w:val="20"/>
                <w:lang w:val="el-GR"/>
              </w:rPr>
              <w:t>7</w:t>
            </w:r>
          </w:p>
        </w:tc>
        <w:tc>
          <w:tcPr>
            <w:tcW w:w="1418" w:type="dxa"/>
            <w:tcBorders>
              <w:bottom w:val="single" w:sz="4" w:space="0" w:color="auto"/>
            </w:tcBorders>
            <w:vAlign w:val="center"/>
          </w:tcPr>
          <w:p w14:paraId="48B45AC4" w14:textId="20A8AB45"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6</w:t>
            </w:r>
            <w:r w:rsidRPr="00387BE0">
              <w:rPr>
                <w:rFonts w:asciiTheme="minorHAnsi" w:hAnsiTheme="minorHAnsi" w:cstheme="minorHAnsi"/>
                <w:b/>
                <w:szCs w:val="20"/>
                <w:lang w:val="el-GR"/>
              </w:rPr>
              <w:t>.</w:t>
            </w:r>
            <w:r>
              <w:rPr>
                <w:rFonts w:asciiTheme="minorHAnsi" w:hAnsiTheme="minorHAnsi" w:cstheme="minorHAnsi"/>
                <w:b/>
                <w:szCs w:val="20"/>
                <w:lang w:val="el-GR"/>
              </w:rPr>
              <w:t>1</w:t>
            </w:r>
          </w:p>
        </w:tc>
        <w:tc>
          <w:tcPr>
            <w:tcW w:w="5528" w:type="dxa"/>
            <w:tcBorders>
              <w:bottom w:val="single" w:sz="4" w:space="0" w:color="auto"/>
            </w:tcBorders>
            <w:vAlign w:val="center"/>
          </w:tcPr>
          <w:p w14:paraId="271ED63F" w14:textId="7675CF8F" w:rsidR="0090406D" w:rsidRPr="00387BE0" w:rsidRDefault="0090406D" w:rsidP="0090406D">
            <w:pPr>
              <w:spacing w:before="0" w:after="0" w:line="180" w:lineRule="atLeast"/>
              <w:rPr>
                <w:rFonts w:asciiTheme="minorHAnsi" w:hAnsiTheme="minorHAnsi" w:cstheme="minorHAnsi"/>
                <w:b/>
                <w:szCs w:val="20"/>
                <w:lang w:val="el-GR"/>
              </w:rPr>
            </w:pPr>
            <w:r w:rsidRPr="0090406D">
              <w:rPr>
                <w:rFonts w:asciiTheme="minorHAnsi" w:hAnsiTheme="minorHAnsi" w:cstheme="minorHAnsi"/>
                <w:bCs/>
                <w:szCs w:val="20"/>
                <w:lang w:val="el-GR"/>
              </w:rPr>
              <w:t>Έργα αναβάθμισης του φυσικού περιβάλλοντος με σκοπό την ανάδειξη αυτού</w:t>
            </w:r>
          </w:p>
        </w:tc>
        <w:tc>
          <w:tcPr>
            <w:tcW w:w="1842" w:type="dxa"/>
            <w:vAlign w:val="center"/>
          </w:tcPr>
          <w:p w14:paraId="650E05BA" w14:textId="140B6508" w:rsidR="0090406D" w:rsidRPr="00D046B8" w:rsidRDefault="00983997" w:rsidP="00D046B8">
            <w:pPr>
              <w:spacing w:before="0" w:after="0" w:line="180" w:lineRule="atLeast"/>
              <w:jc w:val="right"/>
              <w:rPr>
                <w:rFonts w:asciiTheme="minorHAnsi" w:hAnsiTheme="minorHAnsi" w:cstheme="minorHAnsi"/>
                <w:bCs/>
                <w:szCs w:val="20"/>
                <w:lang w:val="el-GR"/>
              </w:rPr>
            </w:pPr>
            <w:r>
              <w:rPr>
                <w:rFonts w:asciiTheme="minorHAnsi" w:hAnsiTheme="minorHAnsi" w:cstheme="minorHAnsi"/>
                <w:bCs/>
                <w:szCs w:val="20"/>
                <w:lang w:val="el-GR"/>
              </w:rPr>
              <w:t>165</w:t>
            </w:r>
            <w:r w:rsidR="006D6F62" w:rsidRPr="00D046B8">
              <w:rPr>
                <w:rFonts w:asciiTheme="minorHAnsi" w:hAnsiTheme="minorHAnsi" w:cstheme="minorHAnsi"/>
                <w:bCs/>
                <w:szCs w:val="20"/>
                <w:lang w:val="el-GR"/>
              </w:rPr>
              <w:t>.000,00</w:t>
            </w:r>
          </w:p>
        </w:tc>
      </w:tr>
      <w:tr w:rsidR="0090406D" w:rsidRPr="0090406D" w14:paraId="2C0D12BA" w14:textId="77777777" w:rsidTr="00FE45F0">
        <w:trPr>
          <w:trHeight w:val="481"/>
          <w:jc w:val="center"/>
        </w:trPr>
        <w:tc>
          <w:tcPr>
            <w:tcW w:w="562" w:type="dxa"/>
            <w:tcBorders>
              <w:bottom w:val="single" w:sz="4" w:space="0" w:color="auto"/>
            </w:tcBorders>
            <w:vAlign w:val="center"/>
          </w:tcPr>
          <w:p w14:paraId="38509C45" w14:textId="10B31FA1" w:rsidR="0090406D" w:rsidRPr="00387BE0" w:rsidRDefault="006D6F62" w:rsidP="003014E8">
            <w:pPr>
              <w:spacing w:before="0" w:after="0" w:line="180" w:lineRule="atLeast"/>
              <w:ind w:left="-81" w:right="-108"/>
              <w:jc w:val="center"/>
              <w:rPr>
                <w:rFonts w:asciiTheme="minorHAnsi" w:hAnsiTheme="minorHAnsi" w:cstheme="minorHAnsi"/>
                <w:szCs w:val="20"/>
                <w:lang w:val="el-GR"/>
              </w:rPr>
            </w:pPr>
            <w:r>
              <w:rPr>
                <w:rFonts w:asciiTheme="minorHAnsi" w:hAnsiTheme="minorHAnsi" w:cstheme="minorHAnsi"/>
                <w:szCs w:val="20"/>
                <w:lang w:val="el-GR"/>
              </w:rPr>
              <w:t>8</w:t>
            </w:r>
          </w:p>
        </w:tc>
        <w:tc>
          <w:tcPr>
            <w:tcW w:w="1418" w:type="dxa"/>
            <w:tcBorders>
              <w:bottom w:val="single" w:sz="4" w:space="0" w:color="auto"/>
            </w:tcBorders>
            <w:vAlign w:val="center"/>
          </w:tcPr>
          <w:p w14:paraId="1E020C87" w14:textId="688FF746" w:rsidR="0090406D" w:rsidRPr="00387BE0" w:rsidRDefault="0090406D" w:rsidP="0090406D">
            <w:pPr>
              <w:spacing w:before="0" w:after="0" w:line="180" w:lineRule="atLeast"/>
              <w:rPr>
                <w:rFonts w:asciiTheme="minorHAnsi" w:hAnsiTheme="minorHAnsi" w:cstheme="minorHAnsi"/>
                <w:b/>
                <w:szCs w:val="20"/>
                <w:lang w:val="el-GR"/>
              </w:rPr>
            </w:pPr>
            <w:r w:rsidRPr="00387BE0">
              <w:rPr>
                <w:rFonts w:asciiTheme="minorHAnsi" w:hAnsiTheme="minorHAnsi" w:cstheme="minorHAnsi"/>
                <w:b/>
                <w:szCs w:val="20"/>
                <w:lang w:val="el-GR"/>
              </w:rPr>
              <w:t>Π3-77-4.1-</w:t>
            </w:r>
            <w:r>
              <w:rPr>
                <w:rFonts w:asciiTheme="minorHAnsi" w:hAnsiTheme="minorHAnsi" w:cstheme="minorHAnsi"/>
                <w:b/>
                <w:szCs w:val="20"/>
                <w:lang w:val="el-GR"/>
              </w:rPr>
              <w:t>6</w:t>
            </w:r>
            <w:r w:rsidRPr="00387BE0">
              <w:rPr>
                <w:rFonts w:asciiTheme="minorHAnsi" w:hAnsiTheme="minorHAnsi" w:cstheme="minorHAnsi"/>
                <w:b/>
                <w:szCs w:val="20"/>
                <w:lang w:val="el-GR"/>
              </w:rPr>
              <w:t>.2</w:t>
            </w:r>
          </w:p>
        </w:tc>
        <w:tc>
          <w:tcPr>
            <w:tcW w:w="5528" w:type="dxa"/>
            <w:tcBorders>
              <w:bottom w:val="single" w:sz="4" w:space="0" w:color="auto"/>
            </w:tcBorders>
            <w:vAlign w:val="center"/>
          </w:tcPr>
          <w:p w14:paraId="0787CB4D" w14:textId="065FB0FF" w:rsidR="0090406D" w:rsidRPr="00387BE0" w:rsidRDefault="0090406D" w:rsidP="0090406D">
            <w:pPr>
              <w:spacing w:before="0" w:after="0" w:line="180" w:lineRule="atLeast"/>
              <w:rPr>
                <w:rFonts w:asciiTheme="minorHAnsi" w:hAnsiTheme="minorHAnsi" w:cstheme="minorHAnsi"/>
                <w:b/>
                <w:szCs w:val="20"/>
                <w:lang w:val="el-GR"/>
              </w:rPr>
            </w:pPr>
            <w:r w:rsidRPr="0090406D">
              <w:rPr>
                <w:rFonts w:asciiTheme="minorHAnsi" w:hAnsiTheme="minorHAnsi" w:cstheme="minorHAnsi"/>
                <w:bCs/>
                <w:szCs w:val="20"/>
                <w:lang w:val="el-GR"/>
              </w:rPr>
              <w:t>Έργα πράσινων υποδομών "</w:t>
            </w:r>
            <w:proofErr w:type="spellStart"/>
            <w:r w:rsidRPr="0090406D">
              <w:rPr>
                <w:rFonts w:asciiTheme="minorHAnsi" w:hAnsiTheme="minorHAnsi" w:cstheme="minorHAnsi"/>
                <w:bCs/>
                <w:szCs w:val="20"/>
                <w:lang w:val="el-GR"/>
              </w:rPr>
              <w:t>green</w:t>
            </w:r>
            <w:proofErr w:type="spellEnd"/>
            <w:r w:rsidRPr="0090406D">
              <w:rPr>
                <w:rFonts w:asciiTheme="minorHAnsi" w:hAnsiTheme="minorHAnsi" w:cstheme="minorHAnsi"/>
                <w:bCs/>
                <w:szCs w:val="20"/>
                <w:lang w:val="el-GR"/>
              </w:rPr>
              <w:t xml:space="preserve"> </w:t>
            </w:r>
            <w:proofErr w:type="spellStart"/>
            <w:r w:rsidRPr="0090406D">
              <w:rPr>
                <w:rFonts w:asciiTheme="minorHAnsi" w:hAnsiTheme="minorHAnsi" w:cstheme="minorHAnsi"/>
                <w:bCs/>
                <w:szCs w:val="20"/>
                <w:lang w:val="el-GR"/>
              </w:rPr>
              <w:t>infrastructure</w:t>
            </w:r>
            <w:proofErr w:type="spellEnd"/>
            <w:r w:rsidRPr="0090406D">
              <w:rPr>
                <w:rFonts w:asciiTheme="minorHAnsi" w:hAnsiTheme="minorHAnsi" w:cstheme="minorHAnsi"/>
                <w:bCs/>
                <w:szCs w:val="20"/>
                <w:lang w:val="el-GR"/>
              </w:rPr>
              <w:t>"</w:t>
            </w:r>
            <w:r w:rsidR="005319EB">
              <w:rPr>
                <w:rFonts w:asciiTheme="minorHAnsi" w:hAnsiTheme="minorHAnsi" w:cstheme="minorHAnsi"/>
                <w:bCs/>
                <w:szCs w:val="20"/>
                <w:lang w:val="el-GR"/>
              </w:rPr>
              <w:t xml:space="preserve"> </w:t>
            </w:r>
            <w:r w:rsidRPr="0090406D">
              <w:rPr>
                <w:rFonts w:asciiTheme="minorHAnsi" w:hAnsiTheme="minorHAnsi" w:cstheme="minorHAnsi"/>
                <w:bCs/>
                <w:szCs w:val="20"/>
                <w:lang w:val="el-GR"/>
              </w:rPr>
              <w:t>για την πρόληψη και αντιμετώπιση κινδύνων από φυσικές καταστροφές.</w:t>
            </w:r>
          </w:p>
        </w:tc>
        <w:tc>
          <w:tcPr>
            <w:tcW w:w="1842" w:type="dxa"/>
            <w:vAlign w:val="center"/>
          </w:tcPr>
          <w:p w14:paraId="7F8F0057" w14:textId="01E34FDD" w:rsidR="0090406D" w:rsidRPr="00D046B8" w:rsidRDefault="006D6F62" w:rsidP="00D046B8">
            <w:pPr>
              <w:spacing w:before="0" w:after="0" w:line="180" w:lineRule="atLeast"/>
              <w:jc w:val="right"/>
              <w:rPr>
                <w:rFonts w:asciiTheme="minorHAnsi" w:hAnsiTheme="minorHAnsi" w:cstheme="minorHAnsi"/>
                <w:bCs/>
                <w:szCs w:val="20"/>
                <w:lang w:val="el-GR"/>
              </w:rPr>
            </w:pPr>
            <w:r w:rsidRPr="00D046B8">
              <w:rPr>
                <w:rFonts w:asciiTheme="minorHAnsi" w:hAnsiTheme="minorHAnsi" w:cstheme="minorHAnsi"/>
                <w:bCs/>
                <w:szCs w:val="20"/>
                <w:lang w:val="el-GR"/>
              </w:rPr>
              <w:t>1</w:t>
            </w:r>
            <w:r w:rsidR="00983997">
              <w:rPr>
                <w:rFonts w:asciiTheme="minorHAnsi" w:hAnsiTheme="minorHAnsi" w:cstheme="minorHAnsi"/>
                <w:bCs/>
                <w:szCs w:val="20"/>
                <w:lang w:val="el-GR"/>
              </w:rPr>
              <w:t>8</w:t>
            </w:r>
            <w:r w:rsidRPr="00D046B8">
              <w:rPr>
                <w:rFonts w:asciiTheme="minorHAnsi" w:hAnsiTheme="minorHAnsi" w:cstheme="minorHAnsi"/>
                <w:bCs/>
                <w:szCs w:val="20"/>
                <w:lang w:val="el-GR"/>
              </w:rPr>
              <w:t>0.000,00</w:t>
            </w:r>
          </w:p>
        </w:tc>
      </w:tr>
      <w:tr w:rsidR="0090406D" w:rsidRPr="00DE571F" w14:paraId="2732532B" w14:textId="77777777" w:rsidTr="0017223A">
        <w:trPr>
          <w:trHeight w:val="318"/>
          <w:jc w:val="center"/>
        </w:trPr>
        <w:tc>
          <w:tcPr>
            <w:tcW w:w="562" w:type="dxa"/>
            <w:tcBorders>
              <w:bottom w:val="single" w:sz="4" w:space="0" w:color="auto"/>
            </w:tcBorders>
            <w:vAlign w:val="center"/>
          </w:tcPr>
          <w:p w14:paraId="330AE46A" w14:textId="77777777" w:rsidR="0090406D" w:rsidRPr="00387BE0" w:rsidRDefault="0090406D" w:rsidP="003014E8">
            <w:pPr>
              <w:spacing w:before="0" w:after="0" w:line="180" w:lineRule="atLeast"/>
              <w:ind w:left="-81" w:right="-108"/>
              <w:jc w:val="center"/>
              <w:rPr>
                <w:rFonts w:asciiTheme="minorHAnsi" w:hAnsiTheme="minorHAnsi" w:cstheme="minorHAnsi"/>
                <w:szCs w:val="20"/>
                <w:lang w:val="el-GR"/>
              </w:rPr>
            </w:pPr>
          </w:p>
        </w:tc>
        <w:tc>
          <w:tcPr>
            <w:tcW w:w="1418" w:type="dxa"/>
            <w:tcBorders>
              <w:bottom w:val="single" w:sz="4" w:space="0" w:color="auto"/>
            </w:tcBorders>
            <w:vAlign w:val="center"/>
          </w:tcPr>
          <w:p w14:paraId="60B4788C" w14:textId="77777777" w:rsidR="0090406D" w:rsidRPr="00387BE0" w:rsidRDefault="0090406D" w:rsidP="003014E8">
            <w:pPr>
              <w:spacing w:before="0" w:after="0" w:line="180" w:lineRule="atLeast"/>
              <w:jc w:val="center"/>
              <w:rPr>
                <w:rFonts w:asciiTheme="minorHAnsi" w:hAnsiTheme="minorHAnsi" w:cstheme="minorHAnsi"/>
                <w:b/>
                <w:szCs w:val="20"/>
                <w:lang w:val="el-GR"/>
              </w:rPr>
            </w:pPr>
          </w:p>
        </w:tc>
        <w:tc>
          <w:tcPr>
            <w:tcW w:w="5528" w:type="dxa"/>
            <w:tcBorders>
              <w:bottom w:val="single" w:sz="4" w:space="0" w:color="auto"/>
            </w:tcBorders>
            <w:vAlign w:val="center"/>
          </w:tcPr>
          <w:p w14:paraId="43E97C31" w14:textId="4FA74FFD" w:rsidR="0090406D" w:rsidRPr="00387BE0" w:rsidRDefault="0090406D" w:rsidP="006D6F62">
            <w:pPr>
              <w:spacing w:before="0" w:after="0" w:line="180" w:lineRule="atLeast"/>
              <w:jc w:val="right"/>
              <w:rPr>
                <w:rFonts w:asciiTheme="minorHAnsi" w:hAnsiTheme="minorHAnsi" w:cstheme="minorHAnsi"/>
                <w:b/>
                <w:szCs w:val="20"/>
                <w:lang w:val="el-GR"/>
              </w:rPr>
            </w:pPr>
            <w:r w:rsidRPr="00387BE0">
              <w:rPr>
                <w:rFonts w:asciiTheme="minorHAnsi" w:hAnsiTheme="minorHAnsi" w:cstheme="minorHAnsi"/>
                <w:b/>
                <w:szCs w:val="20"/>
                <w:lang w:val="el-GR"/>
              </w:rPr>
              <w:t>ΣΥΝΟΛΟ</w:t>
            </w:r>
          </w:p>
        </w:tc>
        <w:tc>
          <w:tcPr>
            <w:tcW w:w="1842" w:type="dxa"/>
            <w:vAlign w:val="center"/>
          </w:tcPr>
          <w:p w14:paraId="6F4E3ACA" w14:textId="08EE293B" w:rsidR="0090406D" w:rsidRPr="006D6F62" w:rsidRDefault="006D6F62" w:rsidP="00D046B8">
            <w:pPr>
              <w:spacing w:before="0" w:after="0" w:line="180" w:lineRule="atLeast"/>
              <w:jc w:val="right"/>
              <w:rPr>
                <w:rFonts w:asciiTheme="minorHAnsi" w:hAnsiTheme="minorHAnsi" w:cstheme="minorHAnsi"/>
                <w:b/>
                <w:szCs w:val="20"/>
                <w:lang w:val="el-GR"/>
              </w:rPr>
            </w:pPr>
            <w:r>
              <w:rPr>
                <w:rFonts w:asciiTheme="minorHAnsi" w:hAnsiTheme="minorHAnsi" w:cstheme="minorHAnsi"/>
                <w:b/>
                <w:szCs w:val="20"/>
                <w:lang w:val="el-GR"/>
              </w:rPr>
              <w:t>1.</w:t>
            </w:r>
            <w:r w:rsidR="00983997">
              <w:rPr>
                <w:rFonts w:asciiTheme="minorHAnsi" w:hAnsiTheme="minorHAnsi" w:cstheme="minorHAnsi"/>
                <w:b/>
                <w:szCs w:val="20"/>
                <w:lang w:val="el-GR"/>
              </w:rPr>
              <w:t>236.5</w:t>
            </w:r>
            <w:r>
              <w:rPr>
                <w:rFonts w:asciiTheme="minorHAnsi" w:hAnsiTheme="minorHAnsi" w:cstheme="minorHAnsi"/>
                <w:b/>
                <w:szCs w:val="20"/>
                <w:lang w:val="el-GR"/>
              </w:rPr>
              <w:t>00,00</w:t>
            </w:r>
          </w:p>
        </w:tc>
      </w:tr>
    </w:tbl>
    <w:p w14:paraId="50AD4ECB" w14:textId="0CB296F9" w:rsidR="00316EE6" w:rsidRPr="00DE571F" w:rsidRDefault="00A673E5" w:rsidP="005E75D5">
      <w:pPr>
        <w:pStyle w:val="af2"/>
        <w:numPr>
          <w:ilvl w:val="1"/>
          <w:numId w:val="16"/>
        </w:numPr>
        <w:spacing w:line="240" w:lineRule="atLeast"/>
        <w:ind w:left="426" w:hanging="426"/>
        <w:rPr>
          <w:rFonts w:asciiTheme="minorHAnsi" w:hAnsiTheme="minorHAnsi" w:cstheme="minorHAnsi"/>
          <w:sz w:val="22"/>
          <w:szCs w:val="22"/>
          <w:lang w:val="el-GR"/>
        </w:rPr>
      </w:pPr>
      <w:bookmarkStart w:id="35" w:name="_Hlk190776226"/>
      <w:r w:rsidRPr="00DE571F">
        <w:rPr>
          <w:rFonts w:asciiTheme="minorHAnsi" w:hAnsiTheme="minorHAnsi" w:cstheme="minorHAnsi"/>
          <w:sz w:val="22"/>
          <w:szCs w:val="22"/>
          <w:lang w:val="el-GR"/>
        </w:rPr>
        <w:t xml:space="preserve">Η </w:t>
      </w:r>
      <w:r w:rsidR="000522F4" w:rsidRPr="00DE571F">
        <w:rPr>
          <w:rFonts w:asciiTheme="minorHAnsi" w:hAnsiTheme="minorHAnsi" w:cstheme="minorHAnsi"/>
          <w:sz w:val="22"/>
          <w:szCs w:val="22"/>
          <w:lang w:val="el-GR"/>
        </w:rPr>
        <w:t>ΟΤΔ</w:t>
      </w:r>
      <w:r w:rsidRPr="00DE571F">
        <w:rPr>
          <w:rFonts w:asciiTheme="minorHAnsi" w:hAnsiTheme="minorHAnsi" w:cstheme="minorHAnsi"/>
          <w:sz w:val="22"/>
          <w:szCs w:val="22"/>
          <w:lang w:val="el-GR"/>
        </w:rPr>
        <w:t xml:space="preserve"> (με σύμφωνη γνώμη της </w:t>
      </w:r>
      <w:r w:rsidR="001646D8" w:rsidRPr="00DE571F">
        <w:rPr>
          <w:rFonts w:asciiTheme="minorHAnsi" w:hAnsiTheme="minorHAnsi" w:cstheme="minorHAnsi"/>
          <w:sz w:val="22"/>
          <w:szCs w:val="22"/>
          <w:lang w:val="el-GR"/>
        </w:rPr>
        <w:t>ΕΥ</w:t>
      </w:r>
      <w:r w:rsidR="00522072" w:rsidRPr="00DE571F">
        <w:rPr>
          <w:rFonts w:asciiTheme="minorHAnsi" w:hAnsiTheme="minorHAnsi" w:cstheme="minorHAnsi"/>
          <w:sz w:val="22"/>
          <w:szCs w:val="22"/>
          <w:lang w:val="el-GR"/>
        </w:rPr>
        <w:t>Ε ΠΑΑ</w:t>
      </w:r>
      <w:r w:rsidRPr="00DE571F">
        <w:rPr>
          <w:rFonts w:asciiTheme="minorHAnsi" w:hAnsiTheme="minorHAnsi" w:cstheme="minorHAnsi"/>
          <w:sz w:val="22"/>
          <w:szCs w:val="22"/>
          <w:lang w:val="el-GR"/>
        </w:rPr>
        <w:t>)</w:t>
      </w:r>
      <w:r w:rsidR="00356F9B" w:rsidRPr="00DE571F">
        <w:rPr>
          <w:rFonts w:asciiTheme="minorHAnsi" w:hAnsiTheme="minorHAnsi" w:cstheme="minorHAnsi"/>
          <w:sz w:val="22"/>
          <w:szCs w:val="22"/>
          <w:lang w:val="el-GR"/>
        </w:rPr>
        <w:t xml:space="preserve"> δύναται να </w:t>
      </w:r>
      <w:proofErr w:type="spellStart"/>
      <w:r w:rsidR="00356F9B" w:rsidRPr="00DE571F">
        <w:rPr>
          <w:rFonts w:asciiTheme="minorHAnsi" w:hAnsiTheme="minorHAnsi" w:cstheme="minorHAnsi"/>
          <w:sz w:val="22"/>
          <w:szCs w:val="22"/>
          <w:lang w:val="el-GR"/>
        </w:rPr>
        <w:t>επικαιροποιήσει</w:t>
      </w:r>
      <w:proofErr w:type="spellEnd"/>
      <w:r w:rsidR="00356F9B" w:rsidRPr="00DE571F">
        <w:rPr>
          <w:rFonts w:asciiTheme="minorHAnsi" w:hAnsiTheme="minorHAnsi" w:cstheme="minorHAnsi"/>
          <w:sz w:val="22"/>
          <w:szCs w:val="22"/>
          <w:lang w:val="el-GR"/>
        </w:rPr>
        <w:t xml:space="preserve"> το συνολικό ύψος της συγχρηματοδοτούμενης δημόσιας δαπάνης της παρούσας πρόσκλησης ή/και την κατανομή της ανά </w:t>
      </w:r>
      <w:proofErr w:type="spellStart"/>
      <w:r w:rsidR="00DB6022">
        <w:rPr>
          <w:rFonts w:asciiTheme="minorHAnsi" w:hAnsiTheme="minorHAnsi" w:cstheme="minorHAnsi"/>
          <w:sz w:val="22"/>
          <w:szCs w:val="22"/>
          <w:lang w:val="el-GR"/>
        </w:rPr>
        <w:t>υπο</w:t>
      </w:r>
      <w:proofErr w:type="spellEnd"/>
      <w:r w:rsidR="00DB6022">
        <w:rPr>
          <w:rFonts w:asciiTheme="minorHAnsi" w:hAnsiTheme="minorHAnsi" w:cstheme="minorHAnsi"/>
          <w:sz w:val="22"/>
          <w:szCs w:val="22"/>
          <w:lang w:val="el-GR"/>
        </w:rPr>
        <w:t>-παρέμβαση</w:t>
      </w:r>
      <w:r w:rsidR="004604D3" w:rsidRPr="00DE571F">
        <w:rPr>
          <w:rFonts w:asciiTheme="minorHAnsi" w:hAnsiTheme="minorHAnsi" w:cstheme="minorHAnsi"/>
          <w:sz w:val="22"/>
          <w:szCs w:val="22"/>
          <w:lang w:val="el-GR"/>
        </w:rPr>
        <w:t xml:space="preserve"> </w:t>
      </w:r>
      <w:r w:rsidR="00356F9B" w:rsidRPr="00DE571F">
        <w:rPr>
          <w:rFonts w:asciiTheme="minorHAnsi" w:hAnsiTheme="minorHAnsi" w:cstheme="minorHAnsi"/>
          <w:sz w:val="22"/>
          <w:szCs w:val="22"/>
          <w:lang w:val="el-GR"/>
        </w:rPr>
        <w:t xml:space="preserve">ή και να προβεί σε αιτιολογημένη ανάκληση ισχύος της πρόσκλησης, ενημερώνοντας σε κάθε περίπτωση τους </w:t>
      </w:r>
      <w:r w:rsidR="00B55CE2" w:rsidRPr="00DE571F">
        <w:rPr>
          <w:rFonts w:asciiTheme="minorHAnsi" w:hAnsiTheme="minorHAnsi" w:cstheme="minorHAnsi"/>
          <w:sz w:val="22"/>
          <w:szCs w:val="22"/>
          <w:lang w:val="el-GR"/>
        </w:rPr>
        <w:t xml:space="preserve">δυνητικούς </w:t>
      </w:r>
      <w:r w:rsidR="00356F9B" w:rsidRPr="00DE571F">
        <w:rPr>
          <w:rFonts w:asciiTheme="minorHAnsi" w:hAnsiTheme="minorHAnsi" w:cstheme="minorHAnsi"/>
          <w:sz w:val="22"/>
          <w:szCs w:val="22"/>
          <w:lang w:val="el-GR"/>
        </w:rPr>
        <w:t xml:space="preserve">δικαιούχους μέσω της οικείας ιστοσελίδας (ιστοσελίδας του ΠΑΑ </w:t>
      </w:r>
      <w:hyperlink r:id="rId14" w:history="1">
        <w:r w:rsidR="00B6663F" w:rsidRPr="00DE571F">
          <w:rPr>
            <w:rStyle w:val="-"/>
            <w:rFonts w:asciiTheme="minorHAnsi" w:hAnsiTheme="minorHAnsi" w:cstheme="minorHAnsi"/>
            <w:sz w:val="22"/>
            <w:szCs w:val="22"/>
          </w:rPr>
          <w:t>www</w:t>
        </w:r>
        <w:r w:rsidR="00B6663F" w:rsidRPr="00DE571F">
          <w:rPr>
            <w:rStyle w:val="-"/>
            <w:rFonts w:asciiTheme="minorHAnsi" w:hAnsiTheme="minorHAnsi" w:cstheme="minorHAnsi"/>
            <w:sz w:val="22"/>
            <w:szCs w:val="22"/>
            <w:lang w:val="el-GR"/>
          </w:rPr>
          <w:t>.</w:t>
        </w:r>
        <w:r w:rsidR="00B6663F" w:rsidRPr="00DE571F">
          <w:rPr>
            <w:rStyle w:val="-"/>
            <w:rFonts w:asciiTheme="minorHAnsi" w:hAnsiTheme="minorHAnsi" w:cstheme="minorHAnsi"/>
            <w:sz w:val="22"/>
            <w:szCs w:val="22"/>
          </w:rPr>
          <w:t>agrotikianaptixi</w:t>
        </w:r>
        <w:r w:rsidR="00B6663F" w:rsidRPr="00DE571F">
          <w:rPr>
            <w:rStyle w:val="-"/>
            <w:rFonts w:asciiTheme="minorHAnsi" w:hAnsiTheme="minorHAnsi" w:cstheme="minorHAnsi"/>
            <w:sz w:val="22"/>
            <w:szCs w:val="22"/>
            <w:lang w:val="el-GR"/>
          </w:rPr>
          <w:t>.</w:t>
        </w:r>
        <w:r w:rsidR="00B6663F" w:rsidRPr="00DE571F">
          <w:rPr>
            <w:rStyle w:val="-"/>
            <w:rFonts w:asciiTheme="minorHAnsi" w:hAnsiTheme="minorHAnsi" w:cstheme="minorHAnsi"/>
            <w:sz w:val="22"/>
            <w:szCs w:val="22"/>
          </w:rPr>
          <w:t>gr</w:t>
        </w:r>
      </w:hyperlink>
      <w:r w:rsidR="00B6663F" w:rsidRPr="00DE571F">
        <w:rPr>
          <w:rFonts w:asciiTheme="minorHAnsi" w:hAnsiTheme="minorHAnsi" w:cstheme="minorHAnsi"/>
          <w:sz w:val="22"/>
          <w:szCs w:val="22"/>
          <w:lang w:val="el-GR"/>
        </w:rPr>
        <w:t xml:space="preserve"> ή/και της ΟΤΔ</w:t>
      </w:r>
      <w:r w:rsidR="00856B7B">
        <w:rPr>
          <w:rFonts w:asciiTheme="minorHAnsi" w:hAnsiTheme="minorHAnsi" w:cstheme="minorHAnsi"/>
          <w:sz w:val="22"/>
          <w:szCs w:val="22"/>
          <w:lang w:val="el-GR"/>
        </w:rPr>
        <w:t xml:space="preserve"> Αναπτυξιακής Ηρακλείου ΑΑΕ ΟΤΑ </w:t>
      </w:r>
      <w:hyperlink r:id="rId15" w:history="1">
        <w:r w:rsidR="00856B7B" w:rsidRPr="007700D8">
          <w:rPr>
            <w:rStyle w:val="-"/>
            <w:rFonts w:asciiTheme="minorHAnsi" w:hAnsiTheme="minorHAnsi" w:cstheme="minorHAnsi"/>
            <w:sz w:val="22"/>
            <w:szCs w:val="22"/>
          </w:rPr>
          <w:t>www</w:t>
        </w:r>
        <w:r w:rsidR="00856B7B" w:rsidRPr="007700D8">
          <w:rPr>
            <w:rStyle w:val="-"/>
            <w:rFonts w:asciiTheme="minorHAnsi" w:hAnsiTheme="minorHAnsi" w:cstheme="minorHAnsi"/>
            <w:sz w:val="22"/>
            <w:szCs w:val="22"/>
            <w:lang w:val="el-GR"/>
          </w:rPr>
          <w:t>.</w:t>
        </w:r>
        <w:r w:rsidR="00856B7B" w:rsidRPr="007700D8">
          <w:rPr>
            <w:rStyle w:val="-"/>
            <w:rFonts w:asciiTheme="minorHAnsi" w:hAnsiTheme="minorHAnsi" w:cstheme="minorHAnsi"/>
            <w:sz w:val="22"/>
            <w:szCs w:val="22"/>
          </w:rPr>
          <w:t>anher</w:t>
        </w:r>
        <w:r w:rsidR="00856B7B" w:rsidRPr="007700D8">
          <w:rPr>
            <w:rStyle w:val="-"/>
            <w:rFonts w:asciiTheme="minorHAnsi" w:hAnsiTheme="minorHAnsi" w:cstheme="minorHAnsi"/>
            <w:sz w:val="22"/>
            <w:szCs w:val="22"/>
            <w:lang w:val="el-GR"/>
          </w:rPr>
          <w:t>.</w:t>
        </w:r>
        <w:r w:rsidR="00856B7B" w:rsidRPr="007700D8">
          <w:rPr>
            <w:rStyle w:val="-"/>
            <w:rFonts w:asciiTheme="minorHAnsi" w:hAnsiTheme="minorHAnsi" w:cstheme="minorHAnsi"/>
            <w:sz w:val="22"/>
            <w:szCs w:val="22"/>
          </w:rPr>
          <w:t>gr</w:t>
        </w:r>
      </w:hyperlink>
      <w:r w:rsidR="00856B7B" w:rsidRPr="00856B7B">
        <w:rPr>
          <w:rFonts w:asciiTheme="minorHAnsi" w:hAnsiTheme="minorHAnsi" w:cstheme="minorHAnsi"/>
          <w:sz w:val="22"/>
          <w:szCs w:val="22"/>
          <w:lang w:val="el-GR"/>
        </w:rPr>
        <w:t>)</w:t>
      </w:r>
      <w:r w:rsidR="00356F9B" w:rsidRPr="00DE571F">
        <w:rPr>
          <w:rFonts w:asciiTheme="minorHAnsi" w:hAnsiTheme="minorHAnsi" w:cstheme="minorHAnsi"/>
          <w:sz w:val="22"/>
          <w:szCs w:val="22"/>
          <w:lang w:val="el-GR"/>
        </w:rPr>
        <w:t>.</w:t>
      </w:r>
      <w:bookmarkEnd w:id="35"/>
    </w:p>
    <w:p w14:paraId="1E7BCC40" w14:textId="0ED8FD95" w:rsidR="002D1F54" w:rsidRDefault="002D1F54" w:rsidP="00CF03D4">
      <w:pPr>
        <w:numPr>
          <w:ilvl w:val="0"/>
          <w:numId w:val="15"/>
        </w:numPr>
        <w:spacing w:line="264" w:lineRule="auto"/>
        <w:ind w:left="357" w:hanging="357"/>
        <w:rPr>
          <w:rFonts w:asciiTheme="minorHAnsi" w:hAnsiTheme="minorHAnsi" w:cstheme="minorHAnsi"/>
          <w:b/>
          <w:sz w:val="22"/>
          <w:szCs w:val="22"/>
          <w:lang w:val="el-GR"/>
        </w:rPr>
      </w:pPr>
      <w:r w:rsidRPr="00DE571F">
        <w:rPr>
          <w:rFonts w:asciiTheme="minorHAnsi" w:hAnsiTheme="minorHAnsi" w:cstheme="minorHAnsi"/>
          <w:b/>
          <w:sz w:val="22"/>
          <w:szCs w:val="22"/>
          <w:lang w:val="el-GR"/>
        </w:rPr>
        <w:t>ΕΠΙΛΕΞΙΜΟΤΗΤΑ</w:t>
      </w:r>
    </w:p>
    <w:p w14:paraId="0E5773B1" w14:textId="6AFDAEE0" w:rsidR="00B95FF5" w:rsidRPr="00DE571F" w:rsidRDefault="002976A7" w:rsidP="005E75D5">
      <w:pPr>
        <w:pStyle w:val="af2"/>
        <w:numPr>
          <w:ilvl w:val="1"/>
          <w:numId w:val="13"/>
        </w:numPr>
        <w:spacing w:line="240" w:lineRule="atLeast"/>
        <w:ind w:left="426" w:hanging="426"/>
        <w:rPr>
          <w:rFonts w:asciiTheme="minorHAnsi" w:hAnsiTheme="minorHAnsi" w:cstheme="minorHAnsi"/>
          <w:sz w:val="22"/>
          <w:szCs w:val="22"/>
          <w:lang w:val="el-GR"/>
        </w:rPr>
      </w:pPr>
      <w:r w:rsidRPr="002976A7">
        <w:rPr>
          <w:rFonts w:asciiTheme="minorHAnsi" w:hAnsiTheme="minorHAnsi" w:cstheme="minorHAnsi"/>
          <w:sz w:val="22"/>
          <w:szCs w:val="22"/>
          <w:lang w:val="el-GR"/>
        </w:rPr>
        <w:t xml:space="preserve">Οι επιλέξιμες δαπάνες καθορίζονται ανά </w:t>
      </w:r>
      <w:proofErr w:type="spellStart"/>
      <w:r w:rsidRPr="002976A7">
        <w:rPr>
          <w:rFonts w:asciiTheme="minorHAnsi" w:hAnsiTheme="minorHAnsi" w:cstheme="minorHAnsi"/>
          <w:sz w:val="22"/>
          <w:szCs w:val="22"/>
          <w:lang w:val="el-GR"/>
        </w:rPr>
        <w:t>υπο</w:t>
      </w:r>
      <w:proofErr w:type="spellEnd"/>
      <w:r w:rsidRPr="002976A7">
        <w:rPr>
          <w:rFonts w:asciiTheme="minorHAnsi" w:hAnsiTheme="minorHAnsi" w:cstheme="minorHAnsi"/>
          <w:sz w:val="22"/>
          <w:szCs w:val="22"/>
          <w:lang w:val="el-GR"/>
        </w:rPr>
        <w:t xml:space="preserve">-παρέμβαση και είναι αυτές οι οποίες συνδέονται μόνο με άμεσο τρόπο με την υλοποίησης της κάθε πράξης. </w:t>
      </w:r>
      <w:r w:rsidR="00B95FF5" w:rsidRPr="00DE571F">
        <w:rPr>
          <w:rFonts w:asciiTheme="minorHAnsi" w:hAnsiTheme="minorHAnsi" w:cstheme="minorHAnsi"/>
          <w:sz w:val="22"/>
          <w:szCs w:val="22"/>
          <w:lang w:val="el-GR"/>
        </w:rPr>
        <w:t xml:space="preserve"> </w:t>
      </w:r>
    </w:p>
    <w:p w14:paraId="3A8E627C" w14:textId="0364F748" w:rsidR="007F3157" w:rsidRPr="0017223A" w:rsidRDefault="002976A7" w:rsidP="005E75D5">
      <w:pPr>
        <w:spacing w:line="240" w:lineRule="atLeast"/>
        <w:ind w:left="426"/>
        <w:rPr>
          <w:rFonts w:asciiTheme="minorHAnsi" w:hAnsiTheme="minorHAnsi" w:cstheme="minorHAnsi"/>
          <w:b/>
          <w:bCs/>
          <w:sz w:val="22"/>
          <w:szCs w:val="22"/>
          <w:lang w:val="el-GR"/>
        </w:rPr>
      </w:pPr>
      <w:r w:rsidRPr="002976A7">
        <w:rPr>
          <w:rFonts w:asciiTheme="minorHAnsi" w:hAnsiTheme="minorHAnsi" w:cstheme="minorHAnsi"/>
          <w:sz w:val="22"/>
          <w:szCs w:val="22"/>
          <w:lang w:val="el-GR"/>
        </w:rPr>
        <w:t xml:space="preserve">Ως έναρξη της περιόδου </w:t>
      </w:r>
      <w:proofErr w:type="spellStart"/>
      <w:r w:rsidRPr="002976A7">
        <w:rPr>
          <w:rFonts w:asciiTheme="minorHAnsi" w:hAnsiTheme="minorHAnsi" w:cstheme="minorHAnsi"/>
          <w:sz w:val="22"/>
          <w:szCs w:val="22"/>
          <w:lang w:val="el-GR"/>
        </w:rPr>
        <w:t>επιλεξιμότητας</w:t>
      </w:r>
      <w:proofErr w:type="spellEnd"/>
      <w:r w:rsidRPr="002976A7">
        <w:rPr>
          <w:rFonts w:asciiTheme="minorHAnsi" w:hAnsiTheme="minorHAnsi" w:cstheme="minorHAnsi"/>
          <w:sz w:val="22"/>
          <w:szCs w:val="22"/>
          <w:lang w:val="el-GR"/>
        </w:rPr>
        <w:t xml:space="preserve"> των δαπανών θεωρείται η </w:t>
      </w:r>
      <w:r w:rsidRPr="0017223A">
        <w:rPr>
          <w:rFonts w:asciiTheme="minorHAnsi" w:hAnsiTheme="minorHAnsi" w:cstheme="minorHAnsi"/>
          <w:b/>
          <w:bCs/>
          <w:sz w:val="22"/>
          <w:szCs w:val="22"/>
          <w:lang w:val="el-GR"/>
        </w:rPr>
        <w:t>01.01.2023.</w:t>
      </w:r>
    </w:p>
    <w:p w14:paraId="6BA715FF" w14:textId="52B37415" w:rsidR="00A15722" w:rsidRPr="00DE571F" w:rsidRDefault="00AD1B0A" w:rsidP="005E75D5">
      <w:pPr>
        <w:spacing w:line="240" w:lineRule="atLeast"/>
        <w:ind w:left="426"/>
        <w:rPr>
          <w:rFonts w:asciiTheme="minorHAnsi" w:hAnsiTheme="minorHAnsi" w:cstheme="minorHAnsi"/>
          <w:sz w:val="22"/>
          <w:szCs w:val="22"/>
          <w:lang w:val="el-GR"/>
        </w:rPr>
      </w:pPr>
      <w:r w:rsidRPr="00AD1B0A">
        <w:rPr>
          <w:rFonts w:asciiTheme="minorHAnsi" w:hAnsiTheme="minorHAnsi" w:cstheme="minorHAnsi"/>
          <w:sz w:val="22"/>
          <w:szCs w:val="22"/>
          <w:lang w:val="el-GR"/>
        </w:rPr>
        <w:t xml:space="preserve">Δεν είναι επιλέξιμες οι πράξεις, των οποίων το φυσικό αντικείμενο </w:t>
      </w:r>
      <w:r w:rsidRPr="00730BAC">
        <w:rPr>
          <w:rFonts w:asciiTheme="minorHAnsi" w:hAnsiTheme="minorHAnsi" w:cstheme="minorHAnsi"/>
          <w:b/>
          <w:bCs/>
          <w:sz w:val="22"/>
          <w:szCs w:val="22"/>
          <w:lang w:val="el-GR"/>
        </w:rPr>
        <w:t>έχει ολοκληρωθεί πριν την υποβολή αίτησης στήριξης στην ΟΤΔ,</w:t>
      </w:r>
      <w:r w:rsidRPr="00AD1B0A">
        <w:rPr>
          <w:rFonts w:asciiTheme="minorHAnsi" w:hAnsiTheme="minorHAnsi" w:cstheme="minorHAnsi"/>
          <w:sz w:val="22"/>
          <w:szCs w:val="22"/>
          <w:lang w:val="el-GR"/>
        </w:rPr>
        <w:t xml:space="preserve"> ανεξάρτητα αν ο δυνητικός δικαιούχος έχει εκτελέσει ή όχι τις σχετικές πληρωμές. Στο πλαίσιο αυτό δεν είναι επιλέξιμες πράξεις που το υπολειπόμενο οικονομικό αντικείμενο ανέρχεται σε ποσοστό κάτω του 10% του αιτούμενου προϋπολογισμού της αίτησης στήριξης. Επιπροσθέτως, για πράξεις που αφορούν σε ίδρυση δεν είναι επιλέξιμες οι πράξεις για τις οποίες έχει εκδοθεί η σχετική άδεια λειτουργίας ή άλλο αποδεικτικό όπου διαπιστώνεται η λειτουργία της επένδυσης.  </w:t>
      </w:r>
    </w:p>
    <w:p w14:paraId="4D40BDE2" w14:textId="3522F775" w:rsidR="00A15722" w:rsidRDefault="00CB32D1" w:rsidP="0072132E">
      <w:pPr>
        <w:pStyle w:val="af2"/>
        <w:numPr>
          <w:ilvl w:val="1"/>
          <w:numId w:val="13"/>
        </w:numPr>
        <w:spacing w:line="240" w:lineRule="atLeast"/>
        <w:ind w:left="426" w:hanging="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Οι </w:t>
      </w:r>
      <w:r w:rsidR="004F4BF0">
        <w:rPr>
          <w:rFonts w:asciiTheme="minorHAnsi" w:hAnsiTheme="minorHAnsi" w:cstheme="minorHAnsi"/>
          <w:sz w:val="22"/>
          <w:szCs w:val="22"/>
          <w:lang w:val="el-GR"/>
        </w:rPr>
        <w:t xml:space="preserve">επιλέξιμες δαπάνες και οι </w:t>
      </w:r>
      <w:r w:rsidRPr="00DE571F">
        <w:rPr>
          <w:rFonts w:asciiTheme="minorHAnsi" w:hAnsiTheme="minorHAnsi" w:cstheme="minorHAnsi"/>
          <w:sz w:val="22"/>
          <w:szCs w:val="22"/>
          <w:lang w:val="el-GR"/>
        </w:rPr>
        <w:t xml:space="preserve">κανόνες </w:t>
      </w:r>
      <w:proofErr w:type="spellStart"/>
      <w:r w:rsidRPr="00DE571F">
        <w:rPr>
          <w:rFonts w:asciiTheme="minorHAnsi" w:hAnsiTheme="minorHAnsi" w:cstheme="minorHAnsi"/>
          <w:sz w:val="22"/>
          <w:szCs w:val="22"/>
          <w:lang w:val="el-GR"/>
        </w:rPr>
        <w:t>επιλεξιμότητας</w:t>
      </w:r>
      <w:proofErr w:type="spellEnd"/>
      <w:r w:rsidRPr="00DE571F">
        <w:rPr>
          <w:rFonts w:asciiTheme="minorHAnsi" w:hAnsiTheme="minorHAnsi" w:cstheme="minorHAnsi"/>
          <w:sz w:val="22"/>
          <w:szCs w:val="22"/>
          <w:lang w:val="el-GR"/>
        </w:rPr>
        <w:t xml:space="preserve"> των δαπανών των συγχρηματοδοτούμενων πράξεων </w:t>
      </w:r>
      <w:r w:rsidRPr="00686AFF">
        <w:rPr>
          <w:rFonts w:asciiTheme="minorHAnsi" w:hAnsiTheme="minorHAnsi" w:cstheme="minorHAnsi"/>
          <w:sz w:val="22"/>
          <w:szCs w:val="22"/>
          <w:lang w:val="el-GR"/>
        </w:rPr>
        <w:t xml:space="preserve">προσδιορίζονται στο άρθρο </w:t>
      </w:r>
      <w:r w:rsidR="00615A1E">
        <w:rPr>
          <w:rFonts w:asciiTheme="minorHAnsi" w:hAnsiTheme="minorHAnsi" w:cstheme="minorHAnsi"/>
          <w:sz w:val="22"/>
          <w:szCs w:val="22"/>
          <w:lang w:val="el-GR"/>
        </w:rPr>
        <w:t>9</w:t>
      </w:r>
      <w:r w:rsidRPr="00686AFF">
        <w:rPr>
          <w:rFonts w:asciiTheme="minorHAnsi" w:hAnsiTheme="minorHAnsi" w:cstheme="minorHAnsi"/>
          <w:sz w:val="22"/>
          <w:szCs w:val="22"/>
          <w:lang w:val="el-GR"/>
        </w:rPr>
        <w:t xml:space="preserve"> της </w:t>
      </w:r>
      <w:r w:rsidR="00AF417F" w:rsidRPr="00AF417F">
        <w:rPr>
          <w:rFonts w:asciiTheme="minorHAnsi" w:hAnsiTheme="minorHAnsi" w:cstheme="minorHAnsi"/>
          <w:sz w:val="22"/>
          <w:szCs w:val="22"/>
          <w:lang w:val="el-GR"/>
        </w:rPr>
        <w:t xml:space="preserve">υπ’ αριθ. 39443/2025 </w:t>
      </w:r>
      <w:r w:rsidR="00E804A6" w:rsidRP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(Β΄770)</w:t>
      </w:r>
      <w:r w:rsidR="004614E4">
        <w:rPr>
          <w:rFonts w:asciiTheme="minorHAnsi" w:hAnsiTheme="minorHAnsi" w:cstheme="minorHAnsi"/>
          <w:sz w:val="22"/>
          <w:szCs w:val="22"/>
          <w:lang w:val="el-GR"/>
        </w:rPr>
        <w:t xml:space="preserve">, </w:t>
      </w:r>
      <w:r w:rsidR="00462F95">
        <w:rPr>
          <w:rFonts w:asciiTheme="minorHAnsi" w:hAnsiTheme="minorHAnsi" w:cstheme="minorHAnsi"/>
          <w:sz w:val="22"/>
          <w:szCs w:val="22"/>
          <w:lang w:val="el-GR"/>
        </w:rPr>
        <w:t>και</w:t>
      </w:r>
      <w:r w:rsidR="004614E4">
        <w:rPr>
          <w:rFonts w:asciiTheme="minorHAnsi" w:hAnsiTheme="minorHAnsi" w:cstheme="minorHAnsi"/>
          <w:sz w:val="22"/>
          <w:szCs w:val="22"/>
          <w:lang w:val="el-GR"/>
        </w:rPr>
        <w:t xml:space="preserve"> εξειδικεύονται </w:t>
      </w:r>
      <w:bookmarkStart w:id="36" w:name="_Hlk196916275"/>
      <w:r w:rsidR="008A6579">
        <w:rPr>
          <w:rFonts w:asciiTheme="minorHAnsi" w:hAnsiTheme="minorHAnsi" w:cstheme="minorHAnsi"/>
          <w:sz w:val="22"/>
          <w:szCs w:val="22"/>
          <w:lang w:val="el-GR"/>
        </w:rPr>
        <w:t>σ</w:t>
      </w:r>
      <w:r w:rsidR="004614E4">
        <w:rPr>
          <w:rFonts w:asciiTheme="minorHAnsi" w:hAnsiTheme="minorHAnsi" w:cstheme="minorHAnsi"/>
          <w:sz w:val="22"/>
          <w:szCs w:val="22"/>
          <w:lang w:val="el-GR"/>
        </w:rPr>
        <w:t xml:space="preserve">την </w:t>
      </w:r>
      <w:r w:rsidR="00856B7B" w:rsidRPr="00977BD4">
        <w:rPr>
          <w:rFonts w:asciiTheme="minorHAnsi" w:hAnsiTheme="minorHAnsi" w:cstheme="minorHAnsi"/>
          <w:sz w:val="22"/>
          <w:szCs w:val="22"/>
          <w:lang w:val="el-GR"/>
        </w:rPr>
        <w:t xml:space="preserve">υπ’ </w:t>
      </w:r>
      <w:proofErr w:type="spellStart"/>
      <w:r w:rsidR="00856B7B" w:rsidRPr="00977BD4">
        <w:rPr>
          <w:rFonts w:asciiTheme="minorHAnsi" w:hAnsiTheme="minorHAnsi" w:cstheme="minorHAnsi"/>
          <w:sz w:val="22"/>
          <w:szCs w:val="22"/>
          <w:lang w:val="el-GR"/>
        </w:rPr>
        <w:t>αριθμ</w:t>
      </w:r>
      <w:proofErr w:type="spellEnd"/>
      <w:r w:rsidR="00856B7B" w:rsidRPr="00977BD4">
        <w:rPr>
          <w:rFonts w:asciiTheme="minorHAnsi" w:hAnsiTheme="minorHAnsi" w:cstheme="minorHAnsi"/>
          <w:sz w:val="22"/>
          <w:szCs w:val="22"/>
          <w:lang w:val="el-GR"/>
        </w:rPr>
        <w:t xml:space="preserve">. 121173/09-05-2025 </w:t>
      </w:r>
      <w:r w:rsidR="004614E4" w:rsidRPr="00977BD4">
        <w:rPr>
          <w:rFonts w:asciiTheme="minorHAnsi" w:hAnsiTheme="minorHAnsi" w:cstheme="minorHAnsi"/>
          <w:sz w:val="22"/>
          <w:szCs w:val="22"/>
          <w:lang w:val="el-GR"/>
        </w:rPr>
        <w:t>εγκύκλιο</w:t>
      </w:r>
      <w:r w:rsidR="008A6579" w:rsidRPr="00977BD4">
        <w:rPr>
          <w:rFonts w:asciiTheme="minorHAnsi" w:hAnsiTheme="minorHAnsi" w:cstheme="minorHAnsi"/>
          <w:sz w:val="22"/>
          <w:szCs w:val="22"/>
          <w:lang w:val="el-GR"/>
        </w:rPr>
        <w:t xml:space="preserve"> με θέμα «</w:t>
      </w:r>
      <w:r w:rsidR="00827BFB" w:rsidRPr="00977BD4">
        <w:rPr>
          <w:rFonts w:asciiTheme="minorHAnsi" w:hAnsiTheme="minorHAnsi" w:cstheme="minorHAnsi"/>
          <w:sz w:val="22"/>
          <w:szCs w:val="22"/>
          <w:lang w:val="el-GR"/>
        </w:rPr>
        <w:t xml:space="preserve">Οδηγίες για την έκδοση πρόσκλησης - Όροι </w:t>
      </w:r>
      <w:proofErr w:type="spellStart"/>
      <w:r w:rsidR="00827BFB" w:rsidRPr="00977BD4">
        <w:rPr>
          <w:rFonts w:asciiTheme="minorHAnsi" w:hAnsiTheme="minorHAnsi" w:cstheme="minorHAnsi"/>
          <w:sz w:val="22"/>
          <w:szCs w:val="22"/>
          <w:lang w:val="el-GR"/>
        </w:rPr>
        <w:t>επιλεξιμότητας</w:t>
      </w:r>
      <w:proofErr w:type="spellEnd"/>
      <w:r w:rsidR="00827BFB" w:rsidRPr="00977BD4">
        <w:rPr>
          <w:rFonts w:asciiTheme="minorHAnsi" w:hAnsiTheme="minorHAnsi" w:cstheme="minorHAnsi"/>
          <w:sz w:val="22"/>
          <w:szCs w:val="22"/>
          <w:lang w:val="el-GR"/>
        </w:rPr>
        <w:t xml:space="preserve"> - </w:t>
      </w:r>
      <w:proofErr w:type="spellStart"/>
      <w:r w:rsidR="00827BFB" w:rsidRPr="00977BD4">
        <w:rPr>
          <w:rFonts w:asciiTheme="minorHAnsi" w:hAnsiTheme="minorHAnsi" w:cstheme="minorHAnsi"/>
          <w:sz w:val="22"/>
          <w:szCs w:val="22"/>
          <w:lang w:val="el-GR"/>
        </w:rPr>
        <w:t>Επιλεξιμότητα</w:t>
      </w:r>
      <w:proofErr w:type="spellEnd"/>
      <w:r w:rsidR="00827BFB" w:rsidRPr="00977BD4">
        <w:rPr>
          <w:rFonts w:asciiTheme="minorHAnsi" w:hAnsiTheme="minorHAnsi" w:cstheme="minorHAnsi"/>
          <w:sz w:val="22"/>
          <w:szCs w:val="22"/>
          <w:lang w:val="el-GR"/>
        </w:rPr>
        <w:t xml:space="preserve"> δαπανών</w:t>
      </w:r>
      <w:r w:rsidR="00827BFB" w:rsidRPr="00827BFB">
        <w:rPr>
          <w:rFonts w:asciiTheme="minorHAnsi" w:hAnsiTheme="minorHAnsi" w:cstheme="minorHAnsi"/>
          <w:sz w:val="22"/>
          <w:szCs w:val="22"/>
          <w:lang w:val="el-GR"/>
        </w:rPr>
        <w:t xml:space="preserve"> και υπόδειγμα πρόσκλησης έργων δημοσίου χαρακτήρα με τα συνημμένα αυτής</w:t>
      </w:r>
      <w:r w:rsidR="008A6579" w:rsidRPr="008A6579">
        <w:rPr>
          <w:rFonts w:asciiTheme="minorHAnsi" w:hAnsiTheme="minorHAnsi" w:cstheme="minorHAnsi"/>
          <w:sz w:val="22"/>
          <w:szCs w:val="22"/>
          <w:lang w:val="el-GR"/>
        </w:rPr>
        <w:t>»</w:t>
      </w:r>
      <w:bookmarkEnd w:id="36"/>
      <w:r w:rsidR="005B7AB1" w:rsidRPr="00686AFF">
        <w:rPr>
          <w:rFonts w:asciiTheme="minorHAnsi" w:hAnsiTheme="minorHAnsi" w:cstheme="minorHAnsi"/>
          <w:sz w:val="22"/>
          <w:szCs w:val="22"/>
          <w:lang w:val="el-GR"/>
        </w:rPr>
        <w:t xml:space="preserve"> </w:t>
      </w:r>
      <w:r w:rsidRPr="00686AFF">
        <w:rPr>
          <w:rFonts w:asciiTheme="minorHAnsi" w:hAnsiTheme="minorHAnsi" w:cstheme="minorHAnsi"/>
          <w:sz w:val="22"/>
          <w:szCs w:val="22"/>
          <w:lang w:val="el-GR"/>
        </w:rPr>
        <w:t>και</w:t>
      </w:r>
      <w:r w:rsidRPr="00DE571F">
        <w:rPr>
          <w:rFonts w:asciiTheme="minorHAnsi" w:hAnsiTheme="minorHAnsi" w:cstheme="minorHAnsi"/>
          <w:sz w:val="22"/>
          <w:szCs w:val="22"/>
          <w:lang w:val="el-GR"/>
        </w:rPr>
        <w:t xml:space="preserve"> στην με αρ</w:t>
      </w:r>
      <w:r w:rsidR="00E804A6">
        <w:rPr>
          <w:rFonts w:asciiTheme="minorHAnsi" w:hAnsiTheme="minorHAnsi" w:cstheme="minorHAnsi"/>
          <w:sz w:val="22"/>
          <w:szCs w:val="22"/>
          <w:lang w:val="el-GR"/>
        </w:rPr>
        <w:t>ιθ</w:t>
      </w:r>
      <w:r w:rsidRPr="00DE571F">
        <w:rPr>
          <w:rFonts w:asciiTheme="minorHAnsi" w:hAnsiTheme="minorHAnsi" w:cstheme="minorHAnsi"/>
          <w:sz w:val="22"/>
          <w:szCs w:val="22"/>
          <w:lang w:val="el-GR"/>
        </w:rPr>
        <w:t xml:space="preserve">. </w:t>
      </w:r>
      <w:proofErr w:type="spellStart"/>
      <w:r w:rsidRPr="00DE571F">
        <w:rPr>
          <w:rFonts w:asciiTheme="minorHAnsi" w:hAnsiTheme="minorHAnsi" w:cstheme="minorHAnsi"/>
          <w:sz w:val="22"/>
          <w:szCs w:val="22"/>
          <w:lang w:val="el-GR"/>
        </w:rPr>
        <w:t>πρωτ</w:t>
      </w:r>
      <w:proofErr w:type="spellEnd"/>
      <w:r w:rsidRPr="00DE571F">
        <w:rPr>
          <w:rFonts w:asciiTheme="minorHAnsi" w:hAnsiTheme="minorHAnsi" w:cstheme="minorHAnsi"/>
          <w:sz w:val="22"/>
          <w:szCs w:val="22"/>
          <w:lang w:val="el-GR"/>
        </w:rPr>
        <w:t xml:space="preserve">. </w:t>
      </w:r>
      <w:r w:rsidR="00615A1E">
        <w:rPr>
          <w:rFonts w:asciiTheme="minorHAnsi" w:hAnsiTheme="minorHAnsi" w:cstheme="minorHAnsi"/>
          <w:sz w:val="22"/>
          <w:szCs w:val="22"/>
          <w:lang w:val="el-GR"/>
        </w:rPr>
        <w:t>3506</w:t>
      </w:r>
      <w:r w:rsidR="0038491D" w:rsidRPr="00DE571F">
        <w:rPr>
          <w:rFonts w:asciiTheme="minorHAnsi" w:hAnsiTheme="minorHAnsi" w:cstheme="minorHAnsi"/>
          <w:sz w:val="22"/>
          <w:szCs w:val="22"/>
          <w:lang w:val="el-GR"/>
        </w:rPr>
        <w:t>/</w:t>
      </w:r>
      <w:r w:rsidR="00615A1E">
        <w:rPr>
          <w:rFonts w:asciiTheme="minorHAnsi" w:hAnsiTheme="minorHAnsi" w:cstheme="minorHAnsi"/>
          <w:sz w:val="22"/>
          <w:szCs w:val="22"/>
          <w:lang w:val="el-GR"/>
        </w:rPr>
        <w:t>18</w:t>
      </w:r>
      <w:r w:rsidR="0038491D" w:rsidRPr="00DE571F">
        <w:rPr>
          <w:rFonts w:asciiTheme="minorHAnsi" w:hAnsiTheme="minorHAnsi" w:cstheme="minorHAnsi"/>
          <w:sz w:val="22"/>
          <w:szCs w:val="22"/>
          <w:lang w:val="el-GR"/>
        </w:rPr>
        <w:t>-12-20</w:t>
      </w:r>
      <w:r w:rsidR="00615A1E">
        <w:rPr>
          <w:rFonts w:asciiTheme="minorHAnsi" w:hAnsiTheme="minorHAnsi" w:cstheme="minorHAnsi"/>
          <w:sz w:val="22"/>
          <w:szCs w:val="22"/>
          <w:lang w:val="el-GR"/>
        </w:rPr>
        <w:t>23</w:t>
      </w:r>
      <w:r w:rsidR="0038491D" w:rsidRPr="00DE571F">
        <w:rPr>
          <w:rFonts w:asciiTheme="minorHAnsi" w:hAnsiTheme="minorHAnsi" w:cstheme="minorHAnsi"/>
          <w:sz w:val="22"/>
          <w:szCs w:val="22"/>
          <w:lang w:val="el-GR"/>
        </w:rPr>
        <w:t xml:space="preserve"> (</w:t>
      </w:r>
      <w:r w:rsidR="006E07ED" w:rsidRPr="00DE571F">
        <w:rPr>
          <w:rFonts w:asciiTheme="minorHAnsi" w:hAnsiTheme="minorHAnsi" w:cstheme="minorHAnsi"/>
          <w:sz w:val="22"/>
          <w:szCs w:val="22"/>
          <w:lang w:val="el-GR"/>
        </w:rPr>
        <w:t>Β΄</w:t>
      </w:r>
      <w:r w:rsidR="0038491D" w:rsidRPr="00DE571F">
        <w:rPr>
          <w:rFonts w:asciiTheme="minorHAnsi" w:hAnsiTheme="minorHAnsi" w:cstheme="minorHAnsi"/>
          <w:sz w:val="22"/>
          <w:szCs w:val="22"/>
          <w:lang w:val="el-GR"/>
        </w:rPr>
        <w:t xml:space="preserve"> </w:t>
      </w:r>
      <w:r w:rsidR="00615A1E">
        <w:rPr>
          <w:rFonts w:asciiTheme="minorHAnsi" w:hAnsiTheme="minorHAnsi" w:cstheme="minorHAnsi"/>
          <w:sz w:val="22"/>
          <w:szCs w:val="22"/>
          <w:lang w:val="el-GR"/>
        </w:rPr>
        <w:t>7144</w:t>
      </w:r>
      <w:r w:rsidR="0038491D" w:rsidRPr="00DE571F">
        <w:rPr>
          <w:rFonts w:asciiTheme="minorHAnsi" w:hAnsiTheme="minorHAnsi" w:cstheme="minorHAnsi"/>
          <w:sz w:val="22"/>
          <w:szCs w:val="22"/>
          <w:lang w:val="el-GR"/>
        </w:rPr>
        <w:t>)</w:t>
      </w:r>
      <w:r w:rsidRPr="00DE571F">
        <w:rPr>
          <w:rFonts w:asciiTheme="minorHAnsi" w:hAnsiTheme="minorHAnsi" w:cstheme="minorHAnsi"/>
          <w:sz w:val="22"/>
          <w:szCs w:val="22"/>
          <w:lang w:val="el-GR"/>
        </w:rPr>
        <w:t xml:space="preserve"> </w:t>
      </w:r>
      <w:r w:rsidR="00E804A6">
        <w:rPr>
          <w:rFonts w:asciiTheme="minorHAnsi" w:hAnsiTheme="minorHAnsi" w:cstheme="minorHAnsi"/>
          <w:sz w:val="22"/>
          <w:szCs w:val="22"/>
          <w:lang w:val="el-GR"/>
        </w:rPr>
        <w:t>α</w:t>
      </w:r>
      <w:r w:rsidR="0038491D" w:rsidRPr="00DE571F">
        <w:rPr>
          <w:rFonts w:asciiTheme="minorHAnsi" w:hAnsiTheme="minorHAnsi" w:cstheme="minorHAnsi"/>
          <w:sz w:val="22"/>
          <w:szCs w:val="22"/>
          <w:lang w:val="el-GR"/>
        </w:rPr>
        <w:t xml:space="preserve">πόφαση του Υφυπουργού </w:t>
      </w:r>
      <w:r w:rsidR="00615A1E">
        <w:rPr>
          <w:rFonts w:asciiTheme="minorHAnsi" w:hAnsiTheme="minorHAnsi" w:cstheme="minorHAnsi"/>
          <w:sz w:val="22"/>
          <w:szCs w:val="22"/>
          <w:lang w:val="el-GR"/>
        </w:rPr>
        <w:t xml:space="preserve">Αγροτικής </w:t>
      </w:r>
      <w:r w:rsidR="0038491D" w:rsidRPr="00DE571F">
        <w:rPr>
          <w:rFonts w:asciiTheme="minorHAnsi" w:hAnsiTheme="minorHAnsi" w:cstheme="minorHAnsi"/>
          <w:sz w:val="22"/>
          <w:szCs w:val="22"/>
          <w:lang w:val="el-GR"/>
        </w:rPr>
        <w:t>Ανάπτυξης</w:t>
      </w:r>
      <w:r w:rsidR="00615A1E">
        <w:rPr>
          <w:rFonts w:asciiTheme="minorHAnsi" w:hAnsiTheme="minorHAnsi" w:cstheme="minorHAnsi"/>
          <w:sz w:val="22"/>
          <w:szCs w:val="22"/>
          <w:lang w:val="el-GR"/>
        </w:rPr>
        <w:t xml:space="preserve"> και Τροφίμων</w:t>
      </w:r>
      <w:r w:rsidRPr="00DE571F">
        <w:rPr>
          <w:rFonts w:asciiTheme="minorHAnsi" w:hAnsiTheme="minorHAnsi" w:cstheme="minorHAnsi"/>
          <w:sz w:val="22"/>
          <w:szCs w:val="22"/>
          <w:lang w:val="el-GR"/>
        </w:rPr>
        <w:t>.</w:t>
      </w:r>
    </w:p>
    <w:p w14:paraId="6D71E9CC" w14:textId="194B3DA6" w:rsidR="007F3157" w:rsidRDefault="005C36A2" w:rsidP="005E75D5">
      <w:pPr>
        <w:pStyle w:val="af2"/>
        <w:spacing w:line="240" w:lineRule="atLeast"/>
        <w:ind w:left="426"/>
        <w:rPr>
          <w:rFonts w:asciiTheme="minorHAnsi" w:hAnsiTheme="minorHAnsi" w:cstheme="minorHAnsi"/>
          <w:sz w:val="22"/>
          <w:szCs w:val="22"/>
          <w:lang w:val="el-GR"/>
        </w:rPr>
      </w:pPr>
      <w:r>
        <w:rPr>
          <w:rFonts w:asciiTheme="minorHAnsi" w:hAnsiTheme="minorHAnsi" w:cstheme="minorHAnsi"/>
          <w:sz w:val="22"/>
          <w:szCs w:val="22"/>
          <w:lang w:val="el-GR"/>
        </w:rPr>
        <w:t>Αρμόδιος Φορέας</w:t>
      </w:r>
      <w:r w:rsidR="005A7AE6">
        <w:rPr>
          <w:rFonts w:asciiTheme="minorHAnsi" w:hAnsiTheme="minorHAnsi" w:cstheme="minorHAnsi"/>
          <w:sz w:val="22"/>
          <w:szCs w:val="22"/>
          <w:lang w:val="el-GR"/>
        </w:rPr>
        <w:t xml:space="preserve"> </w:t>
      </w:r>
      <w:r w:rsidR="0029548B">
        <w:rPr>
          <w:rFonts w:asciiTheme="minorHAnsi" w:hAnsiTheme="minorHAnsi" w:cstheme="minorHAnsi"/>
          <w:sz w:val="22"/>
          <w:szCs w:val="22"/>
          <w:lang w:val="el-GR"/>
        </w:rPr>
        <w:t>(Ενδιάμεσος Φορέας)</w:t>
      </w:r>
      <w:r>
        <w:rPr>
          <w:rFonts w:asciiTheme="minorHAnsi" w:hAnsiTheme="minorHAnsi" w:cstheme="minorHAnsi"/>
          <w:sz w:val="22"/>
          <w:szCs w:val="22"/>
          <w:lang w:val="el-GR"/>
        </w:rPr>
        <w:t xml:space="preserve"> για την εξέταση της </w:t>
      </w:r>
      <w:proofErr w:type="spellStart"/>
      <w:r>
        <w:rPr>
          <w:rFonts w:asciiTheme="minorHAnsi" w:hAnsiTheme="minorHAnsi" w:cstheme="minorHAnsi"/>
          <w:sz w:val="22"/>
          <w:szCs w:val="22"/>
          <w:lang w:val="el-GR"/>
        </w:rPr>
        <w:t>επιλεξιμότητας</w:t>
      </w:r>
      <w:proofErr w:type="spellEnd"/>
      <w:r>
        <w:rPr>
          <w:rFonts w:asciiTheme="minorHAnsi" w:hAnsiTheme="minorHAnsi" w:cstheme="minorHAnsi"/>
          <w:sz w:val="22"/>
          <w:szCs w:val="22"/>
          <w:lang w:val="el-GR"/>
        </w:rPr>
        <w:t xml:space="preserve"> των δαπανών κάθε αίτησης στήριξης είναι η ΟΤΔ </w:t>
      </w:r>
      <w:r w:rsidR="00856B7B">
        <w:rPr>
          <w:rFonts w:asciiTheme="minorHAnsi" w:hAnsiTheme="minorHAnsi" w:cstheme="minorHAnsi"/>
          <w:sz w:val="22"/>
          <w:szCs w:val="22"/>
          <w:lang w:val="el-GR"/>
        </w:rPr>
        <w:t>Αναπτυξιακής Ηρακλείου ΑΑΕ ΟΤΑ</w:t>
      </w:r>
      <w:r w:rsidR="0058230D">
        <w:rPr>
          <w:rFonts w:asciiTheme="minorHAnsi" w:hAnsiTheme="minorHAnsi" w:cstheme="minorHAnsi"/>
          <w:sz w:val="22"/>
          <w:szCs w:val="22"/>
          <w:lang w:val="el-GR"/>
        </w:rPr>
        <w:t xml:space="preserve"> και</w:t>
      </w:r>
      <w:r>
        <w:rPr>
          <w:rFonts w:asciiTheme="minorHAnsi" w:hAnsiTheme="minorHAnsi" w:cstheme="minorHAnsi"/>
          <w:sz w:val="22"/>
          <w:szCs w:val="22"/>
          <w:lang w:val="el-GR"/>
        </w:rPr>
        <w:t xml:space="preserve"> </w:t>
      </w:r>
      <w:r w:rsidR="0058230D">
        <w:rPr>
          <w:rFonts w:asciiTheme="minorHAnsi" w:hAnsiTheme="minorHAnsi" w:cstheme="minorHAnsi"/>
          <w:sz w:val="22"/>
          <w:szCs w:val="22"/>
          <w:lang w:val="el-GR"/>
        </w:rPr>
        <w:t xml:space="preserve">όταν </w:t>
      </w:r>
      <w:r w:rsidR="0058230D" w:rsidRPr="005C36A2">
        <w:rPr>
          <w:rFonts w:asciiTheme="minorHAnsi" w:hAnsiTheme="minorHAnsi" w:cstheme="minorHAnsi"/>
          <w:sz w:val="22"/>
          <w:szCs w:val="22"/>
          <w:lang w:val="el-GR"/>
        </w:rPr>
        <w:t>συντρέχουν λόγοι σύγκρουσης συμφερόντων</w:t>
      </w:r>
      <w:r w:rsidR="0058230D">
        <w:rPr>
          <w:rFonts w:asciiTheme="minorHAnsi" w:hAnsiTheme="minorHAnsi" w:cstheme="minorHAnsi"/>
          <w:sz w:val="22"/>
          <w:szCs w:val="22"/>
          <w:lang w:val="el-GR"/>
        </w:rPr>
        <w:t xml:space="preserve"> </w:t>
      </w:r>
      <w:r>
        <w:rPr>
          <w:rFonts w:asciiTheme="minorHAnsi" w:hAnsiTheme="minorHAnsi" w:cstheme="minorHAnsi"/>
          <w:sz w:val="22"/>
          <w:szCs w:val="22"/>
          <w:lang w:val="el-GR"/>
        </w:rPr>
        <w:t xml:space="preserve">ή </w:t>
      </w:r>
      <w:bookmarkStart w:id="37" w:name="_Hlk190350046"/>
      <w:r>
        <w:rPr>
          <w:rFonts w:asciiTheme="minorHAnsi" w:hAnsiTheme="minorHAnsi" w:cstheme="minorHAnsi"/>
          <w:sz w:val="22"/>
          <w:szCs w:val="22"/>
          <w:lang w:val="el-GR"/>
        </w:rPr>
        <w:t>η ΕΥΔ της Περιφέρειας</w:t>
      </w:r>
      <w:r w:rsidR="00856B7B">
        <w:rPr>
          <w:rFonts w:asciiTheme="minorHAnsi" w:hAnsiTheme="minorHAnsi" w:cstheme="minorHAnsi"/>
          <w:sz w:val="22"/>
          <w:szCs w:val="22"/>
          <w:lang w:val="el-GR"/>
        </w:rPr>
        <w:t xml:space="preserve"> Κρήτης</w:t>
      </w:r>
      <w:r>
        <w:rPr>
          <w:rFonts w:asciiTheme="minorHAnsi" w:hAnsiTheme="minorHAnsi" w:cstheme="minorHAnsi"/>
          <w:sz w:val="22"/>
          <w:szCs w:val="22"/>
          <w:lang w:val="el-GR"/>
        </w:rPr>
        <w:t xml:space="preserve"> ή η ΕΥΕ ΠΑΑ, κατά περίπτωση</w:t>
      </w:r>
      <w:bookmarkEnd w:id="37"/>
      <w:r>
        <w:rPr>
          <w:rFonts w:asciiTheme="minorHAnsi" w:hAnsiTheme="minorHAnsi" w:cstheme="minorHAnsi"/>
          <w:sz w:val="22"/>
          <w:szCs w:val="22"/>
          <w:lang w:val="el-GR"/>
        </w:rPr>
        <w:t xml:space="preserve">. </w:t>
      </w:r>
    </w:p>
    <w:p w14:paraId="4BD133FF" w14:textId="212F5317" w:rsidR="00110148" w:rsidRPr="00C7101B" w:rsidRDefault="00A63062" w:rsidP="005E75D5">
      <w:pPr>
        <w:pStyle w:val="af2"/>
        <w:numPr>
          <w:ilvl w:val="1"/>
          <w:numId w:val="13"/>
        </w:numPr>
        <w:spacing w:line="240" w:lineRule="atLeast"/>
        <w:ind w:left="426" w:hanging="426"/>
        <w:rPr>
          <w:rFonts w:asciiTheme="minorHAnsi" w:hAnsiTheme="minorHAnsi" w:cstheme="minorHAnsi"/>
          <w:i/>
          <w:sz w:val="22"/>
          <w:szCs w:val="22"/>
          <w:lang w:val="el-GR"/>
        </w:rPr>
      </w:pPr>
      <w:r w:rsidRPr="00A63062">
        <w:rPr>
          <w:rFonts w:asciiTheme="minorHAnsi" w:hAnsiTheme="minorHAnsi" w:cstheme="minorHAnsi"/>
          <w:sz w:val="22"/>
          <w:szCs w:val="22"/>
          <w:lang w:val="el-GR"/>
        </w:rPr>
        <w:t xml:space="preserve">Ο δικαιούχος οφείλει να ολοκληρώσει το οικονομικό και φυσικό αντικείμενο της πράξης σύμφωνα με τα οριζόμενα στο άρθρο </w:t>
      </w:r>
      <w:r>
        <w:rPr>
          <w:rFonts w:asciiTheme="minorHAnsi" w:hAnsiTheme="minorHAnsi" w:cstheme="minorHAnsi"/>
          <w:sz w:val="22"/>
          <w:szCs w:val="22"/>
          <w:lang w:val="el-GR"/>
        </w:rPr>
        <w:t>19</w:t>
      </w:r>
      <w:r w:rsidRPr="00A63062">
        <w:rPr>
          <w:rFonts w:asciiTheme="minorHAnsi" w:hAnsiTheme="minorHAnsi" w:cstheme="minorHAnsi"/>
          <w:sz w:val="22"/>
          <w:szCs w:val="22"/>
          <w:lang w:val="el-GR"/>
        </w:rPr>
        <w:t xml:space="preserve"> της </w:t>
      </w:r>
      <w:r w:rsidR="00AF417F" w:rsidRPr="00AF417F">
        <w:rPr>
          <w:rFonts w:asciiTheme="minorHAnsi" w:hAnsiTheme="minorHAnsi" w:cstheme="minorHAnsi"/>
          <w:sz w:val="22"/>
          <w:szCs w:val="22"/>
          <w:lang w:val="el-GR"/>
        </w:rPr>
        <w:t xml:space="preserve">υπ’ αριθ. 39443/2025 </w:t>
      </w:r>
      <w:r w:rsidR="00E804A6" w:rsidRP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(Β΄770)</w:t>
      </w:r>
      <w:r w:rsidR="00C47509">
        <w:rPr>
          <w:rFonts w:asciiTheme="minorHAnsi" w:hAnsiTheme="minorHAnsi" w:cstheme="minorHAnsi"/>
          <w:sz w:val="22"/>
          <w:szCs w:val="22"/>
          <w:lang w:val="el-GR"/>
        </w:rPr>
        <w:t>, ενώ η</w:t>
      </w:r>
      <w:r w:rsidR="00110148" w:rsidRPr="007E637A">
        <w:rPr>
          <w:rFonts w:asciiTheme="minorHAnsi" w:hAnsiTheme="minorHAnsi" w:cstheme="minorHAnsi"/>
          <w:sz w:val="22"/>
          <w:szCs w:val="22"/>
          <w:lang w:val="el-GR"/>
        </w:rPr>
        <w:t xml:space="preserve"> ολοκλήρωση της πράξης</w:t>
      </w:r>
      <w:r w:rsidR="00110148">
        <w:rPr>
          <w:rFonts w:asciiTheme="minorHAnsi" w:hAnsiTheme="minorHAnsi" w:cstheme="minorHAnsi"/>
          <w:sz w:val="22"/>
          <w:szCs w:val="22"/>
          <w:lang w:val="el-GR"/>
        </w:rPr>
        <w:t xml:space="preserve"> διενεργείται σύμφωνα </w:t>
      </w:r>
      <w:bookmarkStart w:id="38" w:name="_Hlk184981791"/>
      <w:r w:rsidR="00110148">
        <w:rPr>
          <w:rFonts w:asciiTheme="minorHAnsi" w:hAnsiTheme="minorHAnsi" w:cstheme="minorHAnsi"/>
          <w:sz w:val="22"/>
          <w:szCs w:val="22"/>
          <w:lang w:val="el-GR"/>
        </w:rPr>
        <w:t xml:space="preserve">με τα οριζόμενα στο </w:t>
      </w:r>
      <w:r w:rsidR="00110148" w:rsidRPr="00686AFF">
        <w:rPr>
          <w:rFonts w:asciiTheme="minorHAnsi" w:hAnsiTheme="minorHAnsi" w:cstheme="minorHAnsi"/>
          <w:sz w:val="22"/>
          <w:szCs w:val="22"/>
          <w:lang w:val="el-GR"/>
        </w:rPr>
        <w:t xml:space="preserve">άρθρο </w:t>
      </w:r>
      <w:r>
        <w:rPr>
          <w:rFonts w:asciiTheme="minorHAnsi" w:hAnsiTheme="minorHAnsi" w:cstheme="minorHAnsi"/>
          <w:sz w:val="22"/>
          <w:szCs w:val="22"/>
          <w:lang w:val="el-GR"/>
        </w:rPr>
        <w:t>22</w:t>
      </w:r>
      <w:r w:rsidR="00110148" w:rsidRPr="00686AFF">
        <w:rPr>
          <w:rFonts w:asciiTheme="minorHAnsi" w:hAnsiTheme="minorHAnsi" w:cstheme="minorHAnsi"/>
          <w:sz w:val="22"/>
          <w:szCs w:val="22"/>
          <w:lang w:val="el-GR"/>
        </w:rPr>
        <w:t xml:space="preserve"> της </w:t>
      </w:r>
      <w:bookmarkEnd w:id="38"/>
      <w:r w:rsidR="00AF417F" w:rsidRPr="00AF417F">
        <w:rPr>
          <w:rFonts w:asciiTheme="minorHAnsi" w:hAnsiTheme="minorHAnsi" w:cstheme="minorHAnsi"/>
          <w:sz w:val="22"/>
          <w:szCs w:val="22"/>
          <w:lang w:val="el-GR"/>
        </w:rPr>
        <w:t xml:space="preserve">υπ’ αριθ. 39443/2025 </w:t>
      </w:r>
      <w:r w:rsidR="00E804A6" w:rsidRP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(Β΄770)</w:t>
      </w:r>
      <w:r w:rsidR="00110148">
        <w:rPr>
          <w:rFonts w:asciiTheme="minorHAnsi" w:hAnsiTheme="minorHAnsi" w:cstheme="minorHAnsi"/>
          <w:sz w:val="22"/>
          <w:szCs w:val="22"/>
          <w:lang w:val="el-GR"/>
        </w:rPr>
        <w:t xml:space="preserve"> και </w:t>
      </w:r>
      <w:r w:rsidR="00110148" w:rsidRPr="00110148">
        <w:rPr>
          <w:rFonts w:asciiTheme="minorHAnsi" w:hAnsiTheme="minorHAnsi" w:cstheme="minorHAnsi"/>
          <w:sz w:val="22"/>
          <w:szCs w:val="22"/>
          <w:lang w:val="el-GR"/>
        </w:rPr>
        <w:t>την διαδικασία Ι.4.6. του ΣΔΕ, όπως κάθε φορά ισχύ</w:t>
      </w:r>
      <w:r w:rsidR="00110148">
        <w:rPr>
          <w:rFonts w:asciiTheme="minorHAnsi" w:hAnsiTheme="minorHAnsi" w:cstheme="minorHAnsi"/>
          <w:sz w:val="22"/>
          <w:szCs w:val="22"/>
          <w:lang w:val="el-GR"/>
        </w:rPr>
        <w:t>ουν</w:t>
      </w:r>
      <w:r w:rsidR="00110148" w:rsidRPr="00110148">
        <w:rPr>
          <w:rFonts w:asciiTheme="minorHAnsi" w:hAnsiTheme="minorHAnsi" w:cstheme="minorHAnsi"/>
          <w:sz w:val="22"/>
          <w:szCs w:val="22"/>
          <w:lang w:val="el-GR"/>
        </w:rPr>
        <w:t>.</w:t>
      </w:r>
    </w:p>
    <w:p w14:paraId="1EC051F5" w14:textId="2754063E" w:rsidR="00CA5B8A" w:rsidRPr="00CA5B8A" w:rsidRDefault="00CA5B8A" w:rsidP="005E75D5">
      <w:pPr>
        <w:pStyle w:val="af2"/>
        <w:numPr>
          <w:ilvl w:val="1"/>
          <w:numId w:val="13"/>
        </w:numPr>
        <w:spacing w:line="240" w:lineRule="atLeast"/>
        <w:ind w:left="426" w:hanging="426"/>
        <w:rPr>
          <w:rFonts w:asciiTheme="minorHAnsi" w:hAnsiTheme="minorHAnsi" w:cstheme="minorHAnsi"/>
          <w:i/>
          <w:sz w:val="22"/>
          <w:szCs w:val="22"/>
          <w:lang w:val="el-GR"/>
        </w:rPr>
      </w:pPr>
      <w:r w:rsidRPr="00CA5B8A">
        <w:rPr>
          <w:rFonts w:asciiTheme="minorHAnsi" w:hAnsiTheme="minorHAnsi" w:cstheme="minorHAnsi"/>
          <w:sz w:val="22"/>
          <w:szCs w:val="22"/>
          <w:lang w:val="el-GR"/>
        </w:rPr>
        <w:t>Εξέταση στοιχείων κρατικής ενίσχυσης</w:t>
      </w:r>
      <w:r>
        <w:rPr>
          <w:rFonts w:asciiTheme="minorHAnsi" w:hAnsiTheme="minorHAnsi" w:cstheme="minorHAnsi"/>
          <w:sz w:val="22"/>
          <w:szCs w:val="22"/>
          <w:lang w:val="el-GR"/>
        </w:rPr>
        <w:t>.</w:t>
      </w:r>
    </w:p>
    <w:p w14:paraId="118568D5" w14:textId="424B6A4B" w:rsidR="00C7101B" w:rsidRPr="00CA5B8A" w:rsidRDefault="00C7101B" w:rsidP="00656CF2">
      <w:pPr>
        <w:pStyle w:val="af2"/>
        <w:numPr>
          <w:ilvl w:val="1"/>
          <w:numId w:val="30"/>
        </w:numPr>
        <w:spacing w:line="240" w:lineRule="atLeast"/>
        <w:ind w:left="851"/>
        <w:rPr>
          <w:rFonts w:asciiTheme="minorHAnsi" w:hAnsiTheme="minorHAnsi" w:cstheme="minorHAnsi"/>
          <w:i/>
          <w:sz w:val="22"/>
          <w:szCs w:val="22"/>
          <w:lang w:val="el-GR"/>
        </w:rPr>
      </w:pPr>
      <w:r w:rsidRPr="00CA5B8A">
        <w:rPr>
          <w:rFonts w:asciiTheme="minorHAnsi" w:hAnsiTheme="minorHAnsi" w:cstheme="minorHAnsi"/>
          <w:sz w:val="22"/>
          <w:szCs w:val="22"/>
          <w:lang w:val="el-GR"/>
        </w:rPr>
        <w:t xml:space="preserve">Τα έργα </w:t>
      </w:r>
      <w:r w:rsidR="00CF7CCE" w:rsidRPr="00CA5B8A">
        <w:rPr>
          <w:rFonts w:asciiTheme="minorHAnsi" w:hAnsiTheme="minorHAnsi" w:cstheme="minorHAnsi"/>
          <w:sz w:val="22"/>
          <w:szCs w:val="22"/>
          <w:lang w:val="el-GR"/>
        </w:rPr>
        <w:t>δεν πρέπει να</w:t>
      </w:r>
      <w:r w:rsidRPr="00CA5B8A">
        <w:rPr>
          <w:rFonts w:asciiTheme="minorHAnsi" w:hAnsiTheme="minorHAnsi" w:cstheme="minorHAnsi"/>
          <w:sz w:val="22"/>
          <w:szCs w:val="22"/>
          <w:lang w:val="el-GR"/>
        </w:rPr>
        <w:t xml:space="preserve"> ενέχουν στοιχεία κρατικής ενίσχυσης σύμφωνα με τα οριζόμενα στην Ανακοίνωση της </w:t>
      </w:r>
      <w:r w:rsidR="00B82E49" w:rsidRPr="00CA5B8A">
        <w:rPr>
          <w:rFonts w:asciiTheme="minorHAnsi" w:hAnsiTheme="minorHAnsi" w:cstheme="minorHAnsi"/>
          <w:sz w:val="22"/>
          <w:szCs w:val="22"/>
          <w:lang w:val="el-GR"/>
        </w:rPr>
        <w:t>Επιτροπής</w:t>
      </w:r>
      <w:r w:rsidRPr="00CA5B8A">
        <w:rPr>
          <w:rFonts w:asciiTheme="minorHAnsi" w:hAnsiTheme="minorHAnsi" w:cstheme="minorHAnsi"/>
          <w:sz w:val="22"/>
          <w:szCs w:val="22"/>
          <w:lang w:val="el-GR"/>
        </w:rPr>
        <w:t xml:space="preserve"> </w:t>
      </w:r>
      <w:r w:rsidR="00B82E49" w:rsidRPr="00CA5B8A">
        <w:rPr>
          <w:rFonts w:asciiTheme="minorHAnsi" w:hAnsiTheme="minorHAnsi" w:cstheme="minorHAnsi"/>
          <w:sz w:val="22"/>
          <w:szCs w:val="22"/>
          <w:lang w:val="el-GR"/>
        </w:rPr>
        <w:t xml:space="preserve">σχετικά με την έννοια της κρατικής ενίσχυσης όπως αναφέρεται στην παρ. 1 του άρθρου 107 της Συνθήκης για τη λειτουργία της Ευρωπαϊκής Ένωσης (2016/C 262/01). Εάν δεν αποτελούν κρατική ενίσχυση, προκειμένου το σύνολο της δημόσιας χρηματοδότησης της προτεινόμενης δράσης να μην εμπίπτει στους κανόνες περί κρατικών ενισχύσεων, πρέπει να διασφαλιστεί ότι η χρηματοδότηση δεν μπορεί να χρησιμοποιηθεί για </w:t>
      </w:r>
      <w:proofErr w:type="spellStart"/>
      <w:r w:rsidR="00B82E49" w:rsidRPr="00CA5B8A">
        <w:rPr>
          <w:rFonts w:asciiTheme="minorHAnsi" w:hAnsiTheme="minorHAnsi" w:cstheme="minorHAnsi"/>
          <w:sz w:val="22"/>
          <w:szCs w:val="22"/>
          <w:lang w:val="el-GR"/>
        </w:rPr>
        <w:t>διεπιδότηση</w:t>
      </w:r>
      <w:proofErr w:type="spellEnd"/>
      <w:r w:rsidR="00B82E49" w:rsidRPr="00CA5B8A">
        <w:rPr>
          <w:rFonts w:asciiTheme="minorHAnsi" w:hAnsiTheme="minorHAnsi" w:cstheme="minorHAnsi"/>
          <w:sz w:val="22"/>
          <w:szCs w:val="22"/>
          <w:lang w:val="el-GR"/>
        </w:rPr>
        <w:t xml:space="preserve"> ή για έμμεση επιδότηση άλλων οικονομικών δραστηριοτήτων. Η </w:t>
      </w:r>
      <w:proofErr w:type="spellStart"/>
      <w:r w:rsidR="00B82E49" w:rsidRPr="00CA5B8A">
        <w:rPr>
          <w:rFonts w:asciiTheme="minorHAnsi" w:hAnsiTheme="minorHAnsi" w:cstheme="minorHAnsi"/>
          <w:sz w:val="22"/>
          <w:szCs w:val="22"/>
          <w:lang w:val="el-GR"/>
        </w:rPr>
        <w:t>διεπιδότηση</w:t>
      </w:r>
      <w:proofErr w:type="spellEnd"/>
      <w:r w:rsidR="00B82E49" w:rsidRPr="00CA5B8A">
        <w:rPr>
          <w:rFonts w:asciiTheme="minorHAnsi" w:hAnsiTheme="minorHAnsi" w:cstheme="minorHAnsi"/>
          <w:sz w:val="22"/>
          <w:szCs w:val="22"/>
          <w:lang w:val="el-GR"/>
        </w:rPr>
        <w:t xml:space="preserve"> μπορεί να αποκλειστεί με την τήρηση ξεχωριστών λογαριασμών, τον κατάλληλο επιμερισμό των δαπανών και των εσόδων και με τη διασφάλιση ότι η δημόσια χρηματοδότηση δεν στηρίζει άλλες δραστηριότητες.</w:t>
      </w:r>
    </w:p>
    <w:p w14:paraId="6F0846BC" w14:textId="546AEAD2" w:rsidR="00B82E49" w:rsidRPr="00CA5B8A" w:rsidRDefault="00B82E49" w:rsidP="00656CF2">
      <w:pPr>
        <w:pStyle w:val="af2"/>
        <w:numPr>
          <w:ilvl w:val="1"/>
          <w:numId w:val="30"/>
        </w:numPr>
        <w:spacing w:line="240" w:lineRule="atLeast"/>
        <w:ind w:left="851"/>
        <w:rPr>
          <w:rFonts w:asciiTheme="minorHAnsi" w:hAnsiTheme="minorHAnsi" w:cstheme="minorHAnsi"/>
          <w:i/>
          <w:sz w:val="22"/>
          <w:szCs w:val="22"/>
          <w:lang w:val="el-GR"/>
        </w:rPr>
      </w:pPr>
      <w:r w:rsidRPr="00CA5B8A">
        <w:rPr>
          <w:rFonts w:asciiTheme="minorHAnsi" w:hAnsiTheme="minorHAnsi" w:cstheme="minorHAnsi"/>
          <w:iCs/>
          <w:sz w:val="22"/>
          <w:szCs w:val="22"/>
          <w:lang w:val="el-GR"/>
        </w:rPr>
        <w:t>Προκειμένου να αποφευχθεί η χορήγηση οικονομικού πλεονεκτήματος κατά την προμήθεια αγαθών ή υπηρεσιών στο πλαίσιο υλοποίησης έργων, είναι αναγκαίο οι προμήθειες/ υπηρεσίες/ εργολαβίες να πραγματοποιηθούν μέσω ανοικτής, διαφανούς, αμερόληπτης και άνευ όρων διαγωνιστικής διαδικασίας</w:t>
      </w:r>
      <w:r w:rsidR="00827BFB">
        <w:rPr>
          <w:rFonts w:asciiTheme="minorHAnsi" w:hAnsiTheme="minorHAnsi" w:cstheme="minorHAnsi"/>
          <w:iCs/>
          <w:sz w:val="22"/>
          <w:szCs w:val="22"/>
          <w:lang w:val="el-GR"/>
        </w:rPr>
        <w:t>,</w:t>
      </w:r>
      <w:r w:rsidRPr="00CA5B8A">
        <w:rPr>
          <w:rFonts w:asciiTheme="minorHAnsi" w:hAnsiTheme="minorHAnsi" w:cstheme="minorHAnsi"/>
          <w:iCs/>
          <w:sz w:val="22"/>
          <w:szCs w:val="22"/>
          <w:lang w:val="el-GR"/>
        </w:rPr>
        <w:t xml:space="preserve"> με βάση τις διατάξεις της ισχύουσας νομοθεσίας περί σύναψης δημοσίων συμβάσεων προμηθειών και υπηρεσιών.</w:t>
      </w:r>
    </w:p>
    <w:p w14:paraId="444D2204" w14:textId="4DE9812F" w:rsidR="00B82E49" w:rsidRPr="00CA5B8A" w:rsidRDefault="00311BF2" w:rsidP="00656CF2">
      <w:pPr>
        <w:pStyle w:val="af2"/>
        <w:numPr>
          <w:ilvl w:val="1"/>
          <w:numId w:val="30"/>
        </w:numPr>
        <w:spacing w:line="240" w:lineRule="atLeast"/>
        <w:ind w:left="851"/>
        <w:rPr>
          <w:rFonts w:asciiTheme="minorHAnsi" w:hAnsiTheme="minorHAnsi" w:cstheme="minorHAnsi"/>
          <w:i/>
          <w:sz w:val="22"/>
          <w:szCs w:val="22"/>
          <w:lang w:val="el-GR"/>
        </w:rPr>
      </w:pPr>
      <w:r w:rsidRPr="00CA5B8A">
        <w:rPr>
          <w:rFonts w:asciiTheme="minorHAnsi" w:hAnsiTheme="minorHAnsi" w:cstheme="minorHAnsi"/>
          <w:iCs/>
          <w:sz w:val="22"/>
          <w:szCs w:val="22"/>
          <w:lang w:val="el-GR"/>
        </w:rPr>
        <w:t>Σημειώνεται ότι πράξεις που θα υποβληθούν στην παρούσα πρόσκληση</w:t>
      </w:r>
      <w:r w:rsidR="00827BFB">
        <w:rPr>
          <w:rFonts w:asciiTheme="minorHAnsi" w:hAnsiTheme="minorHAnsi" w:cstheme="minorHAnsi"/>
          <w:iCs/>
          <w:sz w:val="22"/>
          <w:szCs w:val="22"/>
          <w:lang w:val="el-GR"/>
        </w:rPr>
        <w:t>,</w:t>
      </w:r>
      <w:r w:rsidRPr="00CA5B8A">
        <w:rPr>
          <w:rFonts w:asciiTheme="minorHAnsi" w:hAnsiTheme="minorHAnsi" w:cstheme="minorHAnsi"/>
          <w:iCs/>
          <w:sz w:val="22"/>
          <w:szCs w:val="22"/>
          <w:lang w:val="el-GR"/>
        </w:rPr>
        <w:t xml:space="preserve"> θα αποσταλούν στην ΕΥΚΕ-ΧΕ για να εξεταστούν διακριτά αναφορικά με την τήρηση των κανόνων του ανταγωνισμού, εφόσον </w:t>
      </w:r>
      <w:r w:rsidR="00AA5967" w:rsidRPr="00CA5B8A">
        <w:rPr>
          <w:rFonts w:asciiTheme="minorHAnsi" w:hAnsiTheme="minorHAnsi" w:cstheme="minorHAnsi"/>
          <w:iCs/>
          <w:sz w:val="22"/>
          <w:szCs w:val="22"/>
          <w:lang w:val="el-GR"/>
        </w:rPr>
        <w:t>ο αρμόδιος ΕΦ κρίνει ότι ενδεχομένως αποτελούν κρατική ενίσχυση, λαμβάνοντας υπόψη τα αναφερόμενα ανωτέρω</w:t>
      </w:r>
      <w:r w:rsidR="00827BFB">
        <w:rPr>
          <w:rFonts w:asciiTheme="minorHAnsi" w:hAnsiTheme="minorHAnsi" w:cstheme="minorHAnsi"/>
          <w:iCs/>
          <w:sz w:val="22"/>
          <w:szCs w:val="22"/>
          <w:lang w:val="el-GR"/>
        </w:rPr>
        <w:t xml:space="preserve"> και</w:t>
      </w:r>
      <w:r w:rsidR="00AA5967" w:rsidRPr="00CA5B8A">
        <w:rPr>
          <w:rFonts w:asciiTheme="minorHAnsi" w:hAnsiTheme="minorHAnsi" w:cstheme="minorHAnsi"/>
          <w:iCs/>
          <w:sz w:val="22"/>
          <w:szCs w:val="22"/>
          <w:lang w:val="el-GR"/>
        </w:rPr>
        <w:t xml:space="preserve"> σύμφωνα με τα οριζόμενα στις με αριθ. </w:t>
      </w:r>
      <w:proofErr w:type="spellStart"/>
      <w:r w:rsidR="00AA5967" w:rsidRPr="00CA5B8A">
        <w:rPr>
          <w:rFonts w:asciiTheme="minorHAnsi" w:hAnsiTheme="minorHAnsi" w:cstheme="minorHAnsi"/>
          <w:iCs/>
          <w:sz w:val="22"/>
          <w:szCs w:val="22"/>
          <w:lang w:val="el-GR"/>
        </w:rPr>
        <w:t>πρωτ</w:t>
      </w:r>
      <w:proofErr w:type="spellEnd"/>
      <w:r w:rsidR="00AA5967" w:rsidRPr="00CA5B8A">
        <w:rPr>
          <w:rFonts w:asciiTheme="minorHAnsi" w:hAnsiTheme="minorHAnsi" w:cstheme="minorHAnsi"/>
          <w:iCs/>
          <w:sz w:val="22"/>
          <w:szCs w:val="22"/>
          <w:lang w:val="el-GR"/>
        </w:rPr>
        <w:t>. 99801/ΕΥΚΕ-ΧΕ 1162/27.10.2023 και 112292/ΕΥΚΕ-ΧΕ 1359/27.11.2023 εγκυκλίους</w:t>
      </w:r>
      <w:r w:rsidR="00AA5967" w:rsidRPr="00CA5B8A">
        <w:rPr>
          <w:lang w:val="el-GR"/>
        </w:rPr>
        <w:t xml:space="preserve"> </w:t>
      </w:r>
      <w:r w:rsidR="00AA5967" w:rsidRPr="00CA5B8A">
        <w:rPr>
          <w:rFonts w:asciiTheme="minorHAnsi" w:hAnsiTheme="minorHAnsi" w:cstheme="minorHAnsi"/>
          <w:iCs/>
          <w:sz w:val="22"/>
          <w:szCs w:val="22"/>
          <w:lang w:val="el-GR"/>
        </w:rPr>
        <w:t xml:space="preserve">με θέμα: «Οδηγίες προς φορείς που εμπλέκονται στη διαχείριση συγχρηματοδοτούμενων δράσεων κατά την προγραμματική περίοδο 2021-2027 αναφορικά με ζητήματα κρατικών ενισχύσεων». Αν μετά την εξέταση μιας πράξης διαπιστωθεί ότι αποτελεί κρατική ενίσχυση, τότε δεν είναι επιλέξιμη προς ενίσχυση στο πλαίσιο της παρούσας πρόσκλησης.  </w:t>
      </w:r>
      <w:r w:rsidRPr="00CA5B8A">
        <w:rPr>
          <w:rFonts w:asciiTheme="minorHAnsi" w:hAnsiTheme="minorHAnsi" w:cstheme="minorHAnsi"/>
          <w:iCs/>
          <w:sz w:val="22"/>
          <w:szCs w:val="22"/>
          <w:lang w:val="el-GR"/>
        </w:rPr>
        <w:t xml:space="preserve"> </w:t>
      </w:r>
    </w:p>
    <w:p w14:paraId="2F5E3606" w14:textId="2972BAE7" w:rsidR="00BF5E5B" w:rsidRPr="00CA5B8A" w:rsidRDefault="005207BA" w:rsidP="00656CF2">
      <w:pPr>
        <w:pStyle w:val="af2"/>
        <w:numPr>
          <w:ilvl w:val="1"/>
          <w:numId w:val="30"/>
        </w:numPr>
        <w:spacing w:line="240" w:lineRule="atLeast"/>
        <w:ind w:left="851"/>
        <w:rPr>
          <w:rFonts w:asciiTheme="minorHAnsi" w:hAnsiTheme="minorHAnsi" w:cstheme="minorHAnsi"/>
          <w:i/>
          <w:sz w:val="22"/>
          <w:szCs w:val="22"/>
          <w:lang w:val="el-GR"/>
        </w:rPr>
      </w:pPr>
      <w:r w:rsidRPr="00CA5B8A">
        <w:rPr>
          <w:rFonts w:asciiTheme="minorHAnsi" w:hAnsiTheme="minorHAnsi" w:cstheme="minorHAnsi"/>
          <w:iCs/>
          <w:sz w:val="22"/>
          <w:szCs w:val="22"/>
          <w:lang w:val="el-GR"/>
        </w:rPr>
        <w:t xml:space="preserve">Οι </w:t>
      </w:r>
      <w:proofErr w:type="spellStart"/>
      <w:r w:rsidRPr="00CA5B8A">
        <w:rPr>
          <w:rFonts w:asciiTheme="minorHAnsi" w:hAnsiTheme="minorHAnsi" w:cstheme="minorHAnsi"/>
          <w:iCs/>
          <w:sz w:val="22"/>
          <w:szCs w:val="22"/>
          <w:lang w:val="el-GR"/>
        </w:rPr>
        <w:t>υπο</w:t>
      </w:r>
      <w:proofErr w:type="spellEnd"/>
      <w:r w:rsidRPr="00CA5B8A">
        <w:rPr>
          <w:rFonts w:asciiTheme="minorHAnsi" w:hAnsiTheme="minorHAnsi" w:cstheme="minorHAnsi"/>
          <w:iCs/>
          <w:sz w:val="22"/>
          <w:szCs w:val="22"/>
          <w:lang w:val="el-GR"/>
        </w:rPr>
        <w:t xml:space="preserve">-παρεμβάσεις που προκηρύσσονται με την παρούσα πρόσκληση, </w:t>
      </w:r>
      <w:r w:rsidR="00FB3526" w:rsidRPr="00CA5B8A">
        <w:rPr>
          <w:rFonts w:asciiTheme="minorHAnsi" w:hAnsiTheme="minorHAnsi" w:cstheme="minorHAnsi"/>
          <w:iCs/>
          <w:sz w:val="22"/>
          <w:szCs w:val="22"/>
          <w:lang w:val="el-GR"/>
        </w:rPr>
        <w:t>έχουν τοπικό χαρακτήρα και οι επιπτώσεις στις συνθήκες των διασυνοριακών επενδύσεων ή της εγκατάστασης είναι οριακές, ενώ τα α</w:t>
      </w:r>
      <w:r w:rsidR="00BF5E5B" w:rsidRPr="00CA5B8A">
        <w:rPr>
          <w:rFonts w:asciiTheme="minorHAnsi" w:hAnsiTheme="minorHAnsi" w:cstheme="minorHAnsi"/>
          <w:iCs/>
          <w:sz w:val="22"/>
          <w:szCs w:val="22"/>
          <w:lang w:val="el-GR"/>
        </w:rPr>
        <w:t xml:space="preserve">γαθά ή </w:t>
      </w:r>
      <w:r w:rsidR="00FB3526" w:rsidRPr="00CA5B8A">
        <w:rPr>
          <w:rFonts w:asciiTheme="minorHAnsi" w:hAnsiTheme="minorHAnsi" w:cstheme="minorHAnsi"/>
          <w:iCs/>
          <w:sz w:val="22"/>
          <w:szCs w:val="22"/>
          <w:lang w:val="el-GR"/>
        </w:rPr>
        <w:t xml:space="preserve">οι </w:t>
      </w:r>
      <w:r w:rsidR="00BF5E5B" w:rsidRPr="00CA5B8A">
        <w:rPr>
          <w:rFonts w:asciiTheme="minorHAnsi" w:hAnsiTheme="minorHAnsi" w:cstheme="minorHAnsi"/>
          <w:iCs/>
          <w:sz w:val="22"/>
          <w:szCs w:val="22"/>
          <w:lang w:val="el-GR"/>
        </w:rPr>
        <w:t>υπηρεσίες παρέχονται σε μια περιορισμένη περιοχή, με αποτέλεσμα να είναι απίθανο να προσελκύσει πελάτες από άλλα κράτη μέλη</w:t>
      </w:r>
      <w:r w:rsidR="00FB3526" w:rsidRPr="00CA5B8A">
        <w:rPr>
          <w:rFonts w:asciiTheme="minorHAnsi" w:hAnsiTheme="minorHAnsi" w:cstheme="minorHAnsi"/>
          <w:iCs/>
          <w:sz w:val="22"/>
          <w:szCs w:val="22"/>
          <w:lang w:val="el-GR"/>
        </w:rPr>
        <w:t>.</w:t>
      </w:r>
      <w:r w:rsidR="00BF5E5B" w:rsidRPr="00CA5B8A">
        <w:rPr>
          <w:rFonts w:asciiTheme="minorHAnsi" w:hAnsiTheme="minorHAnsi" w:cstheme="minorHAnsi"/>
          <w:iCs/>
          <w:sz w:val="22"/>
          <w:szCs w:val="22"/>
          <w:lang w:val="el-GR"/>
        </w:rPr>
        <w:t xml:space="preserve"> </w:t>
      </w:r>
    </w:p>
    <w:p w14:paraId="2C7C4B16" w14:textId="77777777" w:rsidR="00680331" w:rsidRPr="00CA5B8A" w:rsidRDefault="00BA3BDC" w:rsidP="00656CF2">
      <w:pPr>
        <w:pStyle w:val="af2"/>
        <w:numPr>
          <w:ilvl w:val="1"/>
          <w:numId w:val="30"/>
        </w:numPr>
        <w:spacing w:line="240" w:lineRule="atLeast"/>
        <w:ind w:left="851"/>
        <w:rPr>
          <w:rFonts w:asciiTheme="minorHAnsi" w:hAnsiTheme="minorHAnsi" w:cstheme="minorHAnsi"/>
          <w:i/>
          <w:sz w:val="22"/>
          <w:szCs w:val="22"/>
          <w:lang w:val="el-GR"/>
        </w:rPr>
      </w:pPr>
      <w:r w:rsidRPr="00CA5B8A">
        <w:rPr>
          <w:rFonts w:asciiTheme="minorHAnsi" w:hAnsiTheme="minorHAnsi" w:cstheme="minorHAnsi"/>
          <w:iCs/>
          <w:sz w:val="22"/>
          <w:szCs w:val="22"/>
          <w:lang w:val="el-GR"/>
        </w:rPr>
        <w:t xml:space="preserve">Οι </w:t>
      </w:r>
      <w:r w:rsidR="00680331" w:rsidRPr="00CA5B8A">
        <w:rPr>
          <w:rFonts w:asciiTheme="minorHAnsi" w:hAnsiTheme="minorHAnsi" w:cstheme="minorHAnsi"/>
          <w:iCs/>
          <w:sz w:val="22"/>
          <w:szCs w:val="22"/>
          <w:lang w:val="el-GR"/>
        </w:rPr>
        <w:t xml:space="preserve">αιτήσεις στήριξης θα πρέπει να περιλαμβάνουν </w:t>
      </w:r>
      <w:r w:rsidRPr="00CA5B8A">
        <w:rPr>
          <w:rFonts w:asciiTheme="minorHAnsi" w:hAnsiTheme="minorHAnsi" w:cstheme="minorHAnsi"/>
          <w:iCs/>
          <w:sz w:val="22"/>
          <w:szCs w:val="22"/>
          <w:lang w:val="el-GR"/>
        </w:rPr>
        <w:t xml:space="preserve">δραστηριότητες </w:t>
      </w:r>
      <w:r w:rsidR="00680331" w:rsidRPr="00CA5B8A">
        <w:rPr>
          <w:rFonts w:asciiTheme="minorHAnsi" w:hAnsiTheme="minorHAnsi" w:cstheme="minorHAnsi"/>
          <w:iCs/>
          <w:sz w:val="22"/>
          <w:szCs w:val="22"/>
          <w:lang w:val="el-GR"/>
        </w:rPr>
        <w:t xml:space="preserve">που </w:t>
      </w:r>
      <w:r w:rsidRPr="00CA5B8A">
        <w:rPr>
          <w:rFonts w:asciiTheme="minorHAnsi" w:hAnsiTheme="minorHAnsi" w:cstheme="minorHAnsi"/>
          <w:iCs/>
          <w:sz w:val="22"/>
          <w:szCs w:val="22"/>
          <w:lang w:val="el-GR"/>
        </w:rPr>
        <w:t xml:space="preserve">έχουν καθαρά τοπικό αντίκτυπο και κατά συνέπεια </w:t>
      </w:r>
      <w:bookmarkStart w:id="39" w:name="_Hlk196821593"/>
      <w:r w:rsidRPr="00CA5B8A">
        <w:rPr>
          <w:rFonts w:asciiTheme="minorHAnsi" w:hAnsiTheme="minorHAnsi" w:cstheme="minorHAnsi"/>
          <w:iCs/>
          <w:sz w:val="22"/>
          <w:szCs w:val="22"/>
          <w:lang w:val="el-GR"/>
        </w:rPr>
        <w:t>δεν</w:t>
      </w:r>
      <w:r w:rsidR="00680331" w:rsidRPr="00CA5B8A">
        <w:rPr>
          <w:rFonts w:asciiTheme="minorHAnsi" w:hAnsiTheme="minorHAnsi" w:cstheme="minorHAnsi"/>
          <w:iCs/>
          <w:sz w:val="22"/>
          <w:szCs w:val="22"/>
          <w:lang w:val="el-GR"/>
        </w:rPr>
        <w:t xml:space="preserve"> επηρεάζουν τις συναλλαγές μεταξύ των κρατών μελών</w:t>
      </w:r>
      <w:bookmarkEnd w:id="39"/>
      <w:r w:rsidR="00680331" w:rsidRPr="00CA5B8A">
        <w:rPr>
          <w:rFonts w:asciiTheme="minorHAnsi" w:hAnsiTheme="minorHAnsi" w:cstheme="minorHAnsi"/>
          <w:iCs/>
          <w:sz w:val="22"/>
          <w:szCs w:val="22"/>
          <w:lang w:val="el-GR"/>
        </w:rPr>
        <w:t>, λαμβάνοντας υπόψη τα παρακάτω κριτήρια:</w:t>
      </w:r>
    </w:p>
    <w:p w14:paraId="2036187A" w14:textId="77777777" w:rsidR="00680331" w:rsidRPr="00CA5B8A" w:rsidRDefault="00680331" w:rsidP="005E75D5">
      <w:pPr>
        <w:pStyle w:val="af2"/>
        <w:spacing w:line="240" w:lineRule="atLeast"/>
        <w:ind w:left="851"/>
        <w:rPr>
          <w:rFonts w:asciiTheme="minorHAnsi" w:hAnsiTheme="minorHAnsi" w:cstheme="minorHAnsi"/>
          <w:iCs/>
          <w:sz w:val="22"/>
          <w:szCs w:val="22"/>
          <w:lang w:val="el-GR"/>
        </w:rPr>
      </w:pPr>
      <w:r w:rsidRPr="00CA5B8A">
        <w:rPr>
          <w:rFonts w:asciiTheme="minorHAnsi" w:hAnsiTheme="minorHAnsi" w:cstheme="minorHAnsi"/>
          <w:iCs/>
          <w:sz w:val="22"/>
          <w:szCs w:val="22"/>
          <w:lang w:val="el-GR"/>
        </w:rPr>
        <w:t>α) η δραστηριότητα του δυνητικού δικαιούχου αφορά την παροχή αγαθών και υπηρεσιών σε περιορισμένη γεωγραφική ζώνη επιρροής εντός ενός κράτους μέλους,</w:t>
      </w:r>
    </w:p>
    <w:p w14:paraId="1D68BF4B" w14:textId="77777777" w:rsidR="00680331" w:rsidRPr="00CA5B8A" w:rsidRDefault="00680331" w:rsidP="005E75D5">
      <w:pPr>
        <w:pStyle w:val="af2"/>
        <w:spacing w:line="240" w:lineRule="atLeast"/>
        <w:ind w:left="851"/>
        <w:rPr>
          <w:rFonts w:asciiTheme="minorHAnsi" w:hAnsiTheme="minorHAnsi" w:cstheme="minorHAnsi"/>
          <w:iCs/>
          <w:sz w:val="22"/>
          <w:szCs w:val="22"/>
          <w:lang w:val="el-GR"/>
        </w:rPr>
      </w:pPr>
      <w:r w:rsidRPr="00CA5B8A">
        <w:rPr>
          <w:rFonts w:asciiTheme="minorHAnsi" w:hAnsiTheme="minorHAnsi" w:cstheme="minorHAnsi"/>
          <w:iCs/>
          <w:sz w:val="22"/>
          <w:szCs w:val="22"/>
          <w:lang w:val="el-GR"/>
        </w:rPr>
        <w:t>β) η δραστηριότητα εκτιμάται ότι είναι απίθανο να προσελκύσει πελάτες από άλλα κράτη μέλη, καθώς τα παρεχόμενα αγαθά και υπηρεσίες απευθύνονται στον τοπικό πληθυσμό,</w:t>
      </w:r>
    </w:p>
    <w:p w14:paraId="6B815260" w14:textId="6587B1D1" w:rsidR="00FB3526" w:rsidRPr="00CA5B8A" w:rsidRDefault="00680331" w:rsidP="005E75D5">
      <w:pPr>
        <w:pStyle w:val="af2"/>
        <w:spacing w:line="240" w:lineRule="atLeast"/>
        <w:ind w:left="851"/>
        <w:rPr>
          <w:rFonts w:asciiTheme="minorHAnsi" w:hAnsiTheme="minorHAnsi" w:cstheme="minorHAnsi"/>
          <w:i/>
          <w:sz w:val="22"/>
          <w:szCs w:val="22"/>
          <w:lang w:val="el-GR"/>
        </w:rPr>
      </w:pPr>
      <w:r w:rsidRPr="00CA5B8A">
        <w:rPr>
          <w:rFonts w:asciiTheme="minorHAnsi" w:hAnsiTheme="minorHAnsi" w:cstheme="minorHAnsi"/>
          <w:iCs/>
          <w:sz w:val="22"/>
          <w:szCs w:val="22"/>
          <w:lang w:val="el-GR"/>
        </w:rPr>
        <w:t xml:space="preserve">γ) η κρατική χρηματοδότηση της δραστηριότητας θα έχει αμελητέο αντίκτυπο στις αγορές και τους καταναλωτές, καθώς δεν προβλέπεται ότι θα προσελκύσει επενδυτές από άλλα κράτη μέλη που θα θελήσουν να εγκατασταθούν στην εν λόγω περιοχή, για να παρέχουν τη δραστηριότητα αυτή. </w:t>
      </w:r>
      <w:r w:rsidR="00BA3BDC" w:rsidRPr="00CA5B8A">
        <w:rPr>
          <w:rFonts w:asciiTheme="minorHAnsi" w:hAnsiTheme="minorHAnsi" w:cstheme="minorHAnsi"/>
          <w:iCs/>
          <w:sz w:val="22"/>
          <w:szCs w:val="22"/>
          <w:lang w:val="el-GR"/>
        </w:rPr>
        <w:t xml:space="preserve"> </w:t>
      </w:r>
    </w:p>
    <w:p w14:paraId="79D8A3DA" w14:textId="77777777" w:rsidR="00250B80" w:rsidRPr="00CA5B8A" w:rsidRDefault="00ED5D3E" w:rsidP="00656CF2">
      <w:pPr>
        <w:pStyle w:val="af2"/>
        <w:numPr>
          <w:ilvl w:val="1"/>
          <w:numId w:val="30"/>
        </w:numPr>
        <w:spacing w:before="200" w:after="0" w:line="264" w:lineRule="auto"/>
        <w:ind w:left="851"/>
        <w:rPr>
          <w:rFonts w:asciiTheme="minorHAnsi" w:hAnsiTheme="minorHAnsi" w:cstheme="minorHAnsi"/>
          <w:sz w:val="22"/>
          <w:szCs w:val="22"/>
          <w:lang w:val="el-GR"/>
        </w:rPr>
      </w:pPr>
      <w:r w:rsidRPr="00CA5B8A">
        <w:rPr>
          <w:rFonts w:asciiTheme="minorHAnsi" w:hAnsiTheme="minorHAnsi" w:cstheme="minorHAnsi"/>
          <w:sz w:val="22"/>
          <w:szCs w:val="22"/>
          <w:lang w:val="el-GR"/>
        </w:rPr>
        <w:t>Επισημαίνεται ότι η δημόσια χρηματοδότηση υποδομών που δεν προορίζονται να αποτελέσουν αντικείμενο εμπορικής εκμετάλλευσης, εξαιρείται καταρχήν από την εφαρμογή των κανόνων περί κρατικών ενισχύσεων. Συνεπώς οι υποδομές που προορίζονται για δραστηριότητες τις οποίες το κράτος εκτελεί κανονικά κατά την άσκηση της δημόσιας εξουσίας, δεν είναι οικονομικής φύσης και κατά συνέπεια δεν εμπίπτουν στο πεδίο εφαρμογής των κανόνων για τις κρατικές ενισχύσεις.</w:t>
      </w:r>
    </w:p>
    <w:p w14:paraId="2A08856A" w14:textId="3F71E37E" w:rsidR="00ED5D3E" w:rsidRPr="00CA5B8A" w:rsidRDefault="00250B80" w:rsidP="00656CF2">
      <w:pPr>
        <w:pStyle w:val="af2"/>
        <w:numPr>
          <w:ilvl w:val="1"/>
          <w:numId w:val="30"/>
        </w:numPr>
        <w:spacing w:before="200" w:after="0" w:line="264" w:lineRule="auto"/>
        <w:ind w:left="851"/>
        <w:rPr>
          <w:rFonts w:asciiTheme="minorHAnsi" w:hAnsiTheme="minorHAnsi" w:cstheme="minorHAnsi"/>
          <w:sz w:val="22"/>
          <w:szCs w:val="22"/>
          <w:lang w:val="el-GR"/>
        </w:rPr>
      </w:pPr>
      <w:r w:rsidRPr="00CA5B8A">
        <w:rPr>
          <w:rFonts w:asciiTheme="minorHAnsi" w:hAnsiTheme="minorHAnsi" w:cstheme="minorHAnsi"/>
          <w:sz w:val="22"/>
          <w:szCs w:val="22"/>
          <w:lang w:val="el-GR"/>
        </w:rPr>
        <w:t>Η δημόσια χρηματοδότηση δραστηριοτήτων πολιτισμού ή διαφύλαξης της κληρονομιάς οι οποίες</w:t>
      </w:r>
      <w:r w:rsidR="00ED5D3E" w:rsidRPr="00CA5B8A">
        <w:rPr>
          <w:rFonts w:asciiTheme="minorHAnsi" w:hAnsiTheme="minorHAnsi" w:cstheme="minorHAnsi"/>
          <w:sz w:val="22"/>
          <w:szCs w:val="22"/>
          <w:lang w:val="el-GR"/>
        </w:rPr>
        <w:t xml:space="preserve"> </w:t>
      </w:r>
      <w:r w:rsidRPr="00CA5B8A">
        <w:rPr>
          <w:rFonts w:asciiTheme="minorHAnsi" w:hAnsiTheme="minorHAnsi" w:cstheme="minorHAnsi"/>
          <w:sz w:val="22"/>
          <w:szCs w:val="22"/>
          <w:lang w:val="el-GR"/>
        </w:rPr>
        <w:t>διατίθενται δωρεάν στο ευρύ κοινό, εκπληρώνει έναν απολύτως κοινωνικό και πολιτιστικό σκοπό, του οποίου ο χαρακτήρας είναι μη οικονομικός.</w:t>
      </w:r>
    </w:p>
    <w:p w14:paraId="411B16AB" w14:textId="60985E8C" w:rsidR="002A0ADE" w:rsidRPr="00CA5B8A" w:rsidRDefault="002A0ADE" w:rsidP="00656CF2">
      <w:pPr>
        <w:pStyle w:val="af2"/>
        <w:numPr>
          <w:ilvl w:val="1"/>
          <w:numId w:val="30"/>
        </w:numPr>
        <w:spacing w:before="200" w:after="0" w:line="264" w:lineRule="auto"/>
        <w:ind w:left="851"/>
        <w:rPr>
          <w:rFonts w:asciiTheme="minorHAnsi" w:hAnsiTheme="minorHAnsi" w:cstheme="minorHAnsi"/>
          <w:sz w:val="22"/>
          <w:szCs w:val="22"/>
          <w:lang w:val="el-GR"/>
        </w:rPr>
      </w:pPr>
      <w:r w:rsidRPr="00CA5B8A">
        <w:rPr>
          <w:rFonts w:asciiTheme="minorHAnsi" w:hAnsiTheme="minorHAnsi" w:cstheme="minorHAnsi"/>
          <w:sz w:val="22"/>
          <w:szCs w:val="22"/>
          <w:lang w:val="el-GR"/>
        </w:rPr>
        <w:t xml:space="preserve">Στην παρούσα πρόσκληση μέσω των </w:t>
      </w:r>
      <w:proofErr w:type="spellStart"/>
      <w:r w:rsidRPr="00CA5B8A">
        <w:rPr>
          <w:rFonts w:asciiTheme="minorHAnsi" w:hAnsiTheme="minorHAnsi" w:cstheme="minorHAnsi"/>
          <w:sz w:val="22"/>
          <w:szCs w:val="22"/>
          <w:lang w:val="el-GR"/>
        </w:rPr>
        <w:t>προκηρυσσόμενων</w:t>
      </w:r>
      <w:proofErr w:type="spellEnd"/>
      <w:r w:rsidRPr="00CA5B8A">
        <w:rPr>
          <w:rFonts w:asciiTheme="minorHAnsi" w:hAnsiTheme="minorHAnsi" w:cstheme="minorHAnsi"/>
          <w:sz w:val="22"/>
          <w:szCs w:val="22"/>
          <w:lang w:val="el-GR"/>
        </w:rPr>
        <w:t xml:space="preserve"> </w:t>
      </w:r>
      <w:proofErr w:type="spellStart"/>
      <w:r w:rsidRPr="00CA5B8A">
        <w:rPr>
          <w:rFonts w:asciiTheme="minorHAnsi" w:hAnsiTheme="minorHAnsi" w:cstheme="minorHAnsi"/>
          <w:sz w:val="22"/>
          <w:szCs w:val="22"/>
          <w:lang w:val="el-GR"/>
        </w:rPr>
        <w:t>υπο</w:t>
      </w:r>
      <w:proofErr w:type="spellEnd"/>
      <w:r w:rsidRPr="00CA5B8A">
        <w:rPr>
          <w:rFonts w:asciiTheme="minorHAnsi" w:hAnsiTheme="minorHAnsi" w:cstheme="minorHAnsi"/>
          <w:sz w:val="22"/>
          <w:szCs w:val="22"/>
          <w:lang w:val="el-GR"/>
        </w:rPr>
        <w:t>-παρεμβάσεων δεν δύναται να υπάρξει κρατική ενίσχυση υπό τη μορφή αντιστάθμισης, για την παροχή δημόσιας υπηρεσίας</w:t>
      </w:r>
      <w:r w:rsidR="00C851D2" w:rsidRPr="00CA5B8A">
        <w:rPr>
          <w:rFonts w:asciiTheme="minorHAnsi" w:hAnsiTheme="minorHAnsi" w:cstheme="minorHAnsi"/>
          <w:sz w:val="22"/>
          <w:szCs w:val="22"/>
          <w:lang w:val="el-GR"/>
        </w:rPr>
        <w:t xml:space="preserve"> γενικού οικονομικού ενδιαφέροντος</w:t>
      </w:r>
      <w:r w:rsidRPr="00CA5B8A">
        <w:rPr>
          <w:rFonts w:asciiTheme="minorHAnsi" w:hAnsiTheme="minorHAnsi" w:cstheme="minorHAnsi"/>
          <w:sz w:val="22"/>
          <w:szCs w:val="22"/>
          <w:lang w:val="el-GR"/>
        </w:rPr>
        <w:t xml:space="preserve"> </w:t>
      </w:r>
      <w:r w:rsidR="00C851D2" w:rsidRPr="00CA5B8A">
        <w:rPr>
          <w:rFonts w:asciiTheme="minorHAnsi" w:hAnsiTheme="minorHAnsi" w:cstheme="minorHAnsi"/>
          <w:sz w:val="22"/>
          <w:szCs w:val="22"/>
          <w:lang w:val="el-GR"/>
        </w:rPr>
        <w:t>(</w:t>
      </w:r>
      <w:r w:rsidRPr="00CA5B8A">
        <w:rPr>
          <w:rFonts w:asciiTheme="minorHAnsi" w:hAnsiTheme="minorHAnsi" w:cstheme="minorHAnsi"/>
          <w:sz w:val="22"/>
          <w:szCs w:val="22"/>
          <w:lang w:val="el-GR"/>
        </w:rPr>
        <w:t>ΥΓΟΣ</w:t>
      </w:r>
      <w:r w:rsidR="00C851D2" w:rsidRPr="00CA5B8A">
        <w:rPr>
          <w:rFonts w:asciiTheme="minorHAnsi" w:hAnsiTheme="minorHAnsi" w:cstheme="minorHAnsi"/>
          <w:sz w:val="22"/>
          <w:szCs w:val="22"/>
          <w:lang w:val="el-GR"/>
        </w:rPr>
        <w:t>)</w:t>
      </w:r>
      <w:r w:rsidRPr="00CA5B8A">
        <w:rPr>
          <w:rFonts w:asciiTheme="minorHAnsi" w:hAnsiTheme="minorHAnsi" w:cstheme="minorHAnsi"/>
          <w:sz w:val="22"/>
          <w:szCs w:val="22"/>
          <w:lang w:val="el-GR"/>
        </w:rPr>
        <w:t xml:space="preserve">. </w:t>
      </w:r>
    </w:p>
    <w:p w14:paraId="320314B5" w14:textId="4FCDECF6" w:rsidR="00AC1F8D" w:rsidRPr="00CA5B8A" w:rsidRDefault="00AC1F8D" w:rsidP="00884727">
      <w:pPr>
        <w:pStyle w:val="af2"/>
        <w:numPr>
          <w:ilvl w:val="1"/>
          <w:numId w:val="13"/>
        </w:numPr>
        <w:spacing w:before="200" w:after="0" w:line="264" w:lineRule="auto"/>
        <w:ind w:left="426" w:hanging="426"/>
        <w:rPr>
          <w:rFonts w:asciiTheme="minorHAnsi" w:hAnsiTheme="minorHAnsi" w:cstheme="minorHAnsi"/>
          <w:color w:val="FF0000"/>
          <w:sz w:val="22"/>
          <w:szCs w:val="22"/>
          <w:lang w:val="el-GR"/>
        </w:rPr>
      </w:pPr>
      <w:r w:rsidRPr="00CA5B8A">
        <w:rPr>
          <w:rFonts w:asciiTheme="minorHAnsi" w:hAnsiTheme="minorHAnsi" w:cstheme="minorHAnsi"/>
          <w:sz w:val="22"/>
          <w:szCs w:val="22"/>
          <w:lang w:val="el-GR"/>
        </w:rPr>
        <w:t xml:space="preserve">Ειδικότεροι κανόνες </w:t>
      </w:r>
      <w:proofErr w:type="spellStart"/>
      <w:r w:rsidRPr="00CA5B8A">
        <w:rPr>
          <w:rFonts w:asciiTheme="minorHAnsi" w:hAnsiTheme="minorHAnsi" w:cstheme="minorHAnsi"/>
          <w:sz w:val="22"/>
          <w:szCs w:val="22"/>
          <w:lang w:val="el-GR"/>
        </w:rPr>
        <w:t>επιλεξιμότητας</w:t>
      </w:r>
      <w:proofErr w:type="spellEnd"/>
      <w:r w:rsidRPr="00CA5B8A">
        <w:rPr>
          <w:rFonts w:asciiTheme="minorHAnsi" w:hAnsiTheme="minorHAnsi" w:cstheme="minorHAnsi"/>
          <w:sz w:val="22"/>
          <w:szCs w:val="22"/>
          <w:lang w:val="el-GR"/>
        </w:rPr>
        <w:t xml:space="preserve">. </w:t>
      </w:r>
    </w:p>
    <w:p w14:paraId="75FDE401" w14:textId="3416C899" w:rsidR="007F43F1" w:rsidRPr="00ED24F1" w:rsidRDefault="004E2F4F" w:rsidP="00ED24F1">
      <w:pPr>
        <w:spacing w:before="200" w:after="0" w:line="264" w:lineRule="auto"/>
        <w:ind w:left="142" w:firstLine="284"/>
        <w:rPr>
          <w:rFonts w:asciiTheme="minorHAnsi" w:hAnsiTheme="minorHAnsi" w:cstheme="minorHAnsi"/>
          <w:sz w:val="22"/>
          <w:szCs w:val="22"/>
          <w:lang w:val="el-GR"/>
        </w:rPr>
      </w:pPr>
      <w:r w:rsidRPr="00ED24F1">
        <w:rPr>
          <w:rFonts w:asciiTheme="minorHAnsi" w:hAnsiTheme="minorHAnsi" w:cstheme="minorHAnsi"/>
          <w:sz w:val="22"/>
          <w:szCs w:val="22"/>
          <w:lang w:val="el-GR"/>
        </w:rPr>
        <w:t xml:space="preserve">Επί ποινή αποκλεισμού, τα </w:t>
      </w:r>
      <w:r w:rsidR="007F43F1" w:rsidRPr="00ED24F1">
        <w:rPr>
          <w:rFonts w:asciiTheme="minorHAnsi" w:hAnsiTheme="minorHAnsi" w:cstheme="minorHAnsi"/>
          <w:sz w:val="22"/>
          <w:szCs w:val="22"/>
          <w:lang w:val="el-GR"/>
        </w:rPr>
        <w:t>έργα θα πρέπει:</w:t>
      </w:r>
    </w:p>
    <w:p w14:paraId="2820DF5E" w14:textId="32E33907"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 xml:space="preserve">να είναι σύμφωνα με το αντίστοιχο εφαρμοστέο </w:t>
      </w:r>
      <w:proofErr w:type="spellStart"/>
      <w:r w:rsidRPr="007F43F1">
        <w:rPr>
          <w:rFonts w:asciiTheme="minorHAnsi" w:hAnsiTheme="minorHAnsi" w:cstheme="minorHAnsi"/>
          <w:sz w:val="22"/>
          <w:szCs w:val="22"/>
          <w:lang w:val="el-GR"/>
        </w:rPr>
        <w:t>ενωσιακό</w:t>
      </w:r>
      <w:proofErr w:type="spellEnd"/>
      <w:r w:rsidRPr="007F43F1">
        <w:rPr>
          <w:rFonts w:asciiTheme="minorHAnsi" w:hAnsiTheme="minorHAnsi" w:cstheme="minorHAnsi"/>
          <w:sz w:val="22"/>
          <w:szCs w:val="22"/>
          <w:lang w:val="el-GR"/>
        </w:rPr>
        <w:t xml:space="preserve"> δίκαιο και το σχετικό με την εφαρμογή τους εθνικό δίκαιο,</w:t>
      </w:r>
    </w:p>
    <w:p w14:paraId="1025ED4C" w14:textId="243D3A73"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 xml:space="preserve">να είναι </w:t>
      </w:r>
      <w:proofErr w:type="spellStart"/>
      <w:r w:rsidRPr="007F43F1">
        <w:rPr>
          <w:rFonts w:asciiTheme="minorHAnsi" w:hAnsiTheme="minorHAnsi" w:cstheme="minorHAnsi"/>
          <w:sz w:val="22"/>
          <w:szCs w:val="22"/>
          <w:lang w:val="el-GR"/>
        </w:rPr>
        <w:t>στοχευμένα</w:t>
      </w:r>
      <w:proofErr w:type="spellEnd"/>
      <w:r w:rsidRPr="007F43F1">
        <w:rPr>
          <w:rFonts w:asciiTheme="minorHAnsi" w:hAnsiTheme="minorHAnsi" w:cstheme="minorHAnsi"/>
          <w:sz w:val="22"/>
          <w:szCs w:val="22"/>
          <w:lang w:val="el-GR"/>
        </w:rPr>
        <w:t xml:space="preserve"> και να συμβάλουν στην επίτευξη της τοπικής στρατηγικής και στην επίτευξη δεικτών των </w:t>
      </w:r>
      <w:r w:rsidR="0058230D">
        <w:rPr>
          <w:rFonts w:asciiTheme="minorHAnsi" w:hAnsiTheme="minorHAnsi" w:cstheme="minorHAnsi"/>
          <w:sz w:val="22"/>
          <w:szCs w:val="22"/>
          <w:lang w:val="el-GR"/>
        </w:rPr>
        <w:t>τοπικών προγραμμάτων</w:t>
      </w:r>
      <w:r w:rsidRPr="007F43F1">
        <w:rPr>
          <w:rFonts w:asciiTheme="minorHAnsi" w:hAnsiTheme="minorHAnsi" w:cstheme="minorHAnsi"/>
          <w:sz w:val="22"/>
          <w:szCs w:val="22"/>
          <w:lang w:val="el-GR"/>
        </w:rPr>
        <w:t>,</w:t>
      </w:r>
    </w:p>
    <w:p w14:paraId="1A0D2F6A" w14:textId="5BF80872"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είναι σε συνάφεια με τις προτεραιότητες που αναφέρονται στο ΣΣ ΚΑΠ σχετικά με το LEADER,</w:t>
      </w:r>
    </w:p>
    <w:p w14:paraId="06E0AED5" w14:textId="5568DFDE"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εξυπηρετούν με άμεσο ή έμμεσο τρόπο την τοπική κοινωνία και να συμβάλουν στην ανάπτυξη αυτής,</w:t>
      </w:r>
    </w:p>
    <w:p w14:paraId="749FD321" w14:textId="33613B6A"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για τα έργα που εκτελούνται με δημόσιες συμβάσεις, να τηρείται Φάκελος Δημόσιας Σύμβασης (κατά την έννοια του άρθρου 45 του ν. 4412/2016 (Α’ 147), όπως ισχύει),</w:t>
      </w:r>
    </w:p>
    <w:p w14:paraId="32738A35" w14:textId="34311D56"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 xml:space="preserve">να επαληθεύουν το εύλογο κόστος των υποβληθεισών δαπανών, </w:t>
      </w:r>
      <w:r w:rsidR="0058230D" w:rsidRPr="0058230D">
        <w:rPr>
          <w:rFonts w:asciiTheme="minorHAnsi" w:hAnsiTheme="minorHAnsi" w:cstheme="minorHAnsi"/>
          <w:sz w:val="22"/>
          <w:szCs w:val="22"/>
          <w:lang w:val="el-GR"/>
        </w:rPr>
        <w:t xml:space="preserve">σύμφωνα με </w:t>
      </w:r>
      <w:r w:rsidR="00F80A46">
        <w:rPr>
          <w:rFonts w:asciiTheme="minorHAnsi" w:hAnsiTheme="minorHAnsi" w:cstheme="minorHAnsi"/>
          <w:sz w:val="22"/>
          <w:szCs w:val="22"/>
          <w:lang w:val="el-GR"/>
        </w:rPr>
        <w:t>τα οριζόμενα</w:t>
      </w:r>
      <w:r w:rsidR="0058230D" w:rsidRPr="0058230D">
        <w:rPr>
          <w:rFonts w:asciiTheme="minorHAnsi" w:hAnsiTheme="minorHAnsi" w:cstheme="minorHAnsi"/>
          <w:sz w:val="22"/>
          <w:szCs w:val="22"/>
          <w:lang w:val="el-GR"/>
        </w:rPr>
        <w:t xml:space="preserve"> </w:t>
      </w:r>
      <w:r w:rsidR="00F80A46">
        <w:rPr>
          <w:rFonts w:asciiTheme="minorHAnsi" w:hAnsiTheme="minorHAnsi" w:cstheme="minorHAnsi"/>
          <w:sz w:val="22"/>
          <w:szCs w:val="22"/>
          <w:lang w:val="el-GR"/>
        </w:rPr>
        <w:t>σ</w:t>
      </w:r>
      <w:r w:rsidR="0058230D" w:rsidRPr="0058230D">
        <w:rPr>
          <w:rFonts w:asciiTheme="minorHAnsi" w:hAnsiTheme="minorHAnsi" w:cstheme="minorHAnsi"/>
          <w:sz w:val="22"/>
          <w:szCs w:val="22"/>
          <w:lang w:val="el-GR"/>
        </w:rPr>
        <w:t xml:space="preserve">το άρθρο 14Γ </w:t>
      </w:r>
      <w:r w:rsidR="0058230D">
        <w:rPr>
          <w:rFonts w:asciiTheme="minorHAnsi" w:hAnsiTheme="minorHAnsi" w:cstheme="minorHAnsi"/>
          <w:sz w:val="22"/>
          <w:szCs w:val="22"/>
          <w:lang w:val="el-GR"/>
        </w:rPr>
        <w:t>της</w:t>
      </w:r>
      <w:r w:rsidR="0058230D" w:rsidRPr="0058230D">
        <w:rPr>
          <w:lang w:val="el-GR"/>
        </w:rPr>
        <w:t xml:space="preserve"> </w:t>
      </w:r>
      <w:r w:rsidR="00AF417F" w:rsidRPr="00AF417F">
        <w:rPr>
          <w:rFonts w:asciiTheme="minorHAnsi" w:hAnsiTheme="minorHAnsi" w:cstheme="minorHAnsi"/>
          <w:sz w:val="22"/>
          <w:szCs w:val="22"/>
          <w:lang w:val="el-GR"/>
        </w:rPr>
        <w:t xml:space="preserve">υπ’ αριθ. 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 xml:space="preserve"> (Β΄770)</w:t>
      </w:r>
      <w:r w:rsidRPr="007F43F1">
        <w:rPr>
          <w:rFonts w:asciiTheme="minorHAnsi" w:hAnsiTheme="minorHAnsi" w:cstheme="minorHAnsi"/>
          <w:sz w:val="22"/>
          <w:szCs w:val="22"/>
          <w:lang w:val="el-GR"/>
        </w:rPr>
        <w:t>,</w:t>
      </w:r>
    </w:p>
    <w:p w14:paraId="1589D86A" w14:textId="5B3F3F30"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 xml:space="preserve">να λαμβάνουν υπόψη την αρχή «ο </w:t>
      </w:r>
      <w:proofErr w:type="spellStart"/>
      <w:r w:rsidRPr="007F43F1">
        <w:rPr>
          <w:rFonts w:asciiTheme="minorHAnsi" w:hAnsiTheme="minorHAnsi" w:cstheme="minorHAnsi"/>
          <w:sz w:val="22"/>
          <w:szCs w:val="22"/>
          <w:lang w:val="el-GR"/>
        </w:rPr>
        <w:t>ρυπαίνων</w:t>
      </w:r>
      <w:proofErr w:type="spellEnd"/>
      <w:r w:rsidRPr="007F43F1">
        <w:rPr>
          <w:rFonts w:asciiTheme="minorHAnsi" w:hAnsiTheme="minorHAnsi" w:cstheme="minorHAnsi"/>
          <w:sz w:val="22"/>
          <w:szCs w:val="22"/>
          <w:lang w:val="el-GR"/>
        </w:rPr>
        <w:t xml:space="preserve"> πληρώνει» και τους στόχους της αειφόρου ανάπτυξης και να γίνεται εκτίμηση της αναμενόμενης περιβαλλοντικής επίπτωσης με βάση τη συγκεκριμένη για την επένδυση νομοθεσία, όταν αυτή μπορεί να θίξει το περιβάλλον,</w:t>
      </w:r>
    </w:p>
    <w:p w14:paraId="64402715" w14:textId="2467F133"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διασφαλίζουν την ισότητα μεταξύ ανδρών και γυναικών και να αποτρέπουν κάθε διάκριση εξαιτίας του φύλου, της φυλής ή της εθνικής καταγωγής, της θρησκείας ή των πεποιθήσεων, της αναπηρίας, της ηλικίας ή του γενετήσιου προσανατολισμού,</w:t>
      </w:r>
    </w:p>
    <w:p w14:paraId="0C2842E6" w14:textId="429D066C"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 xml:space="preserve">να λαμβάνουν μέριμνα για τη διευκόλυνση της πρόσβασης σε αυτές ατόμων με αναπηρία, σύμφωνα με τα προβλεπόμενα στο ισχύον </w:t>
      </w:r>
      <w:proofErr w:type="spellStart"/>
      <w:r w:rsidRPr="007F43F1">
        <w:rPr>
          <w:rFonts w:asciiTheme="minorHAnsi" w:hAnsiTheme="minorHAnsi" w:cstheme="minorHAnsi"/>
          <w:sz w:val="22"/>
          <w:szCs w:val="22"/>
          <w:lang w:val="el-GR"/>
        </w:rPr>
        <w:t>ενωσιακό</w:t>
      </w:r>
      <w:proofErr w:type="spellEnd"/>
      <w:r w:rsidRPr="007F43F1">
        <w:rPr>
          <w:rFonts w:asciiTheme="minorHAnsi" w:hAnsiTheme="minorHAnsi" w:cstheme="minorHAnsi"/>
          <w:sz w:val="22"/>
          <w:szCs w:val="22"/>
          <w:lang w:val="el-GR"/>
        </w:rPr>
        <w:t xml:space="preserve"> και εθνικό θεσμικό πλαίσιο και ανάλογα με τη φύση της πράξης,</w:t>
      </w:r>
    </w:p>
    <w:p w14:paraId="7F9B251A" w14:textId="1D0C2F5C"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διασφαλίζεται ότι δεν έχουν χρηματοδοτηθεί ή/και δεν χρηματοδοτούνται από άλλα εθνικά ή/και συγχρηματοδοτούμενα προγράμματα, για το ίδιο φυσικό αντικείμενο,</w:t>
      </w:r>
    </w:p>
    <w:p w14:paraId="7DEB5572" w14:textId="778192E4"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μπορούν να τεκμηριώσουν τον υπεύθυνο φορέα για τη λειτουργία και τη συντήρηση των πράξεων, όπου απαιτείται,</w:t>
      </w:r>
    </w:p>
    <w:p w14:paraId="4839F21F" w14:textId="40ED370E"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λαμβάνουν υπόψη την προστασία του ατόμου από την επεξεργασία δεδομένων προσωπικού χαρακτήρα,</w:t>
      </w:r>
      <w:r w:rsidR="00FA4CE6">
        <w:rPr>
          <w:rFonts w:asciiTheme="minorHAnsi" w:hAnsiTheme="minorHAnsi" w:cstheme="minorHAnsi"/>
          <w:sz w:val="22"/>
          <w:szCs w:val="22"/>
          <w:lang w:val="el-GR"/>
        </w:rPr>
        <w:t xml:space="preserve"> σύμφωνα με το ισχύον θεσμικό πλαίσιο,</w:t>
      </w:r>
      <w:r w:rsidRPr="007F43F1">
        <w:rPr>
          <w:rFonts w:asciiTheme="minorHAnsi" w:hAnsiTheme="minorHAnsi" w:cstheme="minorHAnsi"/>
          <w:sz w:val="22"/>
          <w:szCs w:val="22"/>
          <w:lang w:val="el-GR"/>
        </w:rPr>
        <w:t xml:space="preserve"> </w:t>
      </w:r>
    </w:p>
    <w:p w14:paraId="720A64E7" w14:textId="6765E23C" w:rsidR="007F43F1" w:rsidRPr="007F43F1"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000979">
        <w:rPr>
          <w:rFonts w:asciiTheme="minorHAnsi" w:hAnsiTheme="minorHAnsi" w:cstheme="minorHAnsi"/>
          <w:sz w:val="22"/>
          <w:szCs w:val="22"/>
          <w:lang w:val="el-GR"/>
        </w:rPr>
        <w:t>να διαθέτουν οριστική μελέτη οι πράξεις που εκτελούνται με διαδικασίες δημοσίων συμβάσεων,</w:t>
      </w:r>
      <w:r w:rsidRPr="007F43F1">
        <w:rPr>
          <w:rFonts w:asciiTheme="minorHAnsi" w:hAnsiTheme="minorHAnsi" w:cstheme="minorHAnsi"/>
          <w:sz w:val="22"/>
          <w:szCs w:val="22"/>
          <w:lang w:val="el-GR"/>
        </w:rPr>
        <w:t xml:space="preserve"> </w:t>
      </w:r>
    </w:p>
    <w:p w14:paraId="1B5088D1" w14:textId="4AA502F2" w:rsidR="00AC1F8D" w:rsidRDefault="007F43F1" w:rsidP="00ED24F1">
      <w:pPr>
        <w:pStyle w:val="af2"/>
        <w:numPr>
          <w:ilvl w:val="0"/>
          <w:numId w:val="43"/>
        </w:numPr>
        <w:spacing w:line="264" w:lineRule="auto"/>
        <w:ind w:left="850" w:hanging="357"/>
        <w:rPr>
          <w:rFonts w:asciiTheme="minorHAnsi" w:hAnsiTheme="minorHAnsi" w:cstheme="minorHAnsi"/>
          <w:sz w:val="22"/>
          <w:szCs w:val="22"/>
          <w:lang w:val="el-GR"/>
        </w:rPr>
      </w:pPr>
      <w:r w:rsidRPr="007F43F1">
        <w:rPr>
          <w:rFonts w:asciiTheme="minorHAnsi" w:hAnsiTheme="minorHAnsi" w:cstheme="minorHAnsi"/>
          <w:sz w:val="22"/>
          <w:szCs w:val="22"/>
          <w:lang w:val="el-GR"/>
        </w:rPr>
        <w:t>να έχουν ολοκληρωμένο και λειτουργικό χαρακτήρα</w:t>
      </w:r>
      <w:r w:rsidR="00DE5C4E">
        <w:rPr>
          <w:rFonts w:asciiTheme="minorHAnsi" w:hAnsiTheme="minorHAnsi" w:cstheme="minorHAnsi"/>
          <w:sz w:val="22"/>
          <w:szCs w:val="22"/>
          <w:lang w:val="el-GR"/>
        </w:rPr>
        <w:t>,</w:t>
      </w:r>
    </w:p>
    <w:p w14:paraId="09B6C521" w14:textId="1EFB4532" w:rsidR="009348CF" w:rsidRDefault="009348CF" w:rsidP="00ED24F1">
      <w:pPr>
        <w:pStyle w:val="af2"/>
        <w:numPr>
          <w:ilvl w:val="0"/>
          <w:numId w:val="43"/>
        </w:numPr>
        <w:spacing w:line="264" w:lineRule="auto"/>
        <w:ind w:left="850" w:hanging="357"/>
        <w:rPr>
          <w:rFonts w:asciiTheme="minorHAnsi" w:hAnsiTheme="minorHAnsi" w:cstheme="minorHAnsi"/>
          <w:sz w:val="22"/>
          <w:szCs w:val="22"/>
          <w:lang w:val="el-GR"/>
        </w:rPr>
      </w:pPr>
      <w:r w:rsidRPr="00AB05BD">
        <w:rPr>
          <w:rFonts w:asciiTheme="minorHAnsi" w:hAnsiTheme="minorHAnsi" w:cstheme="minorHAnsi"/>
          <w:sz w:val="22"/>
          <w:szCs w:val="22"/>
          <w:lang w:val="el-GR"/>
        </w:rPr>
        <w:t>να διασφαλίζουν τις αρχές της χρηστής δημοσιονομικής διαχείρισης, της ίσης μεταχείρισης  και διαφάνειας, κατά την ανάθεση</w:t>
      </w:r>
      <w:r w:rsidRPr="00AB05BD">
        <w:rPr>
          <w:lang w:val="el-GR"/>
        </w:rPr>
        <w:t xml:space="preserve"> </w:t>
      </w:r>
      <w:r w:rsidRPr="00AB05BD">
        <w:rPr>
          <w:rFonts w:asciiTheme="minorHAnsi" w:hAnsiTheme="minorHAnsi" w:cstheme="minorHAnsi"/>
          <w:sz w:val="22"/>
          <w:szCs w:val="22"/>
          <w:lang w:val="el-GR"/>
        </w:rPr>
        <w:t>συμβάσεων έργων, προμηθειών και υπηρεσιών</w:t>
      </w:r>
      <w:r w:rsidR="00AB05BD" w:rsidRPr="00AB05BD">
        <w:rPr>
          <w:rFonts w:asciiTheme="minorHAnsi" w:hAnsiTheme="minorHAnsi" w:cstheme="minorHAnsi"/>
          <w:sz w:val="22"/>
          <w:szCs w:val="22"/>
          <w:lang w:val="el-GR"/>
        </w:rPr>
        <w:t xml:space="preserve">, σύμφωνα </w:t>
      </w:r>
      <w:r w:rsidR="00AB05BD" w:rsidRPr="0021503A">
        <w:rPr>
          <w:rFonts w:asciiTheme="minorHAnsi" w:hAnsiTheme="minorHAnsi" w:cstheme="minorHAnsi"/>
          <w:sz w:val="22"/>
          <w:szCs w:val="22"/>
          <w:lang w:val="el-GR"/>
        </w:rPr>
        <w:t xml:space="preserve">με τα οριζόμενα </w:t>
      </w:r>
      <w:r w:rsidR="008A6579" w:rsidRPr="008A6579">
        <w:rPr>
          <w:rFonts w:asciiTheme="minorHAnsi" w:hAnsiTheme="minorHAnsi" w:cstheme="minorHAnsi"/>
          <w:sz w:val="22"/>
          <w:szCs w:val="22"/>
          <w:lang w:val="el-GR"/>
        </w:rPr>
        <w:t>στην εγκύκλιο με θέμα «</w:t>
      </w:r>
      <w:r w:rsidR="00827BFB" w:rsidRPr="00827BFB">
        <w:rPr>
          <w:rFonts w:asciiTheme="minorHAnsi" w:hAnsiTheme="minorHAnsi" w:cstheme="minorHAnsi"/>
          <w:sz w:val="22"/>
          <w:szCs w:val="22"/>
          <w:lang w:val="el-GR"/>
        </w:rPr>
        <w:t xml:space="preserve">Οδηγίες για την έκδοση πρόσκλησης - Όροι </w:t>
      </w:r>
      <w:proofErr w:type="spellStart"/>
      <w:r w:rsidR="00827BFB" w:rsidRPr="00827BFB">
        <w:rPr>
          <w:rFonts w:asciiTheme="minorHAnsi" w:hAnsiTheme="minorHAnsi" w:cstheme="minorHAnsi"/>
          <w:sz w:val="22"/>
          <w:szCs w:val="22"/>
          <w:lang w:val="el-GR"/>
        </w:rPr>
        <w:t>επιλεξιμότητας</w:t>
      </w:r>
      <w:proofErr w:type="spellEnd"/>
      <w:r w:rsidR="00827BFB" w:rsidRPr="00827BFB">
        <w:rPr>
          <w:rFonts w:asciiTheme="minorHAnsi" w:hAnsiTheme="minorHAnsi" w:cstheme="minorHAnsi"/>
          <w:sz w:val="22"/>
          <w:szCs w:val="22"/>
          <w:lang w:val="el-GR"/>
        </w:rPr>
        <w:t xml:space="preserve"> - </w:t>
      </w:r>
      <w:proofErr w:type="spellStart"/>
      <w:r w:rsidR="00827BFB" w:rsidRPr="00827BFB">
        <w:rPr>
          <w:rFonts w:asciiTheme="minorHAnsi" w:hAnsiTheme="minorHAnsi" w:cstheme="minorHAnsi"/>
          <w:sz w:val="22"/>
          <w:szCs w:val="22"/>
          <w:lang w:val="el-GR"/>
        </w:rPr>
        <w:t>Επιλεξιμότητα</w:t>
      </w:r>
      <w:proofErr w:type="spellEnd"/>
      <w:r w:rsidR="00827BFB" w:rsidRPr="00827BFB">
        <w:rPr>
          <w:rFonts w:asciiTheme="minorHAnsi" w:hAnsiTheme="minorHAnsi" w:cstheme="minorHAnsi"/>
          <w:sz w:val="22"/>
          <w:szCs w:val="22"/>
          <w:lang w:val="el-GR"/>
        </w:rPr>
        <w:t xml:space="preserve"> δαπανών και υπόδειγμα πρόσκλησης έργων δημοσίου χαρακτήρα με τα συνημμένα αυτής</w:t>
      </w:r>
      <w:r w:rsidR="008A6579" w:rsidRPr="008A6579">
        <w:rPr>
          <w:rFonts w:asciiTheme="minorHAnsi" w:hAnsiTheme="minorHAnsi" w:cstheme="minorHAnsi"/>
          <w:sz w:val="22"/>
          <w:szCs w:val="22"/>
          <w:lang w:val="el-GR"/>
        </w:rPr>
        <w:t>»</w:t>
      </w:r>
      <w:r w:rsidR="00ED24F1">
        <w:rPr>
          <w:rFonts w:asciiTheme="minorHAnsi" w:hAnsiTheme="minorHAnsi" w:cstheme="minorHAnsi"/>
          <w:sz w:val="22"/>
          <w:szCs w:val="22"/>
          <w:lang w:val="el-GR"/>
        </w:rPr>
        <w:t>,</w:t>
      </w:r>
    </w:p>
    <w:p w14:paraId="6274705D" w14:textId="62208928" w:rsidR="00ED24F1" w:rsidRPr="00C93D0A" w:rsidRDefault="00ED24F1" w:rsidP="00C93D0A">
      <w:pPr>
        <w:pStyle w:val="af2"/>
        <w:numPr>
          <w:ilvl w:val="0"/>
          <w:numId w:val="43"/>
        </w:numPr>
        <w:spacing w:line="264" w:lineRule="auto"/>
        <w:ind w:left="850" w:hanging="357"/>
        <w:rPr>
          <w:rFonts w:asciiTheme="minorHAnsi" w:hAnsiTheme="minorHAnsi" w:cstheme="minorHAnsi"/>
          <w:sz w:val="22"/>
          <w:szCs w:val="22"/>
          <w:lang w:val="el-GR"/>
        </w:rPr>
      </w:pPr>
      <w:r>
        <w:rPr>
          <w:rFonts w:asciiTheme="minorHAnsi" w:hAnsiTheme="minorHAnsi" w:cstheme="minorHAnsi"/>
          <w:sz w:val="22"/>
          <w:szCs w:val="22"/>
          <w:lang w:val="el-GR"/>
        </w:rPr>
        <w:t xml:space="preserve">να τηρούν τους ειδικούς όρους που περιγράφονται σε κάθε </w:t>
      </w:r>
      <w:proofErr w:type="spellStart"/>
      <w:r>
        <w:rPr>
          <w:rFonts w:asciiTheme="minorHAnsi" w:hAnsiTheme="minorHAnsi" w:cstheme="minorHAnsi"/>
          <w:sz w:val="22"/>
          <w:szCs w:val="22"/>
          <w:lang w:val="el-GR"/>
        </w:rPr>
        <w:t>υπο</w:t>
      </w:r>
      <w:proofErr w:type="spellEnd"/>
      <w:r>
        <w:rPr>
          <w:rFonts w:asciiTheme="minorHAnsi" w:hAnsiTheme="minorHAnsi" w:cstheme="minorHAnsi"/>
          <w:sz w:val="22"/>
          <w:szCs w:val="22"/>
          <w:lang w:val="el-GR"/>
        </w:rPr>
        <w:t xml:space="preserve">-παρέμβαση στο Κεφάλαιο 1 της παρούσας. </w:t>
      </w:r>
    </w:p>
    <w:p w14:paraId="25AE7A6A" w14:textId="4421286B" w:rsidR="0023224F" w:rsidRDefault="0023224F" w:rsidP="00ED24F1">
      <w:pPr>
        <w:tabs>
          <w:tab w:val="left" w:pos="851"/>
        </w:tabs>
        <w:ind w:left="425" w:hanging="425"/>
        <w:rPr>
          <w:rFonts w:asciiTheme="minorHAnsi" w:hAnsiTheme="minorHAnsi" w:cstheme="minorHAnsi"/>
          <w:b/>
          <w:bCs/>
          <w:sz w:val="22"/>
          <w:szCs w:val="22"/>
          <w:lang w:val="el-GR"/>
        </w:rPr>
      </w:pPr>
      <w:r>
        <w:rPr>
          <w:rFonts w:asciiTheme="minorHAnsi" w:hAnsiTheme="minorHAnsi" w:cstheme="minorHAnsi"/>
          <w:b/>
          <w:bCs/>
          <w:sz w:val="22"/>
          <w:szCs w:val="22"/>
          <w:lang w:val="el-GR"/>
        </w:rPr>
        <w:t xml:space="preserve">5 </w:t>
      </w:r>
      <w:r>
        <w:rPr>
          <w:rFonts w:asciiTheme="minorHAnsi" w:hAnsiTheme="minorHAnsi" w:cstheme="minorHAnsi"/>
          <w:b/>
          <w:bCs/>
          <w:sz w:val="22"/>
          <w:szCs w:val="22"/>
          <w:lang w:val="el-GR"/>
        </w:rPr>
        <w:tab/>
      </w:r>
      <w:r w:rsidRPr="0023224F">
        <w:rPr>
          <w:rFonts w:asciiTheme="minorHAnsi" w:hAnsiTheme="minorHAnsi" w:cstheme="minorHAnsi"/>
          <w:b/>
          <w:bCs/>
          <w:sz w:val="22"/>
          <w:szCs w:val="22"/>
          <w:lang w:val="el-GR"/>
        </w:rPr>
        <w:t>ΠΡΟΫΠΟΛΟΓΙΣΜΟΣ ΠΡΑΞΕΩΝ</w:t>
      </w:r>
    </w:p>
    <w:p w14:paraId="0EE1A156" w14:textId="00A50AC5" w:rsidR="00002877" w:rsidRPr="00002877" w:rsidRDefault="0023224F" w:rsidP="00884727">
      <w:pPr>
        <w:tabs>
          <w:tab w:val="left" w:pos="851"/>
        </w:tabs>
        <w:ind w:left="426" w:hanging="426"/>
        <w:rPr>
          <w:rFonts w:asciiTheme="minorHAnsi" w:hAnsiTheme="minorHAnsi" w:cstheme="minorHAnsi"/>
          <w:sz w:val="22"/>
          <w:szCs w:val="22"/>
          <w:lang w:val="el-GR"/>
        </w:rPr>
      </w:pPr>
      <w:r w:rsidRPr="0023224F">
        <w:rPr>
          <w:rFonts w:asciiTheme="minorHAnsi" w:hAnsiTheme="minorHAnsi" w:cstheme="minorHAnsi"/>
          <w:b/>
          <w:bCs/>
          <w:sz w:val="22"/>
          <w:szCs w:val="22"/>
          <w:lang w:val="el-GR"/>
        </w:rPr>
        <w:t>5.1</w:t>
      </w:r>
      <w:r w:rsidR="00002877">
        <w:rPr>
          <w:rFonts w:asciiTheme="minorHAnsi" w:hAnsiTheme="minorHAnsi" w:cstheme="minorHAnsi"/>
          <w:sz w:val="22"/>
          <w:szCs w:val="22"/>
          <w:lang w:val="el-GR"/>
        </w:rPr>
        <w:t xml:space="preserve"> </w:t>
      </w:r>
      <w:r w:rsidR="00002877">
        <w:rPr>
          <w:rFonts w:asciiTheme="minorHAnsi" w:hAnsiTheme="minorHAnsi" w:cstheme="minorHAnsi"/>
          <w:sz w:val="22"/>
          <w:szCs w:val="22"/>
          <w:lang w:val="el-GR"/>
        </w:rPr>
        <w:tab/>
      </w:r>
      <w:r w:rsidR="00002877" w:rsidRPr="00002877">
        <w:rPr>
          <w:rFonts w:asciiTheme="minorHAnsi" w:hAnsiTheme="minorHAnsi" w:cstheme="minorHAnsi"/>
          <w:sz w:val="22"/>
          <w:szCs w:val="22"/>
          <w:lang w:val="el-GR"/>
        </w:rPr>
        <w:t xml:space="preserve">Η ενίσχυση χορηγείται στον δικαιούχο με τη μορφή επιχορήγησης και το ύψος της υπολογίζεται βάσει των επιλέξιμων δαπανών. </w:t>
      </w:r>
    </w:p>
    <w:p w14:paraId="00F712F9" w14:textId="53E7F26B" w:rsidR="00002877" w:rsidRPr="00002877" w:rsidRDefault="00002877" w:rsidP="00884727">
      <w:pPr>
        <w:ind w:left="426"/>
        <w:rPr>
          <w:rFonts w:asciiTheme="minorHAnsi" w:hAnsiTheme="minorHAnsi" w:cstheme="minorHAnsi"/>
          <w:sz w:val="22"/>
          <w:szCs w:val="22"/>
          <w:lang w:val="el-GR"/>
        </w:rPr>
      </w:pPr>
      <w:r w:rsidRPr="00002877">
        <w:rPr>
          <w:rFonts w:asciiTheme="minorHAnsi" w:hAnsiTheme="minorHAnsi" w:cstheme="minorHAnsi"/>
          <w:sz w:val="22"/>
          <w:szCs w:val="22"/>
          <w:lang w:val="el-GR"/>
        </w:rPr>
        <w:t xml:space="preserve">Ο μέγιστος  προϋπολογισμός των ενισχυόμενων πράξεων ανά κατηγορία και </w:t>
      </w:r>
      <w:proofErr w:type="spellStart"/>
      <w:r w:rsidRPr="00002877">
        <w:rPr>
          <w:rFonts w:asciiTheme="minorHAnsi" w:hAnsiTheme="minorHAnsi" w:cstheme="minorHAnsi"/>
          <w:sz w:val="22"/>
          <w:szCs w:val="22"/>
          <w:lang w:val="el-GR"/>
        </w:rPr>
        <w:t>υπο</w:t>
      </w:r>
      <w:proofErr w:type="spellEnd"/>
      <w:r w:rsidRPr="00002877">
        <w:rPr>
          <w:rFonts w:asciiTheme="minorHAnsi" w:hAnsiTheme="minorHAnsi" w:cstheme="minorHAnsi"/>
          <w:sz w:val="22"/>
          <w:szCs w:val="22"/>
          <w:lang w:val="el-GR"/>
        </w:rPr>
        <w:t xml:space="preserve">-παρέμβαση καθορίζεται στο </w:t>
      </w:r>
      <w:r w:rsidR="0023224F">
        <w:rPr>
          <w:rFonts w:asciiTheme="minorHAnsi" w:hAnsiTheme="minorHAnsi" w:cstheme="minorHAnsi"/>
          <w:sz w:val="22"/>
          <w:szCs w:val="22"/>
          <w:lang w:val="el-GR"/>
        </w:rPr>
        <w:t>Κεφάλαιο 1</w:t>
      </w:r>
      <w:r w:rsidRPr="00002877">
        <w:rPr>
          <w:rFonts w:asciiTheme="minorHAnsi" w:hAnsiTheme="minorHAnsi" w:cstheme="minorHAnsi"/>
          <w:sz w:val="22"/>
          <w:szCs w:val="22"/>
          <w:lang w:val="el-GR"/>
        </w:rPr>
        <w:t xml:space="preserve"> της παρούσας. </w:t>
      </w:r>
    </w:p>
    <w:p w14:paraId="219F8CD0" w14:textId="3ECF2624" w:rsidR="00002877" w:rsidRPr="00C93D0A" w:rsidRDefault="00002877" w:rsidP="00884727">
      <w:pPr>
        <w:ind w:left="426"/>
        <w:rPr>
          <w:rFonts w:asciiTheme="minorHAnsi" w:hAnsiTheme="minorHAnsi" w:cstheme="minorHAnsi"/>
          <w:sz w:val="22"/>
          <w:szCs w:val="22"/>
          <w:lang w:val="el-GR"/>
        </w:rPr>
      </w:pPr>
      <w:r w:rsidRPr="00C93D0A">
        <w:rPr>
          <w:rFonts w:asciiTheme="minorHAnsi" w:hAnsiTheme="minorHAnsi" w:cstheme="minorHAnsi"/>
          <w:sz w:val="22"/>
          <w:szCs w:val="22"/>
          <w:lang w:val="el-GR"/>
        </w:rPr>
        <w:t xml:space="preserve">Για πράξεις που δεν εκτελούνται με διαδικασίες δημοσίων συμβάσεων, </w:t>
      </w:r>
      <w:r w:rsidR="00CE5A46" w:rsidRPr="00C93D0A">
        <w:rPr>
          <w:rFonts w:asciiTheme="minorHAnsi" w:hAnsiTheme="minorHAnsi" w:cstheme="minorHAnsi"/>
          <w:sz w:val="22"/>
          <w:szCs w:val="22"/>
          <w:lang w:val="el-GR"/>
        </w:rPr>
        <w:t>εφαρμόζεται</w:t>
      </w:r>
      <w:r w:rsidRPr="00C93D0A">
        <w:rPr>
          <w:rFonts w:asciiTheme="minorHAnsi" w:hAnsiTheme="minorHAnsi" w:cstheme="minorHAnsi"/>
          <w:sz w:val="22"/>
          <w:szCs w:val="22"/>
          <w:lang w:val="el-GR"/>
        </w:rPr>
        <w:t xml:space="preserve"> </w:t>
      </w:r>
      <w:r w:rsidR="00884727" w:rsidRPr="00C93D0A">
        <w:rPr>
          <w:rFonts w:asciiTheme="minorHAnsi" w:hAnsiTheme="minorHAnsi" w:cstheme="minorHAnsi"/>
          <w:sz w:val="22"/>
          <w:szCs w:val="22"/>
          <w:lang w:val="el-GR"/>
        </w:rPr>
        <w:t>ο συνημμένος «Οδηγός απλοποιημένου κόστους κτηριακών κατασκευών»</w:t>
      </w:r>
      <w:r w:rsidRPr="00C93D0A">
        <w:rPr>
          <w:rFonts w:asciiTheme="minorHAnsi" w:hAnsiTheme="minorHAnsi" w:cstheme="minorHAnsi"/>
          <w:sz w:val="22"/>
          <w:szCs w:val="22"/>
          <w:lang w:val="el-GR"/>
        </w:rPr>
        <w:t xml:space="preserve">, </w:t>
      </w:r>
      <w:r w:rsidR="00CE5A46" w:rsidRPr="00C93D0A">
        <w:rPr>
          <w:rFonts w:asciiTheme="minorHAnsi" w:hAnsiTheme="minorHAnsi" w:cstheme="minorHAnsi"/>
          <w:sz w:val="22"/>
          <w:szCs w:val="22"/>
          <w:lang w:val="el-GR"/>
        </w:rPr>
        <w:t xml:space="preserve">όπου </w:t>
      </w:r>
      <w:r w:rsidRPr="00C93D0A">
        <w:rPr>
          <w:rFonts w:asciiTheme="minorHAnsi" w:hAnsiTheme="minorHAnsi" w:cstheme="minorHAnsi"/>
          <w:sz w:val="22"/>
          <w:szCs w:val="22"/>
          <w:lang w:val="el-GR"/>
        </w:rPr>
        <w:t>τα επιλέξιμα ποσά των πράξεων ή των επιμέρους δαπανών αυτών, διαμορφώνονται βάσει των στοιχείων της μελέτης</w:t>
      </w:r>
      <w:r w:rsidR="00AC1F8D" w:rsidRPr="00C93D0A">
        <w:rPr>
          <w:rFonts w:asciiTheme="minorHAnsi" w:hAnsiTheme="minorHAnsi" w:cstheme="minorHAnsi"/>
          <w:sz w:val="22"/>
          <w:szCs w:val="22"/>
          <w:lang w:val="el-GR"/>
        </w:rPr>
        <w:t xml:space="preserve"> η οποία παρατίθεται </w:t>
      </w:r>
      <w:r w:rsidR="00AF6D9E" w:rsidRPr="00C93D0A">
        <w:rPr>
          <w:rFonts w:asciiTheme="minorHAnsi" w:hAnsiTheme="minorHAnsi" w:cstheme="minorHAnsi"/>
          <w:sz w:val="22"/>
          <w:szCs w:val="22"/>
          <w:lang w:val="el-GR"/>
        </w:rPr>
        <w:t xml:space="preserve">ως συνημμένο της </w:t>
      </w:r>
      <w:r w:rsidR="00AC1F8D" w:rsidRPr="00C93D0A">
        <w:rPr>
          <w:rFonts w:asciiTheme="minorHAnsi" w:hAnsiTheme="minorHAnsi" w:cstheme="minorHAnsi"/>
          <w:sz w:val="22"/>
          <w:szCs w:val="22"/>
          <w:lang w:val="el-GR"/>
        </w:rPr>
        <w:t>παρούσας</w:t>
      </w:r>
      <w:r w:rsidRPr="00C93D0A">
        <w:rPr>
          <w:rFonts w:asciiTheme="minorHAnsi" w:hAnsiTheme="minorHAnsi" w:cstheme="minorHAnsi"/>
          <w:sz w:val="22"/>
          <w:szCs w:val="22"/>
          <w:lang w:val="el-GR"/>
        </w:rPr>
        <w:t>.</w:t>
      </w:r>
    </w:p>
    <w:p w14:paraId="00E9BD71" w14:textId="6E298F0F" w:rsidR="00002877" w:rsidRPr="00002877" w:rsidRDefault="00002877" w:rsidP="00884727">
      <w:pPr>
        <w:ind w:left="426"/>
        <w:rPr>
          <w:rFonts w:asciiTheme="minorHAnsi" w:hAnsiTheme="minorHAnsi" w:cstheme="minorHAnsi"/>
          <w:sz w:val="22"/>
          <w:szCs w:val="22"/>
          <w:lang w:val="el-GR"/>
        </w:rPr>
      </w:pPr>
      <w:r w:rsidRPr="00002877">
        <w:rPr>
          <w:rFonts w:asciiTheme="minorHAnsi" w:hAnsiTheme="minorHAnsi" w:cstheme="minorHAnsi"/>
          <w:sz w:val="22"/>
          <w:szCs w:val="22"/>
          <w:lang w:val="el-GR"/>
        </w:rPr>
        <w:t xml:space="preserve">Ο προϋπολογισμός της πράξης που διαμορφώνεται με το πέρας της διαδικασίας διοικητικού ελέγχου της αίτησης στήριξης, αποτελεί τον εγκεκριμένο συνολικό προϋπολογισμό της. Δεν μπορεί να δικαιολογηθεί οποιαδήποτε αύξηση του εγκεκριμένου συνολικού προϋπολογισμού και της επιλέξιμης δημόσιας δαπάνης του έργου, εκτός των παρακάτω περιπτώσεων που </w:t>
      </w:r>
      <w:r w:rsidRPr="0023224F">
        <w:rPr>
          <w:rFonts w:asciiTheme="minorHAnsi" w:hAnsiTheme="minorHAnsi" w:cstheme="minorHAnsi"/>
          <w:sz w:val="22"/>
          <w:szCs w:val="22"/>
          <w:u w:val="single"/>
          <w:lang w:val="el-GR"/>
        </w:rPr>
        <w:t>αφορούν σε πράξεις που υλοποιούνται με τις διαδικασίες των δημοσίων συμβάσεων</w:t>
      </w:r>
      <w:r w:rsidRPr="00002877">
        <w:rPr>
          <w:rFonts w:asciiTheme="minorHAnsi" w:hAnsiTheme="minorHAnsi" w:cstheme="minorHAnsi"/>
          <w:sz w:val="22"/>
          <w:szCs w:val="22"/>
          <w:lang w:val="el-GR"/>
        </w:rPr>
        <w:t xml:space="preserve">: </w:t>
      </w:r>
    </w:p>
    <w:p w14:paraId="221547AB" w14:textId="2C458408" w:rsidR="00002877" w:rsidRPr="00002877" w:rsidRDefault="00453C2F" w:rsidP="00F53A32">
      <w:pPr>
        <w:ind w:left="709" w:hanging="283"/>
        <w:rPr>
          <w:rFonts w:asciiTheme="minorHAnsi" w:hAnsiTheme="minorHAnsi" w:cstheme="minorHAnsi"/>
          <w:sz w:val="22"/>
          <w:szCs w:val="22"/>
          <w:lang w:val="el-GR"/>
        </w:rPr>
      </w:pPr>
      <w:bookmarkStart w:id="40" w:name="_Hlk190348349"/>
      <w:r>
        <w:rPr>
          <w:rFonts w:asciiTheme="minorHAnsi" w:hAnsiTheme="minorHAnsi" w:cstheme="minorHAnsi"/>
          <w:sz w:val="22"/>
          <w:szCs w:val="22"/>
          <w:lang w:val="el-GR"/>
        </w:rPr>
        <w:t xml:space="preserve">α. </w:t>
      </w:r>
      <w:r w:rsidR="00002877" w:rsidRPr="00002877">
        <w:rPr>
          <w:rFonts w:asciiTheme="minorHAnsi" w:hAnsiTheme="minorHAnsi" w:cstheme="minorHAnsi"/>
          <w:sz w:val="22"/>
          <w:szCs w:val="22"/>
          <w:lang w:val="el-GR"/>
        </w:rPr>
        <w:t xml:space="preserve">Όπου, ανακύπτει από σχετικές κανονιστικές ρυθμίσεις, όπως </w:t>
      </w:r>
      <w:r w:rsidR="00002877" w:rsidRPr="0066223B">
        <w:rPr>
          <w:rFonts w:asciiTheme="minorHAnsi" w:hAnsiTheme="minorHAnsi" w:cstheme="minorHAnsi"/>
          <w:b/>
          <w:bCs/>
          <w:sz w:val="22"/>
          <w:szCs w:val="22"/>
          <w:lang w:val="el-GR"/>
        </w:rPr>
        <w:t>αύξηση συντελεστών ΦΠΑ</w:t>
      </w:r>
      <w:r w:rsidR="00AD1B0A">
        <w:rPr>
          <w:rFonts w:asciiTheme="minorHAnsi" w:hAnsiTheme="minorHAnsi" w:cstheme="minorHAnsi"/>
          <w:sz w:val="22"/>
          <w:szCs w:val="22"/>
          <w:lang w:val="el-GR"/>
        </w:rPr>
        <w:t xml:space="preserve"> (</w:t>
      </w:r>
      <w:r w:rsidR="00AD1B0A" w:rsidRPr="00AD1B0A">
        <w:rPr>
          <w:rFonts w:asciiTheme="minorHAnsi" w:hAnsiTheme="minorHAnsi" w:cstheme="minorHAnsi"/>
          <w:sz w:val="22"/>
          <w:szCs w:val="22"/>
          <w:lang w:val="el-GR"/>
        </w:rPr>
        <w:t>αφορά και πράξεις δημοσίου χαρακτήρα που δεν υλοποιούνται με τις διαδικασίες των δημοσίων συμβάσεων</w:t>
      </w:r>
      <w:r w:rsidR="00AD1B0A">
        <w:rPr>
          <w:rFonts w:asciiTheme="minorHAnsi" w:hAnsiTheme="minorHAnsi" w:cstheme="minorHAnsi"/>
          <w:sz w:val="22"/>
          <w:szCs w:val="22"/>
          <w:lang w:val="el-GR"/>
        </w:rPr>
        <w:t>)</w:t>
      </w:r>
      <w:r w:rsidR="00002877" w:rsidRPr="00002877">
        <w:rPr>
          <w:rFonts w:asciiTheme="minorHAnsi" w:hAnsiTheme="minorHAnsi" w:cstheme="minorHAnsi"/>
          <w:sz w:val="22"/>
          <w:szCs w:val="22"/>
          <w:lang w:val="el-GR"/>
        </w:rPr>
        <w:t>, αύξηση των τιμολογίων και αναθεώρηση τιμών των δημοσίων έργων.</w:t>
      </w:r>
    </w:p>
    <w:bookmarkEnd w:id="40"/>
    <w:p w14:paraId="256B4261" w14:textId="5621F246" w:rsidR="00002877" w:rsidRPr="00002877" w:rsidRDefault="00453C2F" w:rsidP="00F53A32">
      <w:pPr>
        <w:ind w:left="709" w:hanging="283"/>
        <w:rPr>
          <w:rFonts w:asciiTheme="minorHAnsi" w:hAnsiTheme="minorHAnsi" w:cstheme="minorHAnsi"/>
          <w:sz w:val="22"/>
          <w:szCs w:val="22"/>
          <w:lang w:val="el-GR"/>
        </w:rPr>
      </w:pPr>
      <w:r>
        <w:rPr>
          <w:rFonts w:asciiTheme="minorHAnsi" w:hAnsiTheme="minorHAnsi" w:cstheme="minorHAnsi"/>
          <w:sz w:val="22"/>
          <w:szCs w:val="22"/>
          <w:lang w:val="el-GR"/>
        </w:rPr>
        <w:t xml:space="preserve">β. </w:t>
      </w:r>
      <w:r w:rsidR="00002877" w:rsidRPr="00002877">
        <w:rPr>
          <w:rFonts w:asciiTheme="minorHAnsi" w:hAnsiTheme="minorHAnsi" w:cstheme="minorHAnsi"/>
          <w:sz w:val="22"/>
          <w:szCs w:val="22"/>
          <w:lang w:val="el-GR"/>
        </w:rPr>
        <w:t>Όπου, ο δικαιούχος αιτηθεί αύξηση του εγκεκριμένου συνολικού προϋπολογισμού και της επιλέξιμης δημόσιας δαπάνης της πράξης, στο ποσό που αντιστοιχεί στο</w:t>
      </w:r>
      <w:r w:rsidR="00F53A32">
        <w:rPr>
          <w:rFonts w:asciiTheme="minorHAnsi" w:hAnsiTheme="minorHAnsi" w:cstheme="minorHAnsi"/>
          <w:sz w:val="22"/>
          <w:szCs w:val="22"/>
          <w:lang w:val="el-GR"/>
        </w:rPr>
        <w:t>ν</w:t>
      </w:r>
      <w:r w:rsidR="00002877" w:rsidRPr="00002877">
        <w:rPr>
          <w:rFonts w:asciiTheme="minorHAnsi" w:hAnsiTheme="minorHAnsi" w:cstheme="minorHAnsi"/>
          <w:sz w:val="22"/>
          <w:szCs w:val="22"/>
          <w:lang w:val="el-GR"/>
        </w:rPr>
        <w:t xml:space="preserve"> ΦΠΑ αυτής, σε περίπτωση που ο ΦΠΑ είναι επιλέξιμος και ο δικαιούχος δεν τον είχε υπολογίσει κατά την υποβολή της αίτηση στήριξης. Η συγκεκριμένη διάταξη δεν αφορά αιτήματα πληρωμής που έχουν ήδη </w:t>
      </w:r>
      <w:r w:rsidR="009A6A53" w:rsidRPr="009A6A53">
        <w:rPr>
          <w:rFonts w:asciiTheme="minorHAnsi" w:hAnsiTheme="minorHAnsi" w:cstheme="minorHAnsi"/>
          <w:sz w:val="22"/>
          <w:szCs w:val="22"/>
          <w:lang w:val="el-GR"/>
        </w:rPr>
        <w:t xml:space="preserve">οριστικοποιηθεί στο κατάλληλο πληροφοριακό σύστημα, πριν την υποβολή του σχετικού αιτήματος αύξησης προϋπολογισμού από τον δικαιούχο. Η περίπτωση </w:t>
      </w:r>
      <w:r w:rsidR="00DE5C4E">
        <w:rPr>
          <w:rFonts w:asciiTheme="minorHAnsi" w:hAnsiTheme="minorHAnsi" w:cstheme="minorHAnsi"/>
          <w:sz w:val="22"/>
          <w:szCs w:val="22"/>
          <w:lang w:val="el-GR"/>
        </w:rPr>
        <w:t xml:space="preserve">αυτή </w:t>
      </w:r>
      <w:r w:rsidR="009A6A53" w:rsidRPr="009A6A53">
        <w:rPr>
          <w:rFonts w:asciiTheme="minorHAnsi" w:hAnsiTheme="minorHAnsi" w:cstheme="minorHAnsi"/>
          <w:sz w:val="22"/>
          <w:szCs w:val="22"/>
          <w:lang w:val="el-GR"/>
        </w:rPr>
        <w:t xml:space="preserve">αφορά και πράξεις δημοσίου χαρακτήρα που δεν υλοποιούνται με τις διαδικασίες των δημοσίων συμβάσεων.  </w:t>
      </w:r>
      <w:r w:rsidR="00002877" w:rsidRPr="00002877">
        <w:rPr>
          <w:rFonts w:asciiTheme="minorHAnsi" w:hAnsiTheme="minorHAnsi" w:cstheme="minorHAnsi"/>
          <w:sz w:val="22"/>
          <w:szCs w:val="22"/>
          <w:lang w:val="el-GR"/>
        </w:rPr>
        <w:t xml:space="preserve">    </w:t>
      </w:r>
    </w:p>
    <w:p w14:paraId="1EDE4301" w14:textId="4B621EB8" w:rsidR="00002877" w:rsidRPr="00002877" w:rsidRDefault="00453C2F" w:rsidP="00F53A32">
      <w:pPr>
        <w:ind w:left="709" w:hanging="283"/>
        <w:rPr>
          <w:rFonts w:asciiTheme="minorHAnsi" w:hAnsiTheme="minorHAnsi" w:cstheme="minorHAnsi"/>
          <w:sz w:val="22"/>
          <w:szCs w:val="22"/>
          <w:lang w:val="el-GR"/>
        </w:rPr>
      </w:pPr>
      <w:r>
        <w:rPr>
          <w:rFonts w:asciiTheme="minorHAnsi" w:hAnsiTheme="minorHAnsi" w:cstheme="minorHAnsi"/>
          <w:sz w:val="22"/>
          <w:szCs w:val="22"/>
          <w:lang w:val="el-GR"/>
        </w:rPr>
        <w:t xml:space="preserve">γ. </w:t>
      </w:r>
      <w:r w:rsidR="00002877" w:rsidRPr="00002877">
        <w:rPr>
          <w:rFonts w:asciiTheme="minorHAnsi" w:hAnsiTheme="minorHAnsi" w:cstheme="minorHAnsi"/>
          <w:sz w:val="22"/>
          <w:szCs w:val="22"/>
          <w:lang w:val="el-GR"/>
        </w:rPr>
        <w:t xml:space="preserve">Όπου προέκυψε ανάγκη εκτέλεσης εργασιών </w:t>
      </w:r>
      <w:r w:rsidR="00002877" w:rsidRPr="0066223B">
        <w:rPr>
          <w:rFonts w:asciiTheme="minorHAnsi" w:hAnsiTheme="minorHAnsi" w:cstheme="minorHAnsi"/>
          <w:b/>
          <w:bCs/>
          <w:sz w:val="22"/>
          <w:szCs w:val="22"/>
          <w:lang w:val="el-GR"/>
        </w:rPr>
        <w:t>αρχαιολογικών ερευνών/επίβλεψης ή διαχείρισης Αποβλήτων Εκσκαφών Κατασκευών και Κατεδαφίσεων (ΑΕΚΚ),</w:t>
      </w:r>
      <w:r w:rsidR="00002877" w:rsidRPr="00002877">
        <w:rPr>
          <w:rFonts w:asciiTheme="minorHAnsi" w:hAnsiTheme="minorHAnsi" w:cstheme="minorHAnsi"/>
          <w:sz w:val="22"/>
          <w:szCs w:val="22"/>
          <w:lang w:val="el-GR"/>
        </w:rPr>
        <w:t xml:space="preserve"> που δεν είχαν προβλεφθεί στη μελέτη του έργου ή κατέστη αναγκαία η αύξηση της δαπάνης των εργασιών αυτών. </w:t>
      </w:r>
    </w:p>
    <w:p w14:paraId="4FBD46F1" w14:textId="07167DBF" w:rsidR="00002877" w:rsidRPr="00002877" w:rsidRDefault="00453C2F" w:rsidP="00F53A32">
      <w:pPr>
        <w:ind w:left="709" w:hanging="283"/>
        <w:rPr>
          <w:rFonts w:asciiTheme="minorHAnsi" w:hAnsiTheme="minorHAnsi" w:cstheme="minorHAnsi"/>
          <w:sz w:val="22"/>
          <w:szCs w:val="22"/>
          <w:lang w:val="el-GR"/>
        </w:rPr>
      </w:pPr>
      <w:r>
        <w:rPr>
          <w:rFonts w:asciiTheme="minorHAnsi" w:hAnsiTheme="minorHAnsi" w:cstheme="minorHAnsi"/>
          <w:sz w:val="22"/>
          <w:szCs w:val="22"/>
          <w:lang w:val="el-GR"/>
        </w:rPr>
        <w:t xml:space="preserve">δ. </w:t>
      </w:r>
      <w:r w:rsidR="00002877" w:rsidRPr="00002877">
        <w:rPr>
          <w:rFonts w:asciiTheme="minorHAnsi" w:hAnsiTheme="minorHAnsi" w:cstheme="minorHAnsi"/>
          <w:sz w:val="22"/>
          <w:szCs w:val="22"/>
          <w:lang w:val="el-GR"/>
        </w:rPr>
        <w:t xml:space="preserve">Όπου προέκυψε, από δαπάνη που απαιτείται για την αποκατάσταση βλαβών του έργου που </w:t>
      </w:r>
      <w:proofErr w:type="spellStart"/>
      <w:r w:rsidR="00002877" w:rsidRPr="00002877">
        <w:rPr>
          <w:rFonts w:asciiTheme="minorHAnsi" w:hAnsiTheme="minorHAnsi" w:cstheme="minorHAnsi"/>
          <w:sz w:val="22"/>
          <w:szCs w:val="22"/>
          <w:lang w:val="el-GR"/>
        </w:rPr>
        <w:t>προξενήθηκαν</w:t>
      </w:r>
      <w:proofErr w:type="spellEnd"/>
      <w:r w:rsidR="00002877" w:rsidRPr="00002877">
        <w:rPr>
          <w:rFonts w:asciiTheme="minorHAnsi" w:hAnsiTheme="minorHAnsi" w:cstheme="minorHAnsi"/>
          <w:sz w:val="22"/>
          <w:szCs w:val="22"/>
          <w:lang w:val="el-GR"/>
        </w:rPr>
        <w:t xml:space="preserve"> από </w:t>
      </w:r>
      <w:r w:rsidR="00002877" w:rsidRPr="0066223B">
        <w:rPr>
          <w:rFonts w:asciiTheme="minorHAnsi" w:hAnsiTheme="minorHAnsi" w:cstheme="minorHAnsi"/>
          <w:b/>
          <w:bCs/>
          <w:sz w:val="22"/>
          <w:szCs w:val="22"/>
          <w:lang w:val="el-GR"/>
        </w:rPr>
        <w:t>φυσική καταστροφή</w:t>
      </w:r>
      <w:r w:rsidR="00002877" w:rsidRPr="00002877">
        <w:rPr>
          <w:rFonts w:asciiTheme="minorHAnsi" w:hAnsiTheme="minorHAnsi" w:cstheme="minorHAnsi"/>
          <w:sz w:val="22"/>
          <w:szCs w:val="22"/>
          <w:lang w:val="el-GR"/>
        </w:rPr>
        <w:t xml:space="preserve">, για πράξεις που υλοποιούνται βάσει διαδικασιών δημοσίων συμβάσεων και έως του αρχικού ποσού ένταξης της πράξης. Η φυσική καταστροφή απαιτείται να έχει πιστοποιηθεί με σχετική απόφαση της διευθύνουσας υπηρεσίας. </w:t>
      </w:r>
    </w:p>
    <w:p w14:paraId="2B5773A1" w14:textId="77777777" w:rsidR="00002877" w:rsidRPr="00002877" w:rsidRDefault="00002877" w:rsidP="00F53A32">
      <w:pPr>
        <w:ind w:left="709" w:hanging="283"/>
        <w:rPr>
          <w:rFonts w:asciiTheme="minorHAnsi" w:hAnsiTheme="minorHAnsi" w:cstheme="minorHAnsi"/>
          <w:sz w:val="22"/>
          <w:szCs w:val="22"/>
          <w:lang w:val="el-GR"/>
        </w:rPr>
      </w:pPr>
      <w:r w:rsidRPr="00002877">
        <w:rPr>
          <w:rFonts w:asciiTheme="minorHAnsi" w:hAnsiTheme="minorHAnsi" w:cstheme="minorHAnsi"/>
          <w:sz w:val="22"/>
          <w:szCs w:val="22"/>
          <w:lang w:val="el-GR"/>
        </w:rPr>
        <w:t xml:space="preserve">ε. Δύναται να δικαιολογηθεί περεταίρω αύξηση του συνολικού προϋπολογισμού της πράξης, χωρίς αντίστοιχη αύξηση της αρχικής επιλέξιμης δημόσιας δαπάνης του έργου, προκειμένου να κατασκευαστούν επείγοντα έργα που κρίθηκαν αναγκαία, όταν από τις βλάβες που </w:t>
      </w:r>
      <w:proofErr w:type="spellStart"/>
      <w:r w:rsidRPr="00002877">
        <w:rPr>
          <w:rFonts w:asciiTheme="minorHAnsi" w:hAnsiTheme="minorHAnsi" w:cstheme="minorHAnsi"/>
          <w:sz w:val="22"/>
          <w:szCs w:val="22"/>
          <w:lang w:val="el-GR"/>
        </w:rPr>
        <w:t>προξενήθηκαν</w:t>
      </w:r>
      <w:proofErr w:type="spellEnd"/>
      <w:r w:rsidRPr="00002877">
        <w:rPr>
          <w:rFonts w:asciiTheme="minorHAnsi" w:hAnsiTheme="minorHAnsi" w:cstheme="minorHAnsi"/>
          <w:sz w:val="22"/>
          <w:szCs w:val="22"/>
          <w:lang w:val="el-GR"/>
        </w:rPr>
        <w:t xml:space="preserve"> δημιουργείται κίνδυνος </w:t>
      </w:r>
      <w:r w:rsidRPr="0066223B">
        <w:rPr>
          <w:rFonts w:asciiTheme="minorHAnsi" w:hAnsiTheme="minorHAnsi" w:cstheme="minorHAnsi"/>
          <w:b/>
          <w:bCs/>
          <w:sz w:val="22"/>
          <w:szCs w:val="22"/>
          <w:lang w:val="el-GR"/>
        </w:rPr>
        <w:t>για την ασφάλεια προσώπων ή για πρόκληση σημαντικών ζημιών σε τρίτους</w:t>
      </w:r>
      <w:r w:rsidRPr="00002877">
        <w:rPr>
          <w:rFonts w:asciiTheme="minorHAnsi" w:hAnsiTheme="minorHAnsi" w:cstheme="minorHAnsi"/>
          <w:sz w:val="22"/>
          <w:szCs w:val="22"/>
          <w:lang w:val="el-GR"/>
        </w:rPr>
        <w:t xml:space="preserve"> ή περαιτέρω σημαντικής βλάβης των έργων, σύμφωνα με τα οριζόμενα στην παρ. 8 του άρθρου 157 του ν. 4412/2016 (Α' 147).</w:t>
      </w:r>
    </w:p>
    <w:p w14:paraId="54FBA66D" w14:textId="685E7941" w:rsidR="00002877" w:rsidRPr="00002877" w:rsidRDefault="0023224F" w:rsidP="00884727">
      <w:pPr>
        <w:tabs>
          <w:tab w:val="left" w:pos="567"/>
        </w:tabs>
        <w:ind w:left="426" w:hanging="426"/>
        <w:rPr>
          <w:rFonts w:asciiTheme="minorHAnsi" w:hAnsiTheme="minorHAnsi" w:cstheme="minorHAnsi"/>
          <w:sz w:val="22"/>
          <w:szCs w:val="22"/>
          <w:lang w:val="el-GR"/>
        </w:rPr>
      </w:pPr>
      <w:r w:rsidRPr="0023224F">
        <w:rPr>
          <w:rFonts w:asciiTheme="minorHAnsi" w:hAnsiTheme="minorHAnsi" w:cstheme="minorHAnsi"/>
          <w:b/>
          <w:bCs/>
          <w:sz w:val="22"/>
          <w:szCs w:val="22"/>
          <w:lang w:val="el-GR"/>
        </w:rPr>
        <w:t>5.2</w:t>
      </w:r>
      <w:r>
        <w:rPr>
          <w:rFonts w:asciiTheme="minorHAnsi" w:hAnsiTheme="minorHAnsi" w:cstheme="minorHAnsi"/>
          <w:sz w:val="22"/>
          <w:szCs w:val="22"/>
          <w:lang w:val="el-GR"/>
        </w:rPr>
        <w:t xml:space="preserve"> </w:t>
      </w:r>
      <w:r>
        <w:rPr>
          <w:rFonts w:asciiTheme="minorHAnsi" w:hAnsiTheme="minorHAnsi" w:cstheme="minorHAnsi"/>
          <w:sz w:val="22"/>
          <w:szCs w:val="22"/>
          <w:lang w:val="el-GR"/>
        </w:rPr>
        <w:tab/>
      </w:r>
      <w:r w:rsidR="00002877" w:rsidRPr="00002877">
        <w:rPr>
          <w:rFonts w:asciiTheme="minorHAnsi" w:hAnsiTheme="minorHAnsi" w:cstheme="minorHAnsi"/>
          <w:sz w:val="22"/>
          <w:szCs w:val="22"/>
          <w:lang w:val="el-GR"/>
        </w:rPr>
        <w:t>Απαραίτητη προϋπόθεση για την αύξηση του επιλέξιμου προϋπολογισμού είναι η ύπαρξη αδιάθετων πόρων στο Τ</w:t>
      </w:r>
      <w:r w:rsidR="009F2680">
        <w:rPr>
          <w:rFonts w:asciiTheme="minorHAnsi" w:hAnsiTheme="minorHAnsi" w:cstheme="minorHAnsi"/>
          <w:sz w:val="22"/>
          <w:szCs w:val="22"/>
          <w:lang w:val="el-GR"/>
        </w:rPr>
        <w:t xml:space="preserve">οπικό </w:t>
      </w:r>
      <w:r w:rsidR="00002877" w:rsidRPr="00002877">
        <w:rPr>
          <w:rFonts w:asciiTheme="minorHAnsi" w:hAnsiTheme="minorHAnsi" w:cstheme="minorHAnsi"/>
          <w:sz w:val="22"/>
          <w:szCs w:val="22"/>
          <w:lang w:val="el-GR"/>
        </w:rPr>
        <w:t>Π</w:t>
      </w:r>
      <w:r w:rsidR="009F2680">
        <w:rPr>
          <w:rFonts w:asciiTheme="minorHAnsi" w:hAnsiTheme="minorHAnsi" w:cstheme="minorHAnsi"/>
          <w:sz w:val="22"/>
          <w:szCs w:val="22"/>
          <w:lang w:val="el-GR"/>
        </w:rPr>
        <w:t>ρόγραμμα</w:t>
      </w:r>
      <w:r w:rsidR="00002877" w:rsidRPr="00002877">
        <w:rPr>
          <w:rFonts w:asciiTheme="minorHAnsi" w:hAnsiTheme="minorHAnsi" w:cstheme="minorHAnsi"/>
          <w:sz w:val="22"/>
          <w:szCs w:val="22"/>
          <w:lang w:val="el-GR"/>
        </w:rPr>
        <w:t xml:space="preserve"> και η τήρηση των ανωτέρω ορίων του παρόντος. Επισημαίνεται, ότι για έργα που εκτελούνται με διαδικασίες δημοσίων συμβάσεων δύναται κάθε δυνητικός δικαιούχος να </w:t>
      </w:r>
      <w:r w:rsidR="00002877" w:rsidRPr="00B15DCD">
        <w:rPr>
          <w:rFonts w:asciiTheme="minorHAnsi" w:hAnsiTheme="minorHAnsi" w:cstheme="minorHAnsi"/>
          <w:sz w:val="22"/>
          <w:szCs w:val="22"/>
          <w:lang w:val="el-GR"/>
        </w:rPr>
        <w:t>συμμετέχει με δικούς του πόρους στο χρηματοδοτικό σχήμα μιας πράξης</w:t>
      </w:r>
      <w:r w:rsidR="00453C2F" w:rsidRPr="00B15DCD">
        <w:rPr>
          <w:rFonts w:asciiTheme="minorHAnsi" w:hAnsiTheme="minorHAnsi" w:cstheme="minorHAnsi"/>
          <w:sz w:val="22"/>
          <w:szCs w:val="22"/>
          <w:lang w:val="el-GR"/>
        </w:rPr>
        <w:t xml:space="preserve">, </w:t>
      </w:r>
      <w:r w:rsidR="0048100E" w:rsidRPr="00B15DCD">
        <w:rPr>
          <w:rFonts w:asciiTheme="minorHAnsi" w:hAnsiTheme="minorHAnsi" w:cstheme="minorHAnsi"/>
          <w:sz w:val="22"/>
          <w:szCs w:val="22"/>
          <w:lang w:val="el-GR"/>
        </w:rPr>
        <w:t>με την προϋπόθεση</w:t>
      </w:r>
      <w:r w:rsidR="00453C2F" w:rsidRPr="00B15DCD">
        <w:rPr>
          <w:rFonts w:asciiTheme="minorHAnsi" w:hAnsiTheme="minorHAnsi" w:cstheme="minorHAnsi"/>
          <w:sz w:val="22"/>
          <w:szCs w:val="22"/>
          <w:lang w:val="el-GR"/>
        </w:rPr>
        <w:t xml:space="preserve"> </w:t>
      </w:r>
      <w:r w:rsidR="0048100E" w:rsidRPr="00B15DCD">
        <w:rPr>
          <w:rFonts w:asciiTheme="minorHAnsi" w:hAnsiTheme="minorHAnsi" w:cstheme="minorHAnsi"/>
          <w:sz w:val="22"/>
          <w:szCs w:val="22"/>
          <w:lang w:val="el-GR"/>
        </w:rPr>
        <w:t xml:space="preserve">ο συνολικός προϋπολογισμός της πράξης </w:t>
      </w:r>
      <w:r w:rsidR="00453C2F" w:rsidRPr="00B15DCD">
        <w:rPr>
          <w:rFonts w:asciiTheme="minorHAnsi" w:hAnsiTheme="minorHAnsi" w:cstheme="minorHAnsi"/>
          <w:sz w:val="22"/>
          <w:szCs w:val="22"/>
          <w:lang w:val="el-GR"/>
        </w:rPr>
        <w:t xml:space="preserve">να </w:t>
      </w:r>
      <w:r w:rsidR="0048100E" w:rsidRPr="00B15DCD">
        <w:rPr>
          <w:rFonts w:asciiTheme="minorHAnsi" w:hAnsiTheme="minorHAnsi" w:cstheme="minorHAnsi"/>
          <w:sz w:val="22"/>
          <w:szCs w:val="22"/>
          <w:lang w:val="el-GR"/>
        </w:rPr>
        <w:t xml:space="preserve">μην υπερβαίνει τα όρια που καθορίζονται στο </w:t>
      </w:r>
      <w:bookmarkStart w:id="41" w:name="_Hlk184990651"/>
      <w:r w:rsidRPr="00B15DCD">
        <w:rPr>
          <w:rFonts w:asciiTheme="minorHAnsi" w:hAnsiTheme="minorHAnsi" w:cstheme="minorHAnsi"/>
          <w:sz w:val="22"/>
          <w:szCs w:val="22"/>
          <w:lang w:val="el-GR"/>
        </w:rPr>
        <w:t>Κεφάλαιο 1</w:t>
      </w:r>
      <w:bookmarkEnd w:id="41"/>
      <w:r w:rsidR="0048100E" w:rsidRPr="00B15DCD">
        <w:rPr>
          <w:rFonts w:asciiTheme="minorHAnsi" w:hAnsiTheme="minorHAnsi" w:cstheme="minorHAnsi"/>
          <w:sz w:val="22"/>
          <w:szCs w:val="22"/>
          <w:lang w:val="el-GR"/>
        </w:rPr>
        <w:t xml:space="preserve"> της παρούσας</w:t>
      </w:r>
      <w:r w:rsidR="00002877" w:rsidRPr="00B15DCD">
        <w:rPr>
          <w:rFonts w:asciiTheme="minorHAnsi" w:hAnsiTheme="minorHAnsi" w:cstheme="minorHAnsi"/>
          <w:sz w:val="22"/>
          <w:szCs w:val="22"/>
          <w:lang w:val="el-GR"/>
        </w:rPr>
        <w:t>. Στην περίπτωση αυτή, παρόλο που οι υπερβάλλουσες δαπάνες δεν είναι επιλέξιμες προς συγχρηματοδότηση από το ΣΣ ΚΑΠ, αντικείμενο αξιολόγησης και παρακολούθησης</w:t>
      </w:r>
      <w:r w:rsidR="00AF6D9E" w:rsidRPr="00B15DCD">
        <w:rPr>
          <w:rFonts w:asciiTheme="minorHAnsi" w:hAnsiTheme="minorHAnsi" w:cstheme="minorHAnsi"/>
          <w:sz w:val="22"/>
          <w:szCs w:val="22"/>
          <w:lang w:val="el-GR"/>
        </w:rPr>
        <w:t>/</w:t>
      </w:r>
      <w:r w:rsidR="00002877" w:rsidRPr="00B15DCD">
        <w:rPr>
          <w:rFonts w:asciiTheme="minorHAnsi" w:hAnsiTheme="minorHAnsi" w:cstheme="minorHAnsi"/>
          <w:sz w:val="22"/>
          <w:szCs w:val="22"/>
          <w:lang w:val="el-GR"/>
        </w:rPr>
        <w:t>ελέγχου αποτελεί το σύνολο της πράξης.</w:t>
      </w:r>
    </w:p>
    <w:p w14:paraId="552C939D" w14:textId="77777777" w:rsidR="00002877" w:rsidRPr="00002877" w:rsidRDefault="00002877" w:rsidP="00884727">
      <w:pPr>
        <w:ind w:left="426"/>
        <w:rPr>
          <w:rFonts w:asciiTheme="minorHAnsi" w:hAnsiTheme="minorHAnsi" w:cstheme="minorHAnsi"/>
          <w:sz w:val="22"/>
          <w:szCs w:val="22"/>
          <w:lang w:val="el-GR"/>
        </w:rPr>
      </w:pPr>
      <w:r w:rsidRPr="00002877">
        <w:rPr>
          <w:rFonts w:asciiTheme="minorHAnsi" w:hAnsiTheme="minorHAnsi" w:cstheme="minorHAnsi"/>
          <w:sz w:val="22"/>
          <w:szCs w:val="22"/>
          <w:lang w:val="el-GR"/>
        </w:rPr>
        <w:t xml:space="preserve">Στην παραπάνω περίπτωση, δύναται να μειωθεί το συγκεκριμένο ποσό (μη επιλέξιμη δαπάνη) και να αυξηθεί η επιλέξιμη δημόσια δαπάνη, με την χρήση του ποσού που θα προκύψει από τις εκπτώσεις κατά τη διαδικασία δημοπράτησης των έργων της πρόσκλησης, ή/και με τη χρήση τυχόν </w:t>
      </w:r>
      <w:proofErr w:type="spellStart"/>
      <w:r w:rsidRPr="00002877">
        <w:rPr>
          <w:rFonts w:asciiTheme="minorHAnsi" w:hAnsiTheme="minorHAnsi" w:cstheme="minorHAnsi"/>
          <w:sz w:val="22"/>
          <w:szCs w:val="22"/>
          <w:lang w:val="el-GR"/>
        </w:rPr>
        <w:t>υπερδέσμευσης</w:t>
      </w:r>
      <w:proofErr w:type="spellEnd"/>
      <w:r w:rsidRPr="00002877">
        <w:rPr>
          <w:rFonts w:asciiTheme="minorHAnsi" w:hAnsiTheme="minorHAnsi" w:cstheme="minorHAnsi"/>
          <w:sz w:val="22"/>
          <w:szCs w:val="22"/>
          <w:lang w:val="el-GR"/>
        </w:rPr>
        <w:t xml:space="preserve">. Η διαδικασία αυτή μπορεί να ακολουθηθεί μόνο στις περιπτώσεις που η αρμόδια ΟΤΔ δεν έλαβε </w:t>
      </w:r>
      <w:proofErr w:type="spellStart"/>
      <w:r w:rsidRPr="00002877">
        <w:rPr>
          <w:rFonts w:asciiTheme="minorHAnsi" w:hAnsiTheme="minorHAnsi" w:cstheme="minorHAnsi"/>
          <w:sz w:val="22"/>
          <w:szCs w:val="22"/>
          <w:lang w:val="el-GR"/>
        </w:rPr>
        <w:t>υπερδέσμευση</w:t>
      </w:r>
      <w:proofErr w:type="spellEnd"/>
      <w:r w:rsidRPr="00002877">
        <w:rPr>
          <w:rFonts w:asciiTheme="minorHAnsi" w:hAnsiTheme="minorHAnsi" w:cstheme="minorHAnsi"/>
          <w:sz w:val="22"/>
          <w:szCs w:val="22"/>
          <w:lang w:val="el-GR"/>
        </w:rPr>
        <w:t xml:space="preserve"> ή δεν ξεπερνούσε το 110% του προϋπολογισμού της εκάστοτε πρόσκλησης, είτε δοθεί τυχόν πρόσθετη </w:t>
      </w:r>
      <w:proofErr w:type="spellStart"/>
      <w:r w:rsidRPr="00002877">
        <w:rPr>
          <w:rFonts w:asciiTheme="minorHAnsi" w:hAnsiTheme="minorHAnsi" w:cstheme="minorHAnsi"/>
          <w:sz w:val="22"/>
          <w:szCs w:val="22"/>
          <w:lang w:val="el-GR"/>
        </w:rPr>
        <w:t>υπερδέσμευση</w:t>
      </w:r>
      <w:proofErr w:type="spellEnd"/>
      <w:r w:rsidRPr="00002877">
        <w:rPr>
          <w:rFonts w:asciiTheme="minorHAnsi" w:hAnsiTheme="minorHAnsi" w:cstheme="minorHAnsi"/>
          <w:sz w:val="22"/>
          <w:szCs w:val="22"/>
          <w:lang w:val="el-GR"/>
        </w:rPr>
        <w:t>. Στην περίπτωση αυτή είναι απαραίτητη  η τροποποίηση της απόφασης ένταξης.</w:t>
      </w:r>
    </w:p>
    <w:p w14:paraId="2A27DD15" w14:textId="77777777" w:rsidR="00002877" w:rsidRPr="00002877" w:rsidRDefault="00002877" w:rsidP="00884727">
      <w:pPr>
        <w:ind w:left="426"/>
        <w:rPr>
          <w:rFonts w:asciiTheme="minorHAnsi" w:hAnsiTheme="minorHAnsi" w:cstheme="minorHAnsi"/>
          <w:sz w:val="22"/>
          <w:szCs w:val="22"/>
          <w:lang w:val="el-GR"/>
        </w:rPr>
      </w:pPr>
      <w:r w:rsidRPr="00002877">
        <w:rPr>
          <w:rFonts w:asciiTheme="minorHAnsi" w:hAnsiTheme="minorHAnsi" w:cstheme="minorHAnsi"/>
          <w:sz w:val="22"/>
          <w:szCs w:val="22"/>
          <w:lang w:val="el-GR"/>
        </w:rPr>
        <w:t xml:space="preserve">Οποιαδήποτε άλλη αύξηση του κόστους, βαρύνει αποκλειστικά και μόνο τον δικαιούχο. </w:t>
      </w:r>
    </w:p>
    <w:p w14:paraId="56592972" w14:textId="14902660" w:rsidR="00002877" w:rsidRPr="00002877" w:rsidRDefault="0023224F" w:rsidP="00884727">
      <w:pPr>
        <w:tabs>
          <w:tab w:val="left" w:pos="567"/>
        </w:tabs>
        <w:ind w:left="426" w:hanging="426"/>
        <w:rPr>
          <w:rFonts w:asciiTheme="minorHAnsi" w:hAnsiTheme="minorHAnsi" w:cstheme="minorHAnsi"/>
          <w:sz w:val="22"/>
          <w:szCs w:val="22"/>
          <w:lang w:val="el-GR"/>
        </w:rPr>
      </w:pPr>
      <w:r w:rsidRPr="0023224F">
        <w:rPr>
          <w:rFonts w:asciiTheme="minorHAnsi" w:hAnsiTheme="minorHAnsi" w:cstheme="minorHAnsi"/>
          <w:b/>
          <w:bCs/>
          <w:sz w:val="22"/>
          <w:szCs w:val="22"/>
          <w:lang w:val="el-GR"/>
        </w:rPr>
        <w:t>5.3</w:t>
      </w:r>
      <w:r w:rsidR="00002877" w:rsidRPr="00002877">
        <w:rPr>
          <w:rFonts w:asciiTheme="minorHAnsi" w:hAnsiTheme="minorHAnsi" w:cstheme="minorHAnsi"/>
          <w:sz w:val="22"/>
          <w:szCs w:val="22"/>
          <w:lang w:val="el-GR"/>
        </w:rPr>
        <w:t xml:space="preserve"> </w:t>
      </w:r>
      <w:r>
        <w:rPr>
          <w:rFonts w:asciiTheme="minorHAnsi" w:hAnsiTheme="minorHAnsi" w:cstheme="minorHAnsi"/>
          <w:sz w:val="22"/>
          <w:szCs w:val="22"/>
          <w:lang w:val="el-GR"/>
        </w:rPr>
        <w:tab/>
      </w:r>
      <w:r w:rsidR="00002877" w:rsidRPr="00002877">
        <w:rPr>
          <w:rFonts w:asciiTheme="minorHAnsi" w:hAnsiTheme="minorHAnsi" w:cstheme="minorHAnsi"/>
          <w:sz w:val="22"/>
          <w:szCs w:val="22"/>
          <w:lang w:val="el-GR"/>
        </w:rPr>
        <w:t xml:space="preserve">Κάθε δυνητικός δικαιούχος μπορεί να πραγματοποιήσει πράξη με προϋπολογισμό στα χρηματικά </w:t>
      </w:r>
      <w:r w:rsidR="00002877" w:rsidRPr="0023224F">
        <w:rPr>
          <w:rFonts w:asciiTheme="minorHAnsi" w:hAnsiTheme="minorHAnsi" w:cstheme="minorHAnsi"/>
          <w:sz w:val="22"/>
          <w:szCs w:val="22"/>
          <w:lang w:val="el-GR"/>
        </w:rPr>
        <w:t xml:space="preserve">όρια του </w:t>
      </w:r>
      <w:r w:rsidRPr="0023224F">
        <w:rPr>
          <w:rFonts w:asciiTheme="minorHAnsi" w:hAnsiTheme="minorHAnsi" w:cstheme="minorHAnsi"/>
          <w:sz w:val="22"/>
          <w:szCs w:val="22"/>
          <w:lang w:val="el-GR"/>
        </w:rPr>
        <w:t>Κεφαλαίου 1</w:t>
      </w:r>
      <w:r w:rsidR="00002877" w:rsidRPr="00002877">
        <w:rPr>
          <w:rFonts w:asciiTheme="minorHAnsi" w:hAnsiTheme="minorHAnsi" w:cstheme="minorHAnsi"/>
          <w:sz w:val="22"/>
          <w:szCs w:val="22"/>
          <w:lang w:val="el-GR"/>
        </w:rPr>
        <w:t xml:space="preserve"> της παρούσας, ωστόσο, απαραίτητη προϋπόθεση για την ένταξη μιας πράξης αποτελεί η διαθεσιμότητα των πόρων της πρόσκλησης.</w:t>
      </w:r>
    </w:p>
    <w:p w14:paraId="3597EACF" w14:textId="5E00DAEB" w:rsidR="00002877" w:rsidRPr="00002877" w:rsidRDefault="00002877" w:rsidP="00884727">
      <w:pPr>
        <w:ind w:left="426"/>
        <w:rPr>
          <w:rFonts w:asciiTheme="minorHAnsi" w:hAnsiTheme="minorHAnsi" w:cstheme="minorHAnsi"/>
          <w:sz w:val="22"/>
          <w:szCs w:val="22"/>
          <w:lang w:val="el-GR"/>
        </w:rPr>
      </w:pPr>
      <w:r w:rsidRPr="00002877">
        <w:rPr>
          <w:rFonts w:asciiTheme="minorHAnsi" w:hAnsiTheme="minorHAnsi" w:cstheme="minorHAnsi"/>
          <w:sz w:val="22"/>
          <w:szCs w:val="22"/>
          <w:lang w:val="el-GR"/>
        </w:rPr>
        <w:t xml:space="preserve">Αν αυξηθεί ο εγκεκριμένος συνολικός προϋπολογισμός της πράξης, με αποτέλεσμα να ξεπερνά τα χρηματικά όρια του </w:t>
      </w:r>
      <w:r w:rsidR="0023224F" w:rsidRPr="0023224F">
        <w:rPr>
          <w:rFonts w:asciiTheme="minorHAnsi" w:hAnsiTheme="minorHAnsi" w:cstheme="minorHAnsi"/>
          <w:sz w:val="22"/>
          <w:szCs w:val="22"/>
          <w:lang w:val="el-GR"/>
        </w:rPr>
        <w:t>Κεφαλαίου 1</w:t>
      </w:r>
      <w:r w:rsidRPr="00002877">
        <w:rPr>
          <w:rFonts w:asciiTheme="minorHAnsi" w:hAnsiTheme="minorHAnsi" w:cstheme="minorHAnsi"/>
          <w:sz w:val="22"/>
          <w:szCs w:val="22"/>
          <w:lang w:val="el-GR"/>
        </w:rPr>
        <w:t xml:space="preserve"> της παρούσας, τότε το ποσό της αύξησης αποτελεί μη επιλέξιμη αξία του συνολικού προϋπολογισμού της πράξης, εκτός των περιπτώσεων της παρ. </w:t>
      </w:r>
      <w:r w:rsidR="0023224F">
        <w:rPr>
          <w:rFonts w:asciiTheme="minorHAnsi" w:hAnsiTheme="minorHAnsi" w:cstheme="minorHAnsi"/>
          <w:sz w:val="22"/>
          <w:szCs w:val="22"/>
          <w:lang w:val="el-GR"/>
        </w:rPr>
        <w:t>5.1</w:t>
      </w:r>
      <w:r w:rsidRPr="00002877">
        <w:rPr>
          <w:rFonts w:asciiTheme="minorHAnsi" w:hAnsiTheme="minorHAnsi" w:cstheme="minorHAnsi"/>
          <w:sz w:val="22"/>
          <w:szCs w:val="22"/>
          <w:lang w:val="el-GR"/>
        </w:rPr>
        <w:t xml:space="preserve"> </w:t>
      </w:r>
      <w:r w:rsidR="009A6A53">
        <w:rPr>
          <w:rFonts w:asciiTheme="minorHAnsi" w:hAnsiTheme="minorHAnsi" w:cstheme="minorHAnsi"/>
          <w:sz w:val="22"/>
          <w:szCs w:val="22"/>
          <w:lang w:val="el-GR"/>
        </w:rPr>
        <w:t xml:space="preserve">της </w:t>
      </w:r>
      <w:r w:rsidRPr="00002877">
        <w:rPr>
          <w:rFonts w:asciiTheme="minorHAnsi" w:hAnsiTheme="minorHAnsi" w:cstheme="minorHAnsi"/>
          <w:sz w:val="22"/>
          <w:szCs w:val="22"/>
          <w:lang w:val="el-GR"/>
        </w:rPr>
        <w:t>παρ</w:t>
      </w:r>
      <w:r w:rsidR="009A6A53">
        <w:rPr>
          <w:rFonts w:asciiTheme="minorHAnsi" w:hAnsiTheme="minorHAnsi" w:cstheme="minorHAnsi"/>
          <w:sz w:val="22"/>
          <w:szCs w:val="22"/>
          <w:lang w:val="el-GR"/>
        </w:rPr>
        <w:t>ούσας</w:t>
      </w:r>
      <w:r w:rsidRPr="00002877">
        <w:rPr>
          <w:rFonts w:asciiTheme="minorHAnsi" w:hAnsiTheme="minorHAnsi" w:cstheme="minorHAnsi"/>
          <w:sz w:val="22"/>
          <w:szCs w:val="22"/>
          <w:lang w:val="el-GR"/>
        </w:rPr>
        <w:t>.</w:t>
      </w:r>
    </w:p>
    <w:p w14:paraId="2017CC5C" w14:textId="7B1F68B6" w:rsidR="00002877" w:rsidRDefault="0023224F" w:rsidP="00884727">
      <w:pPr>
        <w:tabs>
          <w:tab w:val="left" w:pos="567"/>
        </w:tabs>
        <w:ind w:left="426" w:hanging="426"/>
        <w:rPr>
          <w:rFonts w:asciiTheme="minorHAnsi" w:hAnsiTheme="minorHAnsi" w:cstheme="minorHAnsi"/>
          <w:sz w:val="22"/>
          <w:szCs w:val="22"/>
          <w:lang w:val="el-GR"/>
        </w:rPr>
      </w:pPr>
      <w:r w:rsidRPr="0023224F">
        <w:rPr>
          <w:rFonts w:asciiTheme="minorHAnsi" w:hAnsiTheme="minorHAnsi" w:cstheme="minorHAnsi"/>
          <w:b/>
          <w:bCs/>
          <w:sz w:val="22"/>
          <w:szCs w:val="22"/>
          <w:lang w:val="el-GR"/>
        </w:rPr>
        <w:t>5.4</w:t>
      </w:r>
      <w:r>
        <w:rPr>
          <w:rFonts w:asciiTheme="minorHAnsi" w:hAnsiTheme="minorHAnsi" w:cstheme="minorHAnsi"/>
          <w:sz w:val="22"/>
          <w:szCs w:val="22"/>
          <w:lang w:val="el-GR"/>
        </w:rPr>
        <w:t xml:space="preserve"> </w:t>
      </w:r>
      <w:r>
        <w:rPr>
          <w:rFonts w:asciiTheme="minorHAnsi" w:hAnsiTheme="minorHAnsi" w:cstheme="minorHAnsi"/>
          <w:sz w:val="22"/>
          <w:szCs w:val="22"/>
          <w:lang w:val="el-GR"/>
        </w:rPr>
        <w:tab/>
      </w:r>
      <w:r w:rsidR="00002877" w:rsidRPr="00002877">
        <w:rPr>
          <w:rFonts w:asciiTheme="minorHAnsi" w:hAnsiTheme="minorHAnsi" w:cstheme="minorHAnsi"/>
          <w:sz w:val="22"/>
          <w:szCs w:val="22"/>
          <w:lang w:val="el-GR"/>
        </w:rPr>
        <w:t xml:space="preserve">Η αύξηση του προϋπολογισμού του έργου, λόγω σύναψης συμπληρωματικής σύμβασης, σύμφωνα με τα οριζόμενα στον ν. 4412/2016 (Α’ 147), </w:t>
      </w:r>
      <w:r w:rsidR="00002877" w:rsidRPr="00A05CEB">
        <w:rPr>
          <w:rFonts w:asciiTheme="minorHAnsi" w:hAnsiTheme="minorHAnsi" w:cstheme="minorHAnsi"/>
          <w:b/>
          <w:bCs/>
          <w:sz w:val="22"/>
          <w:szCs w:val="22"/>
          <w:lang w:val="el-GR"/>
        </w:rPr>
        <w:t>βαρύνει αποκλειστικά τον δικαιούχο,</w:t>
      </w:r>
      <w:r w:rsidR="00002877" w:rsidRPr="00002877">
        <w:rPr>
          <w:rFonts w:asciiTheme="minorHAnsi" w:hAnsiTheme="minorHAnsi" w:cstheme="minorHAnsi"/>
          <w:sz w:val="22"/>
          <w:szCs w:val="22"/>
          <w:lang w:val="el-GR"/>
        </w:rPr>
        <w:t xml:space="preserve"> ενώ αντικείμενο παρακολούθησης και ελέγχου αποτελεί το σύνολο της πράξης. </w:t>
      </w:r>
    </w:p>
    <w:p w14:paraId="39CF14A0" w14:textId="179C91E2" w:rsidR="000F1954" w:rsidRPr="000F1954" w:rsidRDefault="000F1954" w:rsidP="00884727">
      <w:pPr>
        <w:tabs>
          <w:tab w:val="left" w:pos="567"/>
        </w:tabs>
        <w:ind w:left="426" w:hanging="426"/>
        <w:rPr>
          <w:rFonts w:asciiTheme="minorHAnsi" w:hAnsiTheme="minorHAnsi" w:cstheme="minorHAnsi"/>
          <w:sz w:val="22"/>
          <w:szCs w:val="22"/>
          <w:lang w:val="el-GR"/>
        </w:rPr>
      </w:pPr>
      <w:r>
        <w:rPr>
          <w:rFonts w:asciiTheme="minorHAnsi" w:hAnsiTheme="minorHAnsi" w:cstheme="minorHAnsi"/>
          <w:b/>
          <w:bCs/>
          <w:sz w:val="22"/>
          <w:szCs w:val="22"/>
          <w:lang w:val="el-GR"/>
        </w:rPr>
        <w:t>5.5</w:t>
      </w:r>
      <w:r>
        <w:rPr>
          <w:rFonts w:asciiTheme="minorHAnsi" w:hAnsiTheme="minorHAnsi" w:cstheme="minorHAnsi"/>
          <w:b/>
          <w:bCs/>
          <w:sz w:val="22"/>
          <w:szCs w:val="22"/>
          <w:lang w:val="el-GR"/>
        </w:rPr>
        <w:tab/>
      </w:r>
      <w:r w:rsidRPr="000F1954">
        <w:rPr>
          <w:rFonts w:asciiTheme="minorHAnsi" w:hAnsiTheme="minorHAnsi" w:cstheme="minorHAnsi"/>
          <w:sz w:val="22"/>
          <w:szCs w:val="22"/>
          <w:lang w:val="el-GR"/>
        </w:rPr>
        <w:t xml:space="preserve">Η ιδιωτική συμμετοχή της κάθε πράξης αποτελεί τη διαφορά της δημόσιας δαπάνης από το συνολικό προϋπολογισμό της. </w:t>
      </w:r>
    </w:p>
    <w:p w14:paraId="7D57BD9C" w14:textId="119E81B7" w:rsidR="000F1954" w:rsidRDefault="000F1954" w:rsidP="00884727">
      <w:pPr>
        <w:tabs>
          <w:tab w:val="left" w:pos="567"/>
        </w:tabs>
        <w:ind w:left="426" w:hanging="426"/>
        <w:rPr>
          <w:rFonts w:asciiTheme="minorHAnsi" w:hAnsiTheme="minorHAnsi" w:cstheme="minorHAnsi"/>
          <w:sz w:val="22"/>
          <w:szCs w:val="22"/>
          <w:lang w:val="el-GR"/>
        </w:rPr>
      </w:pPr>
      <w:r>
        <w:rPr>
          <w:rFonts w:asciiTheme="minorHAnsi" w:hAnsiTheme="minorHAnsi" w:cstheme="minorHAnsi"/>
          <w:sz w:val="22"/>
          <w:szCs w:val="22"/>
          <w:lang w:val="el-GR"/>
        </w:rPr>
        <w:tab/>
      </w:r>
      <w:r w:rsidRPr="000F1954">
        <w:rPr>
          <w:rFonts w:asciiTheme="minorHAnsi" w:hAnsiTheme="minorHAnsi" w:cstheme="minorHAnsi"/>
          <w:sz w:val="22"/>
          <w:szCs w:val="22"/>
          <w:lang w:val="el-GR"/>
        </w:rPr>
        <w:t>Για την κάλυψη της ιδιωτικής συμμετοχής, ο δικαιούχος της ενίσχυσης μπορεί να χρησιμοποιήσει ιδίους πόρους ή/και δάνειο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 είτε με την απόδειξη κατοχής άλλου άμεσα ρευστοποιήσιμου τίτλου, όπως μετοχές και ομόλογα.</w:t>
      </w:r>
      <w:r>
        <w:rPr>
          <w:rFonts w:asciiTheme="minorHAnsi" w:hAnsiTheme="minorHAnsi" w:cstheme="minorHAnsi"/>
          <w:sz w:val="22"/>
          <w:szCs w:val="22"/>
          <w:lang w:val="el-GR"/>
        </w:rPr>
        <w:t xml:space="preserve"> </w:t>
      </w:r>
    </w:p>
    <w:p w14:paraId="0D98167F" w14:textId="0AC27E04" w:rsidR="000F1954" w:rsidRPr="000F1954" w:rsidRDefault="000F1954" w:rsidP="00884727">
      <w:pPr>
        <w:tabs>
          <w:tab w:val="left" w:pos="567"/>
        </w:tabs>
        <w:ind w:left="426" w:hanging="426"/>
        <w:rPr>
          <w:rFonts w:asciiTheme="minorHAnsi" w:hAnsiTheme="minorHAnsi" w:cstheme="minorHAnsi"/>
          <w:sz w:val="22"/>
          <w:szCs w:val="22"/>
          <w:lang w:val="el-GR"/>
        </w:rPr>
      </w:pPr>
      <w:r>
        <w:rPr>
          <w:rFonts w:asciiTheme="minorHAnsi" w:hAnsiTheme="minorHAnsi" w:cstheme="minorHAnsi"/>
          <w:sz w:val="22"/>
          <w:szCs w:val="22"/>
          <w:lang w:val="el-GR"/>
        </w:rPr>
        <w:tab/>
      </w:r>
      <w:r w:rsidRPr="000F1954">
        <w:rPr>
          <w:rFonts w:asciiTheme="minorHAnsi" w:hAnsiTheme="minorHAnsi" w:cstheme="minorHAnsi"/>
          <w:sz w:val="22"/>
          <w:szCs w:val="22"/>
          <w:lang w:val="el-GR"/>
        </w:rPr>
        <w:t xml:space="preserve">Η τεκμηρίωση της ιδιωτικής συμμετοχής </w:t>
      </w:r>
      <w:r>
        <w:rPr>
          <w:rFonts w:asciiTheme="minorHAnsi" w:hAnsiTheme="minorHAnsi" w:cstheme="minorHAnsi"/>
          <w:sz w:val="22"/>
          <w:szCs w:val="22"/>
          <w:lang w:val="el-GR"/>
        </w:rPr>
        <w:t>εξειδικεύεται</w:t>
      </w:r>
      <w:r w:rsidR="00FE3B28" w:rsidRPr="009A6A53">
        <w:rPr>
          <w:rFonts w:asciiTheme="minorHAnsi" w:hAnsiTheme="minorHAnsi" w:cstheme="minorHAnsi"/>
          <w:sz w:val="22"/>
          <w:szCs w:val="22"/>
          <w:lang w:val="el-GR"/>
        </w:rPr>
        <w:t xml:space="preserve"> στο συνημμένο της παρούσας «</w:t>
      </w:r>
      <w:r w:rsidR="009F2680" w:rsidRPr="009F2680">
        <w:rPr>
          <w:rFonts w:asciiTheme="minorHAnsi" w:hAnsiTheme="minorHAnsi" w:cstheme="minorHAnsi"/>
          <w:sz w:val="22"/>
          <w:szCs w:val="22"/>
          <w:lang w:val="el-GR"/>
        </w:rPr>
        <w:t>Οδηγός Υποβολής-Διοικητικού Ελέγχου Αιτήσεων Στήριξης</w:t>
      </w:r>
      <w:r w:rsidR="00FE3B28">
        <w:rPr>
          <w:rFonts w:asciiTheme="minorHAnsi" w:hAnsiTheme="minorHAnsi" w:cstheme="minorHAnsi"/>
          <w:sz w:val="22"/>
          <w:szCs w:val="22"/>
          <w:lang w:val="el-GR"/>
        </w:rPr>
        <w:t>».</w:t>
      </w:r>
      <w:r>
        <w:rPr>
          <w:rFonts w:asciiTheme="minorHAnsi" w:hAnsiTheme="minorHAnsi" w:cstheme="minorHAnsi"/>
          <w:sz w:val="22"/>
          <w:szCs w:val="22"/>
          <w:lang w:val="el-GR"/>
        </w:rPr>
        <w:t xml:space="preserve"> </w:t>
      </w:r>
    </w:p>
    <w:p w14:paraId="04C96CA5" w14:textId="53D0DE01" w:rsidR="00894C10" w:rsidRPr="007E637A" w:rsidRDefault="00894C10" w:rsidP="00894C10">
      <w:pPr>
        <w:ind w:left="567"/>
        <w:rPr>
          <w:rFonts w:asciiTheme="minorHAnsi" w:hAnsiTheme="minorHAnsi" w:cstheme="minorHAnsi"/>
          <w:iCs/>
          <w:sz w:val="22"/>
          <w:szCs w:val="22"/>
          <w:lang w:val="el-GR"/>
        </w:rPr>
      </w:pPr>
    </w:p>
    <w:p w14:paraId="74D1F879" w14:textId="582ADB0A" w:rsidR="00E97805" w:rsidRPr="00DE571F" w:rsidRDefault="00AC1F8D" w:rsidP="00AC1F8D">
      <w:pPr>
        <w:pStyle w:val="af2"/>
        <w:tabs>
          <w:tab w:val="left" w:pos="567"/>
        </w:tabs>
        <w:spacing w:line="264" w:lineRule="auto"/>
        <w:ind w:left="0"/>
        <w:rPr>
          <w:rFonts w:asciiTheme="minorHAnsi" w:hAnsiTheme="minorHAnsi" w:cstheme="minorHAnsi"/>
          <w:b/>
          <w:bCs/>
          <w:sz w:val="22"/>
          <w:szCs w:val="22"/>
        </w:rPr>
      </w:pPr>
      <w:r>
        <w:rPr>
          <w:rFonts w:asciiTheme="minorHAnsi" w:hAnsiTheme="minorHAnsi" w:cstheme="minorHAnsi"/>
          <w:b/>
          <w:bCs/>
          <w:sz w:val="22"/>
          <w:szCs w:val="22"/>
          <w:lang w:val="el-GR"/>
        </w:rPr>
        <w:t xml:space="preserve">6. </w:t>
      </w:r>
      <w:r>
        <w:rPr>
          <w:rFonts w:asciiTheme="minorHAnsi" w:hAnsiTheme="minorHAnsi" w:cstheme="minorHAnsi"/>
          <w:b/>
          <w:bCs/>
          <w:sz w:val="22"/>
          <w:szCs w:val="22"/>
          <w:lang w:val="el-GR"/>
        </w:rPr>
        <w:tab/>
      </w:r>
      <w:r w:rsidR="00E97805" w:rsidRPr="00DE571F">
        <w:rPr>
          <w:rFonts w:asciiTheme="minorHAnsi" w:hAnsiTheme="minorHAnsi" w:cstheme="minorHAnsi"/>
          <w:b/>
          <w:bCs/>
          <w:sz w:val="22"/>
          <w:szCs w:val="22"/>
        </w:rPr>
        <w:t xml:space="preserve">ΟΔΗΓΙΕΣ ΥΠΟΒΟΛΗΣ ΑΙΤΗΣΕΩΝ </w:t>
      </w:r>
    </w:p>
    <w:p w14:paraId="37147DA6" w14:textId="29D3079E" w:rsidR="008B7D16" w:rsidRPr="00E17067" w:rsidRDefault="008B7D16" w:rsidP="00884727">
      <w:pPr>
        <w:pStyle w:val="af2"/>
        <w:numPr>
          <w:ilvl w:val="1"/>
          <w:numId w:val="17"/>
        </w:numPr>
        <w:spacing w:line="264" w:lineRule="auto"/>
        <w:ind w:left="426" w:hanging="426"/>
        <w:rPr>
          <w:rFonts w:asciiTheme="minorHAnsi" w:hAnsiTheme="minorHAnsi" w:cstheme="minorHAnsi"/>
          <w:sz w:val="22"/>
          <w:szCs w:val="22"/>
          <w:lang w:val="el-GR"/>
        </w:rPr>
      </w:pPr>
      <w:r w:rsidRPr="00E17067">
        <w:rPr>
          <w:rFonts w:asciiTheme="minorHAnsi" w:hAnsiTheme="minorHAnsi" w:cstheme="minorHAnsi"/>
          <w:sz w:val="22"/>
          <w:szCs w:val="22"/>
          <w:lang w:val="el-GR"/>
        </w:rPr>
        <w:t xml:space="preserve">Η αίτηση στήριξης </w:t>
      </w:r>
      <w:r w:rsidR="009F2680" w:rsidRPr="009F2680">
        <w:rPr>
          <w:rFonts w:asciiTheme="minorHAnsi" w:hAnsiTheme="minorHAnsi" w:cstheme="minorHAnsi"/>
          <w:sz w:val="22"/>
          <w:szCs w:val="22"/>
          <w:lang w:val="el-GR"/>
        </w:rPr>
        <w:t xml:space="preserve">απαρτίζεται </w:t>
      </w:r>
      <w:r w:rsidRPr="00E17067">
        <w:rPr>
          <w:rFonts w:asciiTheme="minorHAnsi" w:hAnsiTheme="minorHAnsi" w:cstheme="minorHAnsi"/>
          <w:sz w:val="22"/>
          <w:szCs w:val="22"/>
          <w:lang w:val="el-GR"/>
        </w:rPr>
        <w:t>από:</w:t>
      </w:r>
    </w:p>
    <w:p w14:paraId="28251B94" w14:textId="15F68A09" w:rsidR="008B7D16" w:rsidRPr="00E17067" w:rsidRDefault="008B7D16" w:rsidP="00884727">
      <w:pPr>
        <w:pStyle w:val="af2"/>
        <w:numPr>
          <w:ilvl w:val="0"/>
          <w:numId w:val="21"/>
        </w:numPr>
        <w:spacing w:line="264" w:lineRule="auto"/>
        <w:ind w:left="851"/>
        <w:rPr>
          <w:rFonts w:asciiTheme="minorHAnsi" w:hAnsiTheme="minorHAnsi" w:cstheme="minorHAnsi"/>
          <w:sz w:val="22"/>
          <w:szCs w:val="22"/>
          <w:lang w:val="el-GR"/>
        </w:rPr>
      </w:pPr>
      <w:r w:rsidRPr="00E17067">
        <w:rPr>
          <w:rFonts w:asciiTheme="minorHAnsi" w:hAnsiTheme="minorHAnsi" w:cstheme="minorHAnsi"/>
          <w:sz w:val="22"/>
          <w:szCs w:val="22"/>
          <w:lang w:val="el-GR"/>
        </w:rPr>
        <w:t>Την ηλεκτρονική υποβολή στο ΟΠΣΚΑΠ.</w:t>
      </w:r>
    </w:p>
    <w:p w14:paraId="329FC12D" w14:textId="4003D238" w:rsidR="008B7D16" w:rsidRPr="00E17067" w:rsidRDefault="008B7D16" w:rsidP="00884727">
      <w:pPr>
        <w:pStyle w:val="af2"/>
        <w:numPr>
          <w:ilvl w:val="0"/>
          <w:numId w:val="21"/>
        </w:numPr>
        <w:spacing w:line="264" w:lineRule="auto"/>
        <w:ind w:left="851"/>
        <w:rPr>
          <w:rFonts w:asciiTheme="minorHAnsi" w:hAnsiTheme="minorHAnsi" w:cstheme="minorHAnsi"/>
          <w:sz w:val="22"/>
          <w:szCs w:val="22"/>
          <w:lang w:val="el-GR"/>
        </w:rPr>
      </w:pPr>
      <w:r w:rsidRPr="00E17067">
        <w:rPr>
          <w:rFonts w:asciiTheme="minorHAnsi" w:hAnsiTheme="minorHAnsi" w:cstheme="minorHAnsi"/>
          <w:sz w:val="22"/>
          <w:szCs w:val="22"/>
          <w:lang w:val="el-GR"/>
        </w:rPr>
        <w:t>Το Έντυπο Αίτησης Στήριξης-Υπεύθυνη Δήλωση.</w:t>
      </w:r>
    </w:p>
    <w:p w14:paraId="3EC43F71" w14:textId="43A4D9F3" w:rsidR="008B7D16" w:rsidRPr="00E17067" w:rsidRDefault="008B7D16" w:rsidP="00884727">
      <w:pPr>
        <w:pStyle w:val="af2"/>
        <w:numPr>
          <w:ilvl w:val="0"/>
          <w:numId w:val="21"/>
        </w:numPr>
        <w:spacing w:line="264" w:lineRule="auto"/>
        <w:ind w:left="851"/>
        <w:rPr>
          <w:rFonts w:asciiTheme="minorHAnsi" w:hAnsiTheme="minorHAnsi" w:cstheme="minorHAnsi"/>
          <w:sz w:val="22"/>
          <w:szCs w:val="22"/>
          <w:lang w:val="el-GR"/>
        </w:rPr>
      </w:pPr>
      <w:r w:rsidRPr="00E17067">
        <w:rPr>
          <w:rFonts w:asciiTheme="minorHAnsi" w:hAnsiTheme="minorHAnsi" w:cstheme="minorHAnsi"/>
          <w:sz w:val="22"/>
          <w:szCs w:val="22"/>
          <w:lang w:val="el-GR"/>
        </w:rPr>
        <w:t>Τα δικαιολογητικά που αναρτώνται στο ΟΠΣΚΑΠ</w:t>
      </w:r>
      <w:r w:rsidR="00884727">
        <w:rPr>
          <w:rFonts w:asciiTheme="minorHAnsi" w:hAnsiTheme="minorHAnsi" w:cstheme="minorHAnsi"/>
          <w:sz w:val="22"/>
          <w:szCs w:val="22"/>
          <w:lang w:val="el-GR"/>
        </w:rPr>
        <w:t>.</w:t>
      </w:r>
    </w:p>
    <w:p w14:paraId="36363930" w14:textId="32494029" w:rsidR="008B73C8" w:rsidRPr="00AC1F8D" w:rsidRDefault="008B73C8" w:rsidP="00884727">
      <w:pPr>
        <w:pStyle w:val="af2"/>
        <w:numPr>
          <w:ilvl w:val="1"/>
          <w:numId w:val="17"/>
        </w:numPr>
        <w:spacing w:line="264" w:lineRule="auto"/>
        <w:ind w:left="426" w:hanging="426"/>
        <w:rPr>
          <w:rFonts w:asciiTheme="minorHAnsi" w:hAnsiTheme="minorHAnsi" w:cstheme="minorHAnsi"/>
          <w:sz w:val="22"/>
          <w:szCs w:val="22"/>
          <w:lang w:val="el-GR"/>
        </w:rPr>
      </w:pPr>
      <w:r w:rsidRPr="00AC1F8D">
        <w:rPr>
          <w:rFonts w:asciiTheme="minorHAnsi" w:hAnsiTheme="minorHAnsi" w:cstheme="minorHAnsi"/>
          <w:sz w:val="22"/>
          <w:szCs w:val="22"/>
        </w:rPr>
        <w:t>H</w:t>
      </w:r>
      <w:r w:rsidRPr="00AC1F8D">
        <w:rPr>
          <w:rFonts w:asciiTheme="minorHAnsi" w:hAnsiTheme="minorHAnsi" w:cstheme="minorHAnsi"/>
          <w:sz w:val="22"/>
          <w:szCs w:val="22"/>
          <w:lang w:val="el-GR"/>
        </w:rPr>
        <w:t xml:space="preserve"> αίτηση στήριξης υποβάλλεται ηλεκτρονικά μέσω του </w:t>
      </w:r>
      <w:bookmarkStart w:id="42" w:name="_Hlk178592299"/>
      <w:r w:rsidR="00C407A2">
        <w:rPr>
          <w:rFonts w:asciiTheme="minorHAnsi" w:hAnsiTheme="minorHAnsi" w:cstheme="minorHAnsi"/>
          <w:sz w:val="22"/>
          <w:szCs w:val="22"/>
          <w:lang w:val="el-GR"/>
        </w:rPr>
        <w:t xml:space="preserve">πληροφοριακού συστήματος </w:t>
      </w:r>
      <w:r w:rsidR="004570AF" w:rsidRPr="00AC1F8D">
        <w:rPr>
          <w:rFonts w:asciiTheme="minorHAnsi" w:hAnsiTheme="minorHAnsi" w:cstheme="minorHAnsi"/>
          <w:sz w:val="22"/>
          <w:szCs w:val="22"/>
          <w:lang w:val="el-GR"/>
        </w:rPr>
        <w:t>ΟΠΣΚΑΠ</w:t>
      </w:r>
      <w:r w:rsidR="00C407A2">
        <w:rPr>
          <w:rFonts w:asciiTheme="minorHAnsi" w:hAnsiTheme="minorHAnsi" w:cstheme="minorHAnsi"/>
          <w:sz w:val="22"/>
          <w:szCs w:val="22"/>
          <w:lang w:val="el-GR"/>
        </w:rPr>
        <w:t xml:space="preserve"> </w:t>
      </w:r>
      <w:r w:rsidR="00C407A2" w:rsidRPr="003A158D">
        <w:rPr>
          <w:rFonts w:asciiTheme="minorHAnsi" w:hAnsiTheme="minorHAnsi" w:cstheme="minorHAnsi"/>
          <w:sz w:val="24"/>
          <w:lang w:val="el-GR"/>
        </w:rPr>
        <w:t>(</w:t>
      </w:r>
      <w:hyperlink r:id="rId16" w:anchor="/login" w:history="1">
        <w:r w:rsidR="003A158D" w:rsidRPr="003A158D">
          <w:rPr>
            <w:rStyle w:val="-"/>
            <w:rFonts w:asciiTheme="minorHAnsi" w:hAnsiTheme="minorHAnsi" w:cstheme="minorHAnsi"/>
            <w:sz w:val="22"/>
            <w:szCs w:val="22"/>
          </w:rPr>
          <w:t>https</w:t>
        </w:r>
        <w:r w:rsidR="003A158D" w:rsidRPr="003A158D">
          <w:rPr>
            <w:rStyle w:val="-"/>
            <w:rFonts w:asciiTheme="minorHAnsi" w:hAnsiTheme="minorHAnsi" w:cstheme="minorHAnsi"/>
            <w:sz w:val="22"/>
            <w:szCs w:val="22"/>
            <w:lang w:val="el-GR"/>
          </w:rPr>
          <w:t>://</w:t>
        </w:r>
        <w:proofErr w:type="spellStart"/>
        <w:r w:rsidR="003A158D" w:rsidRPr="003A158D">
          <w:rPr>
            <w:rStyle w:val="-"/>
            <w:rFonts w:asciiTheme="minorHAnsi" w:hAnsiTheme="minorHAnsi" w:cstheme="minorHAnsi"/>
            <w:sz w:val="22"/>
            <w:szCs w:val="22"/>
          </w:rPr>
          <w:t>cspis</w:t>
        </w:r>
        <w:proofErr w:type="spellEnd"/>
        <w:r w:rsidR="003A158D" w:rsidRPr="003A158D">
          <w:rPr>
            <w:rStyle w:val="-"/>
            <w:rFonts w:asciiTheme="minorHAnsi" w:hAnsiTheme="minorHAnsi" w:cstheme="minorHAnsi"/>
            <w:sz w:val="22"/>
            <w:szCs w:val="22"/>
            <w:lang w:val="el-GR"/>
          </w:rPr>
          <w:t>.</w:t>
        </w:r>
        <w:proofErr w:type="spellStart"/>
        <w:r w:rsidR="003A158D" w:rsidRPr="003A158D">
          <w:rPr>
            <w:rStyle w:val="-"/>
            <w:rFonts w:asciiTheme="minorHAnsi" w:hAnsiTheme="minorHAnsi" w:cstheme="minorHAnsi"/>
            <w:sz w:val="22"/>
            <w:szCs w:val="22"/>
          </w:rPr>
          <w:t>opekepe</w:t>
        </w:r>
        <w:proofErr w:type="spellEnd"/>
        <w:r w:rsidR="003A158D" w:rsidRPr="003A158D">
          <w:rPr>
            <w:rStyle w:val="-"/>
            <w:rFonts w:asciiTheme="minorHAnsi" w:hAnsiTheme="minorHAnsi" w:cstheme="minorHAnsi"/>
            <w:sz w:val="22"/>
            <w:szCs w:val="22"/>
            <w:lang w:val="el-GR"/>
          </w:rPr>
          <w:t>.</w:t>
        </w:r>
        <w:r w:rsidR="003A158D" w:rsidRPr="003A158D">
          <w:rPr>
            <w:rStyle w:val="-"/>
            <w:rFonts w:asciiTheme="minorHAnsi" w:hAnsiTheme="minorHAnsi" w:cstheme="minorHAnsi"/>
            <w:sz w:val="22"/>
            <w:szCs w:val="22"/>
          </w:rPr>
          <w:t>gov</w:t>
        </w:r>
        <w:r w:rsidR="003A158D" w:rsidRPr="003A158D">
          <w:rPr>
            <w:rStyle w:val="-"/>
            <w:rFonts w:asciiTheme="minorHAnsi" w:hAnsiTheme="minorHAnsi" w:cstheme="minorHAnsi"/>
            <w:sz w:val="22"/>
            <w:szCs w:val="22"/>
            <w:lang w:val="el-GR"/>
          </w:rPr>
          <w:t>.</w:t>
        </w:r>
        <w:r w:rsidR="003A158D" w:rsidRPr="003A158D">
          <w:rPr>
            <w:rStyle w:val="-"/>
            <w:rFonts w:asciiTheme="minorHAnsi" w:hAnsiTheme="minorHAnsi" w:cstheme="minorHAnsi"/>
            <w:sz w:val="22"/>
            <w:szCs w:val="22"/>
          </w:rPr>
          <w:t>gr</w:t>
        </w:r>
        <w:r w:rsidR="003A158D" w:rsidRPr="003A158D">
          <w:rPr>
            <w:rStyle w:val="-"/>
            <w:rFonts w:asciiTheme="minorHAnsi" w:hAnsiTheme="minorHAnsi" w:cstheme="minorHAnsi"/>
            <w:sz w:val="22"/>
            <w:szCs w:val="22"/>
            <w:lang w:val="el-GR"/>
          </w:rPr>
          <w:t>/</w:t>
        </w:r>
        <w:r w:rsidR="003A158D" w:rsidRPr="003A158D">
          <w:rPr>
            <w:rStyle w:val="-"/>
            <w:rFonts w:asciiTheme="minorHAnsi" w:hAnsiTheme="minorHAnsi" w:cstheme="minorHAnsi"/>
            <w:sz w:val="22"/>
            <w:szCs w:val="22"/>
          </w:rPr>
          <w:t>CRDIIS</w:t>
        </w:r>
        <w:r w:rsidR="003A158D" w:rsidRPr="003A158D">
          <w:rPr>
            <w:rStyle w:val="-"/>
            <w:rFonts w:asciiTheme="minorHAnsi" w:hAnsiTheme="minorHAnsi" w:cstheme="minorHAnsi"/>
            <w:sz w:val="22"/>
            <w:szCs w:val="22"/>
            <w:lang w:val="el-GR"/>
          </w:rPr>
          <w:t>/#/</w:t>
        </w:r>
        <w:r w:rsidR="003A158D" w:rsidRPr="003A158D">
          <w:rPr>
            <w:rStyle w:val="-"/>
            <w:rFonts w:asciiTheme="minorHAnsi" w:hAnsiTheme="minorHAnsi" w:cstheme="minorHAnsi"/>
            <w:sz w:val="22"/>
            <w:szCs w:val="22"/>
          </w:rPr>
          <w:t>login</w:t>
        </w:r>
      </w:hyperlink>
      <w:r w:rsidR="003A158D">
        <w:rPr>
          <w:lang w:val="el-GR"/>
        </w:rPr>
        <w:t>)</w:t>
      </w:r>
      <w:bookmarkEnd w:id="42"/>
      <w:r w:rsidR="00884727">
        <w:rPr>
          <w:lang w:val="el-GR"/>
        </w:rPr>
        <w:t xml:space="preserve"> </w:t>
      </w:r>
      <w:r w:rsidR="00E23044" w:rsidRPr="003A158D">
        <w:rPr>
          <w:rFonts w:asciiTheme="minorHAnsi" w:hAnsiTheme="minorHAnsi" w:cstheme="minorHAnsi"/>
          <w:sz w:val="22"/>
          <w:szCs w:val="22"/>
          <w:lang w:val="el-GR"/>
        </w:rPr>
        <w:t>συνοδευόμενη από το σύνολο των</w:t>
      </w:r>
      <w:r w:rsidR="00E23044" w:rsidRPr="00E23044">
        <w:rPr>
          <w:rFonts w:asciiTheme="minorHAnsi" w:hAnsiTheme="minorHAnsi" w:cstheme="minorHAnsi"/>
          <w:sz w:val="22"/>
          <w:szCs w:val="22"/>
          <w:lang w:val="el-GR"/>
        </w:rPr>
        <w:t xml:space="preserve"> δικαιολογητικών που απαιτούνται ανά </w:t>
      </w:r>
      <w:proofErr w:type="spellStart"/>
      <w:r w:rsidR="00E23044" w:rsidRPr="00E23044">
        <w:rPr>
          <w:rFonts w:asciiTheme="minorHAnsi" w:hAnsiTheme="minorHAnsi" w:cstheme="minorHAnsi"/>
          <w:sz w:val="22"/>
          <w:szCs w:val="22"/>
          <w:lang w:val="el-GR"/>
        </w:rPr>
        <w:t>υπο</w:t>
      </w:r>
      <w:proofErr w:type="spellEnd"/>
      <w:r w:rsidR="00E23044" w:rsidRPr="00E23044">
        <w:rPr>
          <w:rFonts w:asciiTheme="minorHAnsi" w:hAnsiTheme="minorHAnsi" w:cstheme="minorHAnsi"/>
          <w:sz w:val="22"/>
          <w:szCs w:val="22"/>
          <w:lang w:val="el-GR"/>
        </w:rPr>
        <w:t>-παρέμβαση.</w:t>
      </w:r>
      <w:r w:rsidRPr="00E23044">
        <w:rPr>
          <w:rFonts w:asciiTheme="minorHAnsi" w:hAnsiTheme="minorHAnsi" w:cstheme="minorHAnsi"/>
          <w:sz w:val="22"/>
          <w:szCs w:val="22"/>
          <w:lang w:val="el-GR"/>
        </w:rPr>
        <w:t xml:space="preserve"> Για τον σκοπό αυτό, απαιτείται </w:t>
      </w:r>
      <w:r w:rsidR="00E23044">
        <w:rPr>
          <w:rFonts w:asciiTheme="minorHAnsi" w:hAnsiTheme="minorHAnsi" w:cstheme="minorHAnsi"/>
          <w:sz w:val="22"/>
          <w:szCs w:val="22"/>
          <w:lang w:val="el-GR"/>
        </w:rPr>
        <w:t xml:space="preserve">ο </w:t>
      </w:r>
      <w:r w:rsidRPr="00E23044">
        <w:rPr>
          <w:rFonts w:asciiTheme="minorHAnsi" w:hAnsiTheme="minorHAnsi" w:cstheme="minorHAnsi"/>
          <w:sz w:val="22"/>
          <w:szCs w:val="22"/>
          <w:lang w:val="el-GR"/>
        </w:rPr>
        <w:t>δυνητικ</w:t>
      </w:r>
      <w:r w:rsidR="00E23044">
        <w:rPr>
          <w:rFonts w:asciiTheme="minorHAnsi" w:hAnsiTheme="minorHAnsi" w:cstheme="minorHAnsi"/>
          <w:sz w:val="22"/>
          <w:szCs w:val="22"/>
          <w:lang w:val="el-GR"/>
        </w:rPr>
        <w:t>ός</w:t>
      </w:r>
      <w:r w:rsidRPr="00E23044">
        <w:rPr>
          <w:rFonts w:asciiTheme="minorHAnsi" w:hAnsiTheme="minorHAnsi" w:cstheme="minorHAnsi"/>
          <w:sz w:val="22"/>
          <w:szCs w:val="22"/>
          <w:lang w:val="el-GR"/>
        </w:rPr>
        <w:t xml:space="preserve"> δικαιούχο</w:t>
      </w:r>
      <w:r w:rsidR="00E23044">
        <w:rPr>
          <w:rFonts w:asciiTheme="minorHAnsi" w:hAnsiTheme="minorHAnsi" w:cstheme="minorHAnsi"/>
          <w:sz w:val="22"/>
          <w:szCs w:val="22"/>
          <w:lang w:val="el-GR"/>
        </w:rPr>
        <w:t>ς</w:t>
      </w:r>
      <w:r w:rsidRPr="00E23044">
        <w:rPr>
          <w:rFonts w:asciiTheme="minorHAnsi" w:hAnsiTheme="minorHAnsi" w:cstheme="minorHAnsi"/>
          <w:sz w:val="22"/>
          <w:szCs w:val="22"/>
          <w:lang w:val="el-GR"/>
        </w:rPr>
        <w:t>, να διαθέτ</w:t>
      </w:r>
      <w:r w:rsidR="00E23044">
        <w:rPr>
          <w:rFonts w:asciiTheme="minorHAnsi" w:hAnsiTheme="minorHAnsi" w:cstheme="minorHAnsi"/>
          <w:sz w:val="22"/>
          <w:szCs w:val="22"/>
          <w:lang w:val="el-GR"/>
        </w:rPr>
        <w:t>ει</w:t>
      </w:r>
      <w:r w:rsidRPr="00E23044">
        <w:rPr>
          <w:rFonts w:asciiTheme="minorHAnsi" w:hAnsiTheme="minorHAnsi" w:cstheme="minorHAnsi"/>
          <w:sz w:val="22"/>
          <w:szCs w:val="22"/>
          <w:lang w:val="el-GR"/>
        </w:rPr>
        <w:t xml:space="preserve"> ατομικό </w:t>
      </w:r>
      <w:r w:rsidRPr="00E23044">
        <w:rPr>
          <w:rFonts w:asciiTheme="minorHAnsi" w:hAnsiTheme="minorHAnsi" w:cstheme="minorHAnsi"/>
          <w:b/>
          <w:bCs/>
          <w:sz w:val="22"/>
          <w:szCs w:val="22"/>
          <w:lang w:val="el-GR"/>
        </w:rPr>
        <w:t xml:space="preserve">κωδικό πρόσβασης στο </w:t>
      </w:r>
      <w:r w:rsidR="004570AF" w:rsidRPr="00E23044">
        <w:rPr>
          <w:rFonts w:asciiTheme="minorHAnsi" w:hAnsiTheme="minorHAnsi" w:cstheme="minorHAnsi"/>
          <w:b/>
          <w:bCs/>
          <w:sz w:val="22"/>
          <w:szCs w:val="22"/>
          <w:lang w:val="el-GR"/>
        </w:rPr>
        <w:t>ΟΠΣΚΑΠ</w:t>
      </w:r>
      <w:r w:rsidRPr="00E23044">
        <w:rPr>
          <w:rFonts w:asciiTheme="minorHAnsi" w:hAnsiTheme="minorHAnsi" w:cstheme="minorHAnsi"/>
          <w:sz w:val="22"/>
          <w:szCs w:val="22"/>
          <w:lang w:val="el-GR"/>
        </w:rPr>
        <w:t>.</w:t>
      </w:r>
      <w:r w:rsidR="0050773A" w:rsidRPr="0050773A">
        <w:rPr>
          <w:lang w:val="el-GR"/>
        </w:rPr>
        <w:t xml:space="preserve"> </w:t>
      </w:r>
      <w:r w:rsidR="0050773A" w:rsidRPr="0050773A">
        <w:rPr>
          <w:rFonts w:asciiTheme="minorHAnsi" w:hAnsiTheme="minorHAnsi" w:cstheme="minorHAnsi"/>
          <w:sz w:val="22"/>
          <w:szCs w:val="22"/>
          <w:lang w:val="el-GR"/>
        </w:rPr>
        <w:t>Παράλληλα, στην παραπάνω ηλεκτρονική διεύθυνση παρέχονται οδηγίες για έκδοση κωδικού χρήστη στο ΟΠΣΚΑΠ.</w:t>
      </w:r>
    </w:p>
    <w:p w14:paraId="0761DB3B" w14:textId="083DAD98" w:rsidR="008B73C8" w:rsidRDefault="00E0230C" w:rsidP="00884727">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Η προθεσμία υποβολής δεν μπορεί να είναι μικρότερη των 60 ημερών από την </w:t>
      </w:r>
      <w:r w:rsidR="004570AF" w:rsidRPr="004570AF">
        <w:rPr>
          <w:rFonts w:asciiTheme="minorHAnsi" w:hAnsiTheme="minorHAnsi" w:cstheme="minorHAnsi"/>
          <w:sz w:val="22"/>
          <w:szCs w:val="22"/>
          <w:lang w:val="el-GR"/>
        </w:rPr>
        <w:t xml:space="preserve">πρώτη </w:t>
      </w:r>
      <w:r w:rsidRPr="00DE571F">
        <w:rPr>
          <w:rFonts w:asciiTheme="minorHAnsi" w:hAnsiTheme="minorHAnsi" w:cstheme="minorHAnsi"/>
          <w:sz w:val="22"/>
          <w:szCs w:val="22"/>
          <w:lang w:val="el-GR"/>
        </w:rPr>
        <w:t>δημοσίευση της πρόσκλησης εκδήλωσης ενδιαφέροντος.</w:t>
      </w:r>
    </w:p>
    <w:p w14:paraId="3058BA78" w14:textId="00F24514" w:rsidR="00005984" w:rsidRDefault="00005984" w:rsidP="00884727">
      <w:pPr>
        <w:spacing w:line="264" w:lineRule="auto"/>
        <w:ind w:left="426"/>
        <w:rPr>
          <w:rFonts w:asciiTheme="minorHAnsi" w:hAnsiTheme="minorHAnsi" w:cstheme="minorHAnsi"/>
          <w:sz w:val="22"/>
          <w:szCs w:val="22"/>
          <w:lang w:val="el-GR"/>
        </w:rPr>
      </w:pPr>
      <w:proofErr w:type="spellStart"/>
      <w:r w:rsidRPr="00005984">
        <w:rPr>
          <w:rFonts w:asciiTheme="minorHAnsi" w:hAnsiTheme="minorHAnsi" w:cstheme="minorHAnsi"/>
          <w:sz w:val="22"/>
          <w:szCs w:val="22"/>
          <w:lang w:val="el-GR"/>
        </w:rPr>
        <w:t>Κατ</w:t>
      </w:r>
      <w:proofErr w:type="spellEnd"/>
      <w:r w:rsidRPr="00005984">
        <w:rPr>
          <w:rFonts w:asciiTheme="minorHAnsi" w:hAnsiTheme="minorHAnsi" w:cstheme="minorHAnsi"/>
          <w:sz w:val="22"/>
          <w:szCs w:val="22"/>
          <w:lang w:val="el-GR"/>
        </w:rPr>
        <w:t>΄ εξαίρεση η προθεσμία υποβολής των αιτήσεων στήριξης δύναται να είναι μικρότερη των εξήντα (60) ημερών από την πρώτη δημοσίευση της πρόσκλησης εκδήλωσης ενδιαφέροντος για τις περιοχές που έχουν πληγεί πρόσφατα από φυσικές καταστροφές (περίοδος εμφάνισης γεγονότος μικρότερη των δύο ετών).</w:t>
      </w:r>
    </w:p>
    <w:p w14:paraId="43B104BA" w14:textId="4160A2CC" w:rsidR="00A03472" w:rsidRPr="00A03472" w:rsidRDefault="00A03472" w:rsidP="00884727">
      <w:pPr>
        <w:spacing w:line="264" w:lineRule="auto"/>
        <w:ind w:left="426"/>
        <w:rPr>
          <w:rFonts w:asciiTheme="minorHAnsi" w:hAnsiTheme="minorHAnsi" w:cstheme="minorHAnsi"/>
          <w:sz w:val="22"/>
          <w:szCs w:val="22"/>
          <w:lang w:val="el-GR"/>
        </w:rPr>
      </w:pPr>
      <w:r w:rsidRPr="00A03472">
        <w:rPr>
          <w:rFonts w:asciiTheme="minorHAnsi" w:hAnsiTheme="minorHAnsi" w:cstheme="minorHAnsi"/>
          <w:sz w:val="22"/>
          <w:szCs w:val="22"/>
          <w:lang w:val="el-GR"/>
        </w:rPr>
        <w:t xml:space="preserve">Επιτρέπεται η κατάθεση μόνο μίας αίτησης στήριξης ανά ΑΦΜ ανά </w:t>
      </w:r>
      <w:proofErr w:type="spellStart"/>
      <w:r w:rsidRPr="00A03472">
        <w:rPr>
          <w:rFonts w:asciiTheme="minorHAnsi" w:hAnsiTheme="minorHAnsi" w:cstheme="minorHAnsi"/>
          <w:sz w:val="22"/>
          <w:szCs w:val="22"/>
          <w:lang w:val="el-GR"/>
        </w:rPr>
        <w:t>υπο</w:t>
      </w:r>
      <w:proofErr w:type="spellEnd"/>
      <w:r w:rsidRPr="00A03472">
        <w:rPr>
          <w:rFonts w:asciiTheme="minorHAnsi" w:hAnsiTheme="minorHAnsi" w:cstheme="minorHAnsi"/>
          <w:sz w:val="22"/>
          <w:szCs w:val="22"/>
          <w:lang w:val="el-GR"/>
        </w:rPr>
        <w:t>-παρέμβαση, στο πλαίσιο της ίδιας πρόσκλησης ανά Τ</w:t>
      </w:r>
      <w:r>
        <w:rPr>
          <w:rFonts w:asciiTheme="minorHAnsi" w:hAnsiTheme="minorHAnsi" w:cstheme="minorHAnsi"/>
          <w:sz w:val="22"/>
          <w:szCs w:val="22"/>
          <w:lang w:val="el-GR"/>
        </w:rPr>
        <w:t xml:space="preserve">οπικό </w:t>
      </w:r>
      <w:r w:rsidRPr="00A03472">
        <w:rPr>
          <w:rFonts w:asciiTheme="minorHAnsi" w:hAnsiTheme="minorHAnsi" w:cstheme="minorHAnsi"/>
          <w:sz w:val="22"/>
          <w:szCs w:val="22"/>
          <w:lang w:val="el-GR"/>
        </w:rPr>
        <w:t>Π</w:t>
      </w:r>
      <w:r>
        <w:rPr>
          <w:rFonts w:asciiTheme="minorHAnsi" w:hAnsiTheme="minorHAnsi" w:cstheme="minorHAnsi"/>
          <w:sz w:val="22"/>
          <w:szCs w:val="22"/>
          <w:lang w:val="el-GR"/>
        </w:rPr>
        <w:t>ρόγραμμα</w:t>
      </w:r>
      <w:r w:rsidRPr="00A03472">
        <w:rPr>
          <w:rFonts w:asciiTheme="minorHAnsi" w:hAnsiTheme="minorHAnsi" w:cstheme="minorHAnsi"/>
          <w:sz w:val="22"/>
          <w:szCs w:val="22"/>
          <w:lang w:val="el-GR"/>
        </w:rPr>
        <w:t xml:space="preserve">, με εξαίρεση τους ΟΤΑ Α’ και Β’ βαθμού. </w:t>
      </w:r>
    </w:p>
    <w:p w14:paraId="790F30C7" w14:textId="7A66EC88" w:rsidR="00A03472" w:rsidRPr="00A03472" w:rsidRDefault="00A03472" w:rsidP="00884727">
      <w:pPr>
        <w:spacing w:line="264" w:lineRule="auto"/>
        <w:ind w:left="426"/>
        <w:rPr>
          <w:rFonts w:asciiTheme="minorHAnsi" w:hAnsiTheme="minorHAnsi" w:cstheme="minorHAnsi"/>
          <w:sz w:val="22"/>
          <w:szCs w:val="22"/>
          <w:lang w:val="el-GR"/>
        </w:rPr>
      </w:pPr>
      <w:r w:rsidRPr="00A03472">
        <w:rPr>
          <w:rFonts w:asciiTheme="minorHAnsi" w:hAnsiTheme="minorHAnsi" w:cstheme="minorHAnsi"/>
          <w:sz w:val="22"/>
          <w:szCs w:val="22"/>
          <w:lang w:val="el-GR"/>
        </w:rPr>
        <w:t>Δεν επιτρέπεται η υποβολή αιτήσεων στήριξης σε διαφορετικά Τ</w:t>
      </w:r>
      <w:r w:rsidR="009F2680">
        <w:rPr>
          <w:rFonts w:asciiTheme="minorHAnsi" w:hAnsiTheme="minorHAnsi" w:cstheme="minorHAnsi"/>
          <w:sz w:val="22"/>
          <w:szCs w:val="22"/>
          <w:lang w:val="el-GR"/>
        </w:rPr>
        <w:t xml:space="preserve">οπικά </w:t>
      </w:r>
      <w:r w:rsidRPr="00A03472">
        <w:rPr>
          <w:rFonts w:asciiTheme="minorHAnsi" w:hAnsiTheme="minorHAnsi" w:cstheme="minorHAnsi"/>
          <w:sz w:val="22"/>
          <w:szCs w:val="22"/>
          <w:lang w:val="el-GR"/>
        </w:rPr>
        <w:t>Π</w:t>
      </w:r>
      <w:r w:rsidR="009F2680">
        <w:rPr>
          <w:rFonts w:asciiTheme="minorHAnsi" w:hAnsiTheme="minorHAnsi" w:cstheme="minorHAnsi"/>
          <w:sz w:val="22"/>
          <w:szCs w:val="22"/>
          <w:lang w:val="el-GR"/>
        </w:rPr>
        <w:t>ρογράμματα</w:t>
      </w:r>
      <w:r w:rsidRPr="00A03472">
        <w:rPr>
          <w:rFonts w:asciiTheme="minorHAnsi" w:hAnsiTheme="minorHAnsi" w:cstheme="minorHAnsi"/>
          <w:sz w:val="22"/>
          <w:szCs w:val="22"/>
          <w:lang w:val="el-GR"/>
        </w:rPr>
        <w:t xml:space="preserve"> για την ίδια </w:t>
      </w:r>
      <w:proofErr w:type="spellStart"/>
      <w:r w:rsidRPr="00A03472">
        <w:rPr>
          <w:rFonts w:asciiTheme="minorHAnsi" w:hAnsiTheme="minorHAnsi" w:cstheme="minorHAnsi"/>
          <w:sz w:val="22"/>
          <w:szCs w:val="22"/>
          <w:lang w:val="el-GR"/>
        </w:rPr>
        <w:t>υπο</w:t>
      </w:r>
      <w:proofErr w:type="spellEnd"/>
      <w:r w:rsidRPr="00A03472">
        <w:rPr>
          <w:rFonts w:asciiTheme="minorHAnsi" w:hAnsiTheme="minorHAnsi" w:cstheme="minorHAnsi"/>
          <w:sz w:val="22"/>
          <w:szCs w:val="22"/>
          <w:lang w:val="el-GR"/>
        </w:rPr>
        <w:t xml:space="preserve">-παρέμβαση, με το ίδιο ΑΦΜ, στο πλαίσιο του ίδιου κύκλου προσκλήσεων, με εξαίρεση τους ΟΤΑ Α’ και Β’ βαθμού, τον ΟΦΥΠΕΚΑ και τις Εφορείες Αρχαιοτήτων, καθώς και φορέων που υλοποιούν πράξεις κοινωνικού χαρακτήρα. </w:t>
      </w:r>
    </w:p>
    <w:p w14:paraId="07A543AC" w14:textId="3DCB439A" w:rsidR="00A03472" w:rsidRPr="00DE571F" w:rsidRDefault="00A03472" w:rsidP="00884727">
      <w:pPr>
        <w:spacing w:line="264" w:lineRule="auto"/>
        <w:ind w:left="426"/>
        <w:rPr>
          <w:rFonts w:asciiTheme="minorHAnsi" w:hAnsiTheme="minorHAnsi" w:cstheme="minorHAnsi"/>
          <w:sz w:val="22"/>
          <w:szCs w:val="22"/>
          <w:lang w:val="el-GR"/>
        </w:rPr>
      </w:pPr>
      <w:r w:rsidRPr="00A03472">
        <w:rPr>
          <w:rFonts w:asciiTheme="minorHAnsi" w:hAnsiTheme="minorHAnsi" w:cstheme="minorHAnsi"/>
          <w:sz w:val="22"/>
          <w:szCs w:val="22"/>
          <w:lang w:val="el-GR"/>
        </w:rPr>
        <w:t xml:space="preserve">Για τους φορείς που δεν εμπίπτουν στις </w:t>
      </w:r>
      <w:r>
        <w:rPr>
          <w:rFonts w:asciiTheme="minorHAnsi" w:hAnsiTheme="minorHAnsi" w:cstheme="minorHAnsi"/>
          <w:sz w:val="22"/>
          <w:szCs w:val="22"/>
          <w:lang w:val="el-GR"/>
        </w:rPr>
        <w:t xml:space="preserve">παραπάνω </w:t>
      </w:r>
      <w:r w:rsidRPr="00A03472">
        <w:rPr>
          <w:rFonts w:asciiTheme="minorHAnsi" w:hAnsiTheme="minorHAnsi" w:cstheme="minorHAnsi"/>
          <w:sz w:val="22"/>
          <w:szCs w:val="22"/>
          <w:lang w:val="el-GR"/>
        </w:rPr>
        <w:t>εξαιρέσεις</w:t>
      </w:r>
      <w:r>
        <w:rPr>
          <w:rFonts w:asciiTheme="minorHAnsi" w:hAnsiTheme="minorHAnsi" w:cstheme="minorHAnsi"/>
          <w:sz w:val="22"/>
          <w:szCs w:val="22"/>
          <w:lang w:val="el-GR"/>
        </w:rPr>
        <w:t>,</w:t>
      </w:r>
      <w:r w:rsidRPr="00A03472">
        <w:rPr>
          <w:rFonts w:asciiTheme="minorHAnsi" w:hAnsiTheme="minorHAnsi" w:cstheme="minorHAnsi"/>
          <w:sz w:val="22"/>
          <w:szCs w:val="22"/>
          <w:lang w:val="el-GR"/>
        </w:rPr>
        <w:t xml:space="preserve"> επιτρέπεται η συμμετοχή φυσικού ή νομικού προσώπου σε περισσότερες από μια αιτήσεις στήριξης </w:t>
      </w:r>
      <w:r w:rsidR="0079690E">
        <w:rPr>
          <w:rFonts w:asciiTheme="minorHAnsi" w:hAnsiTheme="minorHAnsi" w:cstheme="minorHAnsi"/>
          <w:sz w:val="22"/>
          <w:szCs w:val="22"/>
          <w:lang w:val="el-GR"/>
        </w:rPr>
        <w:t>σύμφωνα με τα οριζόμενα στο άρθρο</w:t>
      </w:r>
      <w:r w:rsidR="00000979">
        <w:rPr>
          <w:rFonts w:asciiTheme="minorHAnsi" w:hAnsiTheme="minorHAnsi" w:cstheme="minorHAnsi"/>
          <w:sz w:val="22"/>
          <w:szCs w:val="22"/>
          <w:lang w:val="el-GR"/>
        </w:rPr>
        <w:t xml:space="preserve"> 13</w:t>
      </w:r>
      <w:r w:rsidR="001D5BE2" w:rsidRPr="001D5BE2">
        <w:rPr>
          <w:rFonts w:asciiTheme="minorHAnsi" w:hAnsiTheme="minorHAnsi" w:cstheme="minorHAnsi"/>
          <w:sz w:val="22"/>
          <w:szCs w:val="22"/>
          <w:lang w:val="el-GR"/>
        </w:rPr>
        <w:t xml:space="preserve"> της υπ’ αριθ. 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1D5BE2" w:rsidRPr="001D5BE2">
        <w:rPr>
          <w:rFonts w:asciiTheme="minorHAnsi" w:hAnsiTheme="minorHAnsi" w:cstheme="minorHAnsi"/>
          <w:sz w:val="22"/>
          <w:szCs w:val="22"/>
          <w:lang w:val="el-GR"/>
        </w:rPr>
        <w:t xml:space="preserve"> (Β΄770)</w:t>
      </w:r>
      <w:r w:rsidR="001D5BE2">
        <w:rPr>
          <w:rFonts w:asciiTheme="minorHAnsi" w:hAnsiTheme="minorHAnsi" w:cstheme="minorHAnsi"/>
          <w:sz w:val="22"/>
          <w:szCs w:val="22"/>
          <w:lang w:val="el-GR"/>
        </w:rPr>
        <w:t>.</w:t>
      </w:r>
    </w:p>
    <w:p w14:paraId="160DF9C8" w14:textId="79639FBD" w:rsidR="007D7480" w:rsidRPr="00DE571F" w:rsidRDefault="007D7480" w:rsidP="0072132E">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Το σύνολο των απαραίτητων δικαιολογητικών για κάθε </w:t>
      </w:r>
      <w:proofErr w:type="spellStart"/>
      <w:r w:rsidR="00F4642E" w:rsidRPr="00DE571F">
        <w:rPr>
          <w:rFonts w:asciiTheme="minorHAnsi" w:hAnsiTheme="minorHAnsi" w:cstheme="minorHAnsi"/>
          <w:sz w:val="22"/>
          <w:szCs w:val="22"/>
          <w:lang w:val="el-GR"/>
        </w:rPr>
        <w:t>υπο</w:t>
      </w:r>
      <w:proofErr w:type="spellEnd"/>
      <w:r w:rsidR="00F4642E">
        <w:rPr>
          <w:rFonts w:asciiTheme="minorHAnsi" w:hAnsiTheme="minorHAnsi" w:cstheme="minorHAnsi"/>
          <w:sz w:val="22"/>
          <w:szCs w:val="22"/>
          <w:lang w:val="el-GR"/>
        </w:rPr>
        <w:t>-παρέμβαση</w:t>
      </w:r>
      <w:r w:rsidR="00F4642E"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 xml:space="preserve">αναφέρονται </w:t>
      </w:r>
      <w:r w:rsidR="00005984">
        <w:rPr>
          <w:rFonts w:asciiTheme="minorHAnsi" w:hAnsiTheme="minorHAnsi" w:cstheme="minorHAnsi"/>
          <w:sz w:val="22"/>
          <w:szCs w:val="22"/>
          <w:lang w:val="el-GR"/>
        </w:rPr>
        <w:t>στο</w:t>
      </w:r>
      <w:r w:rsidRPr="00DE571F">
        <w:rPr>
          <w:rFonts w:asciiTheme="minorHAnsi" w:hAnsiTheme="minorHAnsi" w:cstheme="minorHAnsi"/>
          <w:sz w:val="22"/>
          <w:szCs w:val="22"/>
          <w:lang w:val="el-GR"/>
        </w:rPr>
        <w:t xml:space="preserve"> </w:t>
      </w:r>
      <w:r w:rsidR="00E80492">
        <w:rPr>
          <w:rFonts w:asciiTheme="minorHAnsi" w:hAnsiTheme="minorHAnsi" w:cstheme="minorHAnsi"/>
          <w:sz w:val="22"/>
          <w:szCs w:val="22"/>
          <w:lang w:val="el-GR"/>
        </w:rPr>
        <w:t>συνημμένο</w:t>
      </w:r>
      <w:r w:rsidRPr="00DE571F">
        <w:rPr>
          <w:rFonts w:asciiTheme="minorHAnsi" w:hAnsiTheme="minorHAnsi" w:cstheme="minorHAnsi"/>
          <w:sz w:val="22"/>
          <w:szCs w:val="22"/>
          <w:lang w:val="el-GR"/>
        </w:rPr>
        <w:t xml:space="preserve"> της παρούσας πρόσκλησης </w:t>
      </w:r>
      <w:r w:rsidR="00E80492">
        <w:rPr>
          <w:rFonts w:asciiTheme="minorHAnsi" w:hAnsiTheme="minorHAnsi" w:cstheme="minorHAnsi"/>
          <w:sz w:val="22"/>
          <w:szCs w:val="22"/>
          <w:lang w:val="el-GR"/>
        </w:rPr>
        <w:t>«</w:t>
      </w:r>
      <w:r w:rsidR="009F2680" w:rsidRPr="009F2680">
        <w:rPr>
          <w:rFonts w:asciiTheme="minorHAnsi" w:hAnsiTheme="minorHAnsi" w:cstheme="minorHAnsi"/>
          <w:sz w:val="22"/>
          <w:szCs w:val="22"/>
          <w:lang w:val="el-GR"/>
        </w:rPr>
        <w:t>Οδηγός Υποβολής-Διοικητικού Ελέγχου Αιτήσεων Στήριξης</w:t>
      </w:r>
      <w:r w:rsidR="00E80492">
        <w:rPr>
          <w:rFonts w:asciiTheme="minorHAnsi" w:hAnsiTheme="minorHAnsi" w:cstheme="minorHAnsi"/>
          <w:sz w:val="22"/>
          <w:szCs w:val="22"/>
          <w:lang w:val="el-GR"/>
        </w:rPr>
        <w:t>»</w:t>
      </w:r>
      <w:r w:rsidR="00F97BCA" w:rsidRPr="00DE571F">
        <w:rPr>
          <w:rFonts w:asciiTheme="minorHAnsi" w:hAnsiTheme="minorHAnsi" w:cstheme="minorHAnsi"/>
          <w:sz w:val="22"/>
          <w:szCs w:val="22"/>
          <w:lang w:val="el-GR"/>
        </w:rPr>
        <w:t>.</w:t>
      </w:r>
    </w:p>
    <w:p w14:paraId="3A6BCA0E" w14:textId="51680B7A" w:rsidR="004350A9" w:rsidRPr="00DE571F" w:rsidRDefault="00731B79" w:rsidP="0072132E">
      <w:pPr>
        <w:spacing w:line="264" w:lineRule="auto"/>
        <w:ind w:left="426"/>
        <w:rPr>
          <w:rFonts w:asciiTheme="minorHAnsi" w:hAnsiTheme="minorHAnsi" w:cstheme="minorHAnsi"/>
          <w:sz w:val="22"/>
          <w:szCs w:val="22"/>
          <w:lang w:val="el-GR"/>
        </w:rPr>
      </w:pPr>
      <w:r w:rsidRPr="00731B79">
        <w:rPr>
          <w:rFonts w:asciiTheme="minorHAnsi" w:hAnsiTheme="minorHAnsi" w:cstheme="minorHAnsi"/>
          <w:sz w:val="22"/>
          <w:szCs w:val="22"/>
          <w:lang w:val="el-GR"/>
        </w:rPr>
        <w:t xml:space="preserve">Ο αρμόδιος </w:t>
      </w:r>
      <w:r w:rsidR="00C407A2">
        <w:rPr>
          <w:rFonts w:asciiTheme="minorHAnsi" w:hAnsiTheme="minorHAnsi" w:cstheme="minorHAnsi"/>
          <w:sz w:val="22"/>
          <w:szCs w:val="22"/>
          <w:lang w:val="el-GR"/>
        </w:rPr>
        <w:t>Ενδιάμεσος Φορέας (</w:t>
      </w:r>
      <w:r w:rsidRPr="00731B79">
        <w:rPr>
          <w:rFonts w:asciiTheme="minorHAnsi" w:hAnsiTheme="minorHAnsi" w:cstheme="minorHAnsi"/>
          <w:sz w:val="22"/>
          <w:szCs w:val="22"/>
          <w:lang w:val="el-GR"/>
        </w:rPr>
        <w:t>ΕΦ</w:t>
      </w:r>
      <w:r w:rsidR="00C407A2">
        <w:rPr>
          <w:rFonts w:asciiTheme="minorHAnsi" w:hAnsiTheme="minorHAnsi" w:cstheme="minorHAnsi"/>
          <w:sz w:val="22"/>
          <w:szCs w:val="22"/>
          <w:lang w:val="el-GR"/>
        </w:rPr>
        <w:t>)</w:t>
      </w:r>
      <w:r w:rsidRPr="00731B79">
        <w:rPr>
          <w:rFonts w:asciiTheme="minorHAnsi" w:hAnsiTheme="minorHAnsi" w:cstheme="minorHAnsi"/>
          <w:sz w:val="22"/>
          <w:szCs w:val="22"/>
          <w:lang w:val="el-GR"/>
        </w:rPr>
        <w:t xml:space="preserve"> </w:t>
      </w:r>
      <w:r w:rsidR="004350A9" w:rsidRPr="00DE571F">
        <w:rPr>
          <w:rFonts w:asciiTheme="minorHAnsi" w:hAnsiTheme="minorHAnsi" w:cstheme="minorHAnsi"/>
          <w:sz w:val="22"/>
          <w:szCs w:val="22"/>
          <w:lang w:val="el-GR"/>
        </w:rPr>
        <w:t xml:space="preserve">έχει την δυνατότητα να ζητήσει, </w:t>
      </w:r>
      <w:r w:rsidR="00E80492" w:rsidRPr="00E80492">
        <w:rPr>
          <w:rFonts w:asciiTheme="minorHAnsi" w:hAnsiTheme="minorHAnsi" w:cstheme="minorHAnsi"/>
          <w:sz w:val="22"/>
          <w:szCs w:val="22"/>
          <w:lang w:val="el-GR"/>
        </w:rPr>
        <w:t>σε πρωτότυπη μορφή</w:t>
      </w:r>
      <w:r w:rsidR="004350A9" w:rsidRPr="00DE571F">
        <w:rPr>
          <w:rFonts w:asciiTheme="minorHAnsi" w:hAnsiTheme="minorHAnsi" w:cstheme="minorHAnsi"/>
          <w:sz w:val="22"/>
          <w:szCs w:val="22"/>
          <w:lang w:val="el-GR"/>
        </w:rPr>
        <w:t xml:space="preserve">, </w:t>
      </w:r>
      <w:r w:rsidR="00870EB4" w:rsidRPr="00870EB4">
        <w:rPr>
          <w:rFonts w:asciiTheme="minorHAnsi" w:hAnsiTheme="minorHAnsi" w:cstheme="minorHAnsi"/>
          <w:sz w:val="22"/>
          <w:szCs w:val="22"/>
          <w:lang w:val="el-GR"/>
        </w:rPr>
        <w:t>οποιοδήποτε δικαιολογητικό υποβλήθηκε με την αίτηση στήριξης</w:t>
      </w:r>
      <w:r w:rsidR="00C407A2" w:rsidRPr="00C407A2">
        <w:rPr>
          <w:rFonts w:asciiTheme="minorHAnsi" w:hAnsiTheme="minorHAnsi" w:cstheme="minorHAnsi"/>
          <w:sz w:val="22"/>
          <w:szCs w:val="22"/>
          <w:lang w:val="el-GR"/>
        </w:rPr>
        <w:t>, εκτός των περιπτώσεων αυτεπάγγελτης αναζήτησης δικαιολογητικών</w:t>
      </w:r>
      <w:r w:rsidRPr="00731B79">
        <w:rPr>
          <w:rFonts w:asciiTheme="minorHAnsi" w:hAnsiTheme="minorHAnsi" w:cstheme="minorHAnsi"/>
          <w:sz w:val="22"/>
          <w:szCs w:val="22"/>
          <w:lang w:val="el-GR"/>
        </w:rPr>
        <w:t>. Επίσης, μπορεί να ζητήσει σχέδια ή άλλα δικαιολογητικά που έχουν υποβληθεί σε ηλεκτρονική μορφή, στην μορφή αρχείου που παρήχθησαν.</w:t>
      </w:r>
    </w:p>
    <w:p w14:paraId="55A80750" w14:textId="4515847E" w:rsidR="008B73C8" w:rsidRPr="0006680C" w:rsidRDefault="008B73C8" w:rsidP="00884727">
      <w:pPr>
        <w:pStyle w:val="af2"/>
        <w:numPr>
          <w:ilvl w:val="1"/>
          <w:numId w:val="17"/>
        </w:numPr>
        <w:spacing w:line="264" w:lineRule="auto"/>
        <w:ind w:left="426" w:hanging="426"/>
        <w:rPr>
          <w:rFonts w:asciiTheme="minorHAnsi" w:hAnsiTheme="minorHAnsi" w:cstheme="minorHAnsi"/>
          <w:iCs/>
          <w:sz w:val="22"/>
          <w:szCs w:val="22"/>
          <w:lang w:val="el-GR"/>
        </w:rPr>
      </w:pPr>
      <w:r w:rsidRPr="0006680C">
        <w:rPr>
          <w:rFonts w:asciiTheme="minorHAnsi" w:hAnsiTheme="minorHAnsi" w:cstheme="minorHAnsi"/>
          <w:sz w:val="22"/>
          <w:szCs w:val="22"/>
          <w:lang w:val="el-GR"/>
        </w:rPr>
        <w:t xml:space="preserve">Ημερομηνία έναρξης ηλεκτρονικής υποβολής </w:t>
      </w:r>
      <w:r w:rsidR="00EE36A3" w:rsidRPr="0006680C">
        <w:rPr>
          <w:rFonts w:asciiTheme="minorHAnsi" w:hAnsiTheme="minorHAnsi" w:cstheme="minorHAnsi"/>
          <w:sz w:val="22"/>
          <w:szCs w:val="22"/>
          <w:lang w:val="el-GR"/>
        </w:rPr>
        <w:t>αιτήσεων στήριξης</w:t>
      </w:r>
      <w:r w:rsidRPr="0006680C">
        <w:rPr>
          <w:rFonts w:asciiTheme="minorHAnsi" w:hAnsiTheme="minorHAnsi" w:cstheme="minorHAnsi"/>
          <w:sz w:val="22"/>
          <w:szCs w:val="22"/>
          <w:lang w:val="el-GR"/>
        </w:rPr>
        <w:t>:</w:t>
      </w:r>
      <w:r w:rsidR="0006680C" w:rsidRPr="0006680C">
        <w:rPr>
          <w:rFonts w:asciiTheme="minorHAnsi" w:hAnsiTheme="minorHAnsi" w:cstheme="minorHAnsi"/>
          <w:sz w:val="22"/>
          <w:szCs w:val="22"/>
          <w:lang w:val="el-GR"/>
        </w:rPr>
        <w:t xml:space="preserve"> </w:t>
      </w:r>
      <w:r w:rsidR="0006680C" w:rsidRPr="0006680C">
        <w:rPr>
          <w:rFonts w:asciiTheme="minorHAnsi" w:hAnsiTheme="minorHAnsi" w:cstheme="minorHAnsi"/>
          <w:b/>
          <w:bCs/>
          <w:sz w:val="28"/>
          <w:szCs w:val="28"/>
          <w:lang w:val="el-GR"/>
        </w:rPr>
        <w:t>19/09/2025.</w:t>
      </w:r>
      <w:r w:rsidRPr="0006680C">
        <w:rPr>
          <w:rFonts w:asciiTheme="minorHAnsi" w:hAnsiTheme="minorHAnsi" w:cstheme="minorHAnsi"/>
          <w:sz w:val="22"/>
          <w:szCs w:val="22"/>
          <w:lang w:val="el-GR"/>
        </w:rPr>
        <w:t xml:space="preserve"> </w:t>
      </w:r>
    </w:p>
    <w:p w14:paraId="61944B78" w14:textId="3451E6F1" w:rsidR="00E45A5F" w:rsidRPr="0006680C" w:rsidRDefault="008B73C8" w:rsidP="001A1866">
      <w:pPr>
        <w:spacing w:line="264" w:lineRule="auto"/>
        <w:ind w:left="426"/>
        <w:rPr>
          <w:rFonts w:asciiTheme="minorHAnsi" w:hAnsiTheme="minorHAnsi" w:cstheme="minorHAnsi"/>
          <w:sz w:val="22"/>
          <w:szCs w:val="22"/>
          <w:lang w:val="el-GR"/>
        </w:rPr>
      </w:pPr>
      <w:r w:rsidRPr="0006680C">
        <w:rPr>
          <w:rFonts w:asciiTheme="minorHAnsi" w:hAnsiTheme="minorHAnsi" w:cstheme="minorHAnsi"/>
          <w:sz w:val="22"/>
          <w:szCs w:val="22"/>
          <w:lang w:val="el-GR"/>
        </w:rPr>
        <w:t xml:space="preserve">Ημερομηνία λήξης ηλεκτρονικής υποβολής </w:t>
      </w:r>
      <w:r w:rsidR="00EE36A3" w:rsidRPr="0006680C">
        <w:rPr>
          <w:rFonts w:asciiTheme="minorHAnsi" w:hAnsiTheme="minorHAnsi" w:cstheme="minorHAnsi"/>
          <w:sz w:val="22"/>
          <w:szCs w:val="22"/>
          <w:lang w:val="el-GR"/>
        </w:rPr>
        <w:t>αιτήσεων στήριξης</w:t>
      </w:r>
      <w:r w:rsidRPr="0006680C">
        <w:rPr>
          <w:rFonts w:asciiTheme="minorHAnsi" w:hAnsiTheme="minorHAnsi" w:cstheme="minorHAnsi"/>
          <w:sz w:val="22"/>
          <w:szCs w:val="22"/>
          <w:lang w:val="el-GR"/>
        </w:rPr>
        <w:t>:</w:t>
      </w:r>
      <w:r w:rsidRPr="0006680C">
        <w:rPr>
          <w:rFonts w:asciiTheme="minorHAnsi" w:hAnsiTheme="minorHAnsi" w:cstheme="minorHAnsi"/>
          <w:sz w:val="22"/>
          <w:szCs w:val="22"/>
        </w:rPr>
        <w:t> </w:t>
      </w:r>
      <w:r w:rsidRPr="0006680C">
        <w:rPr>
          <w:rFonts w:asciiTheme="minorHAnsi" w:hAnsiTheme="minorHAnsi" w:cstheme="minorHAnsi"/>
          <w:sz w:val="22"/>
          <w:szCs w:val="22"/>
          <w:lang w:val="el-GR"/>
        </w:rPr>
        <w:t xml:space="preserve"> </w:t>
      </w:r>
      <w:r w:rsidR="0006680C" w:rsidRPr="0006680C">
        <w:rPr>
          <w:rFonts w:asciiTheme="minorHAnsi" w:hAnsiTheme="minorHAnsi" w:cstheme="minorHAnsi"/>
          <w:b/>
          <w:bCs/>
          <w:sz w:val="28"/>
          <w:szCs w:val="28"/>
          <w:lang w:val="el-GR"/>
        </w:rPr>
        <w:t>19/12/2025</w:t>
      </w:r>
      <w:r w:rsidR="0006680C" w:rsidRPr="0006680C">
        <w:rPr>
          <w:rFonts w:asciiTheme="minorHAnsi" w:hAnsiTheme="minorHAnsi" w:cstheme="minorHAnsi"/>
          <w:sz w:val="22"/>
          <w:szCs w:val="22"/>
          <w:lang w:val="el-GR"/>
        </w:rPr>
        <w:t>.</w:t>
      </w:r>
    </w:p>
    <w:p w14:paraId="690C969B" w14:textId="77777777" w:rsidR="00BA5BA3" w:rsidRPr="0006680C" w:rsidRDefault="008B73C8" w:rsidP="001A1866">
      <w:pPr>
        <w:spacing w:line="264" w:lineRule="auto"/>
        <w:ind w:left="426"/>
        <w:rPr>
          <w:rFonts w:asciiTheme="minorHAnsi" w:hAnsiTheme="minorHAnsi" w:cstheme="minorHAnsi"/>
          <w:sz w:val="22"/>
          <w:szCs w:val="22"/>
          <w:lang w:val="el-GR"/>
        </w:rPr>
      </w:pPr>
      <w:r w:rsidRPr="0006680C">
        <w:rPr>
          <w:rFonts w:asciiTheme="minorHAnsi" w:hAnsiTheme="minorHAnsi" w:cstheme="minorHAnsi"/>
          <w:b/>
          <w:bCs/>
          <w:sz w:val="22"/>
          <w:szCs w:val="22"/>
          <w:lang w:val="el-GR"/>
        </w:rPr>
        <w:t>Δεν θα γίνονται δεκτές</w:t>
      </w:r>
      <w:r w:rsidRPr="0006680C">
        <w:rPr>
          <w:rFonts w:asciiTheme="minorHAnsi" w:hAnsiTheme="minorHAnsi" w:cstheme="minorHAnsi"/>
          <w:sz w:val="22"/>
          <w:szCs w:val="22"/>
          <w:lang w:val="el-GR"/>
        </w:rPr>
        <w:t xml:space="preserve"> αιτήσεις στήριξης εκτός των ανωτέρω προθεσμιών</w:t>
      </w:r>
      <w:r w:rsidR="00BA5BA3" w:rsidRPr="0006680C">
        <w:rPr>
          <w:rFonts w:asciiTheme="minorHAnsi" w:hAnsiTheme="minorHAnsi" w:cstheme="minorHAnsi"/>
          <w:sz w:val="22"/>
          <w:szCs w:val="22"/>
          <w:lang w:val="el-GR"/>
        </w:rPr>
        <w:t>.</w:t>
      </w:r>
    </w:p>
    <w:p w14:paraId="67203D2C" w14:textId="3D82B555" w:rsidR="008B73C8" w:rsidRPr="00DE571F" w:rsidRDefault="00BA5BA3" w:rsidP="001A1866">
      <w:pPr>
        <w:spacing w:line="264" w:lineRule="auto"/>
        <w:ind w:left="426"/>
        <w:rPr>
          <w:rFonts w:asciiTheme="minorHAnsi" w:hAnsiTheme="minorHAnsi" w:cstheme="minorHAnsi"/>
          <w:sz w:val="22"/>
          <w:szCs w:val="22"/>
          <w:lang w:val="el-GR"/>
        </w:rPr>
      </w:pPr>
      <w:r w:rsidRPr="0006680C">
        <w:rPr>
          <w:rFonts w:asciiTheme="minorHAnsi" w:hAnsiTheme="minorHAnsi" w:cstheme="minorHAnsi"/>
          <w:sz w:val="22"/>
          <w:szCs w:val="22"/>
          <w:lang w:val="el-GR"/>
        </w:rPr>
        <w:t>Εφόσον η αίτηση υποβληθεί επιτυχώς</w:t>
      </w:r>
      <w:r w:rsidR="008B7D16" w:rsidRPr="0006680C">
        <w:rPr>
          <w:rFonts w:asciiTheme="minorHAnsi" w:hAnsiTheme="minorHAnsi" w:cstheme="minorHAnsi"/>
          <w:sz w:val="22"/>
          <w:szCs w:val="22"/>
          <w:lang w:val="el-GR"/>
        </w:rPr>
        <w:t xml:space="preserve"> στο ΟΠΣΚΑΠ</w:t>
      </w:r>
      <w:r w:rsidRPr="0006680C">
        <w:rPr>
          <w:rFonts w:asciiTheme="minorHAnsi" w:hAnsiTheme="minorHAnsi" w:cstheme="minorHAnsi"/>
          <w:sz w:val="22"/>
          <w:szCs w:val="22"/>
          <w:lang w:val="el-GR"/>
        </w:rPr>
        <w:t>, λαμβάνει μοναδικό κωδικό</w:t>
      </w:r>
      <w:r w:rsidR="001D5BE2" w:rsidRPr="0006680C">
        <w:rPr>
          <w:rFonts w:asciiTheme="minorHAnsi" w:hAnsiTheme="minorHAnsi" w:cstheme="minorHAnsi"/>
          <w:sz w:val="22"/>
          <w:szCs w:val="22"/>
          <w:lang w:val="el-GR"/>
        </w:rPr>
        <w:t xml:space="preserve"> (κωδικός ΟΠΣΚΑΠ),</w:t>
      </w:r>
      <w:r w:rsidRPr="0006680C">
        <w:rPr>
          <w:rFonts w:asciiTheme="minorHAnsi" w:hAnsiTheme="minorHAnsi" w:cstheme="minorHAnsi"/>
          <w:sz w:val="22"/>
          <w:szCs w:val="22"/>
          <w:lang w:val="el-GR"/>
        </w:rPr>
        <w:t xml:space="preserve"> </w:t>
      </w:r>
      <w:r w:rsidR="001D5BE2" w:rsidRPr="0006680C">
        <w:rPr>
          <w:rFonts w:asciiTheme="minorHAnsi" w:hAnsiTheme="minorHAnsi" w:cstheme="minorHAnsi"/>
          <w:sz w:val="22"/>
          <w:szCs w:val="22"/>
          <w:lang w:val="el-GR"/>
        </w:rPr>
        <w:t xml:space="preserve">αριθμό πρωτοκόλλου και </w:t>
      </w:r>
      <w:r w:rsidRPr="0006680C">
        <w:rPr>
          <w:rFonts w:asciiTheme="minorHAnsi" w:hAnsiTheme="minorHAnsi" w:cstheme="minorHAnsi"/>
          <w:sz w:val="22"/>
          <w:szCs w:val="22"/>
          <w:lang w:val="el-GR"/>
        </w:rPr>
        <w:t>ημερομηνία οριστικοποίησης</w:t>
      </w:r>
      <w:r w:rsidR="008B73C8" w:rsidRPr="0006680C">
        <w:rPr>
          <w:rFonts w:asciiTheme="minorHAnsi" w:hAnsiTheme="minorHAnsi" w:cstheme="minorHAnsi"/>
          <w:sz w:val="22"/>
          <w:szCs w:val="22"/>
          <w:lang w:val="el-GR"/>
        </w:rPr>
        <w:t>.</w:t>
      </w:r>
    </w:p>
    <w:p w14:paraId="20B6B026" w14:textId="3215E324" w:rsidR="008B73C8" w:rsidRPr="007F43F1" w:rsidRDefault="008B73C8" w:rsidP="00884727">
      <w:pPr>
        <w:pStyle w:val="af2"/>
        <w:numPr>
          <w:ilvl w:val="1"/>
          <w:numId w:val="17"/>
        </w:numPr>
        <w:spacing w:line="264" w:lineRule="auto"/>
        <w:ind w:left="426" w:hanging="426"/>
        <w:rPr>
          <w:rFonts w:asciiTheme="minorHAnsi" w:hAnsiTheme="minorHAnsi" w:cstheme="minorHAnsi"/>
          <w:sz w:val="22"/>
          <w:szCs w:val="22"/>
          <w:lang w:val="el-GR"/>
        </w:rPr>
      </w:pPr>
      <w:r w:rsidRPr="007F43F1">
        <w:rPr>
          <w:rFonts w:asciiTheme="minorHAnsi" w:hAnsiTheme="minorHAnsi" w:cstheme="minorHAnsi"/>
          <w:sz w:val="22"/>
          <w:szCs w:val="22"/>
          <w:lang w:val="el-GR"/>
        </w:rPr>
        <w:t xml:space="preserve">Ειδικότερα, </w:t>
      </w:r>
      <w:r w:rsidRPr="007F43F1">
        <w:rPr>
          <w:rFonts w:asciiTheme="minorHAnsi" w:hAnsiTheme="minorHAnsi" w:cstheme="minorHAnsi"/>
          <w:bCs/>
          <w:sz w:val="22"/>
          <w:szCs w:val="22"/>
          <w:lang w:val="el-GR"/>
        </w:rPr>
        <w:t xml:space="preserve">η </w:t>
      </w:r>
      <w:r w:rsidR="00E80492" w:rsidRPr="007F43F1">
        <w:rPr>
          <w:rFonts w:asciiTheme="minorHAnsi" w:hAnsiTheme="minorHAnsi" w:cstheme="minorHAnsi"/>
          <w:sz w:val="22"/>
          <w:szCs w:val="22"/>
          <w:lang w:val="el-GR"/>
        </w:rPr>
        <w:t>ηλεκτρονικ</w:t>
      </w:r>
      <w:r w:rsidR="00E80492">
        <w:rPr>
          <w:rFonts w:asciiTheme="minorHAnsi" w:hAnsiTheme="minorHAnsi" w:cstheme="minorHAnsi"/>
          <w:sz w:val="22"/>
          <w:szCs w:val="22"/>
          <w:lang w:val="el-GR"/>
        </w:rPr>
        <w:t>ή</w:t>
      </w:r>
      <w:r w:rsidR="00E80492" w:rsidRPr="007F43F1">
        <w:rPr>
          <w:rFonts w:asciiTheme="minorHAnsi" w:hAnsiTheme="minorHAnsi" w:cstheme="minorHAnsi"/>
          <w:sz w:val="22"/>
          <w:szCs w:val="22"/>
          <w:lang w:val="el-GR"/>
        </w:rPr>
        <w:t xml:space="preserve"> </w:t>
      </w:r>
      <w:r w:rsidRPr="007F43F1">
        <w:rPr>
          <w:rFonts w:asciiTheme="minorHAnsi" w:hAnsiTheme="minorHAnsi" w:cstheme="minorHAnsi"/>
          <w:bCs/>
          <w:sz w:val="22"/>
          <w:szCs w:val="22"/>
          <w:lang w:val="el-GR"/>
        </w:rPr>
        <w:t xml:space="preserve">υποβολή </w:t>
      </w:r>
      <w:r w:rsidR="00E23044" w:rsidRPr="007F43F1">
        <w:rPr>
          <w:rFonts w:asciiTheme="minorHAnsi" w:hAnsiTheme="minorHAnsi" w:cstheme="minorHAnsi"/>
          <w:bCs/>
          <w:sz w:val="22"/>
          <w:szCs w:val="22"/>
          <w:lang w:val="el-GR"/>
        </w:rPr>
        <w:t>της</w:t>
      </w:r>
      <w:r w:rsidR="00E23044" w:rsidRPr="007F43F1">
        <w:rPr>
          <w:rFonts w:asciiTheme="minorHAnsi" w:hAnsiTheme="minorHAnsi" w:cstheme="minorHAnsi"/>
          <w:b/>
          <w:sz w:val="22"/>
          <w:szCs w:val="22"/>
          <w:lang w:val="el-GR"/>
        </w:rPr>
        <w:t xml:space="preserve"> </w:t>
      </w:r>
      <w:r w:rsidR="00E23044" w:rsidRPr="007F43F1">
        <w:rPr>
          <w:rFonts w:asciiTheme="minorHAnsi" w:hAnsiTheme="minorHAnsi" w:cstheme="minorHAnsi"/>
          <w:sz w:val="22"/>
          <w:szCs w:val="22"/>
          <w:lang w:val="el-GR"/>
        </w:rPr>
        <w:t xml:space="preserve">αίτησης στήριξης </w:t>
      </w:r>
      <w:r w:rsidRPr="007F43F1">
        <w:rPr>
          <w:rFonts w:asciiTheme="minorHAnsi" w:hAnsiTheme="minorHAnsi" w:cstheme="minorHAnsi"/>
          <w:bCs/>
          <w:sz w:val="22"/>
          <w:szCs w:val="22"/>
          <w:lang w:val="el-GR"/>
        </w:rPr>
        <w:t xml:space="preserve">στο </w:t>
      </w:r>
      <w:r w:rsidR="00731B79" w:rsidRPr="007F43F1">
        <w:rPr>
          <w:rFonts w:asciiTheme="minorHAnsi" w:hAnsiTheme="minorHAnsi" w:cstheme="minorHAnsi"/>
          <w:bCs/>
          <w:sz w:val="22"/>
          <w:szCs w:val="22"/>
          <w:lang w:val="el-GR"/>
        </w:rPr>
        <w:t>ΟΠ</w:t>
      </w:r>
      <w:r w:rsidR="001C2EFC" w:rsidRPr="007F43F1">
        <w:rPr>
          <w:rFonts w:asciiTheme="minorHAnsi" w:hAnsiTheme="minorHAnsi" w:cstheme="minorHAnsi"/>
          <w:bCs/>
          <w:sz w:val="22"/>
          <w:szCs w:val="22"/>
          <w:lang w:val="el-GR"/>
        </w:rPr>
        <w:t>Σ</w:t>
      </w:r>
      <w:r w:rsidR="00731B79" w:rsidRPr="007F43F1">
        <w:rPr>
          <w:rFonts w:asciiTheme="minorHAnsi" w:hAnsiTheme="minorHAnsi" w:cstheme="minorHAnsi"/>
          <w:bCs/>
          <w:sz w:val="22"/>
          <w:szCs w:val="22"/>
          <w:lang w:val="el-GR"/>
        </w:rPr>
        <w:t>ΚΑΠ</w:t>
      </w:r>
      <w:r w:rsidR="00E23044" w:rsidRPr="007F43F1">
        <w:rPr>
          <w:rFonts w:asciiTheme="minorHAnsi" w:hAnsiTheme="minorHAnsi" w:cstheme="minorHAnsi"/>
          <w:sz w:val="22"/>
          <w:szCs w:val="22"/>
          <w:lang w:val="el-GR"/>
        </w:rPr>
        <w:t xml:space="preserve"> </w:t>
      </w:r>
      <w:r w:rsidRPr="007F43F1">
        <w:rPr>
          <w:rFonts w:asciiTheme="minorHAnsi" w:hAnsiTheme="minorHAnsi" w:cstheme="minorHAnsi"/>
          <w:sz w:val="22"/>
          <w:szCs w:val="22"/>
          <w:lang w:val="el-GR"/>
        </w:rPr>
        <w:t>περιλαμβάνει τα ακόλουθα:</w:t>
      </w:r>
    </w:p>
    <w:p w14:paraId="23F7EF6F" w14:textId="43898CFA" w:rsidR="00C3197F" w:rsidRDefault="00C3197F" w:rsidP="00E45A5F">
      <w:pPr>
        <w:numPr>
          <w:ilvl w:val="0"/>
          <w:numId w:val="9"/>
        </w:numPr>
        <w:tabs>
          <w:tab w:val="clear" w:pos="1260"/>
        </w:tabs>
        <w:spacing w:line="280" w:lineRule="atLeast"/>
        <w:ind w:left="851" w:hanging="426"/>
        <w:rPr>
          <w:rFonts w:asciiTheme="minorHAnsi" w:hAnsiTheme="minorHAnsi" w:cstheme="minorHAnsi"/>
          <w:sz w:val="22"/>
          <w:szCs w:val="22"/>
          <w:lang w:val="el-GR"/>
        </w:rPr>
      </w:pPr>
      <w:r>
        <w:rPr>
          <w:rFonts w:asciiTheme="minorHAnsi" w:hAnsiTheme="minorHAnsi" w:cstheme="minorHAnsi"/>
          <w:sz w:val="22"/>
          <w:szCs w:val="22"/>
          <w:lang w:val="el-GR"/>
        </w:rPr>
        <w:t xml:space="preserve">Καταχωρήσεις των σχετικών πεδίων, σύμφωνα με τον </w:t>
      </w:r>
      <w:r w:rsidRPr="00D6650D">
        <w:rPr>
          <w:rFonts w:asciiTheme="minorHAnsi" w:hAnsiTheme="minorHAnsi" w:cstheme="minorHAnsi"/>
          <w:sz w:val="22"/>
          <w:szCs w:val="22"/>
          <w:lang w:val="el-GR"/>
        </w:rPr>
        <w:t>οδηγό</w:t>
      </w:r>
      <w:r w:rsidR="00AF417F" w:rsidRPr="00D6650D">
        <w:rPr>
          <w:rFonts w:asciiTheme="minorHAnsi" w:hAnsiTheme="minorHAnsi" w:cstheme="minorHAnsi"/>
          <w:sz w:val="22"/>
          <w:szCs w:val="22"/>
          <w:lang w:val="el-GR"/>
        </w:rPr>
        <w:t xml:space="preserve"> «</w:t>
      </w:r>
      <w:r w:rsidR="006715C0" w:rsidRPr="006715C0">
        <w:rPr>
          <w:rFonts w:asciiTheme="minorHAnsi" w:hAnsiTheme="minorHAnsi" w:cstheme="minorHAnsi"/>
          <w:sz w:val="22"/>
          <w:szCs w:val="22"/>
          <w:lang w:val="el-GR"/>
        </w:rPr>
        <w:t>Οδηγίες υποβολής αίτησης στήριξης προσκλήσεων δημοσίου χαρακτήρα - v1.1-2025</w:t>
      </w:r>
      <w:r w:rsidR="00AF417F" w:rsidRPr="00D6650D">
        <w:rPr>
          <w:rFonts w:asciiTheme="minorHAnsi" w:hAnsiTheme="minorHAnsi" w:cstheme="minorHAnsi"/>
          <w:sz w:val="22"/>
          <w:szCs w:val="22"/>
          <w:lang w:val="el-GR"/>
        </w:rPr>
        <w:t>»</w:t>
      </w:r>
      <w:r w:rsidR="006715C0">
        <w:rPr>
          <w:rFonts w:asciiTheme="minorHAnsi" w:hAnsiTheme="minorHAnsi" w:cstheme="minorHAnsi"/>
          <w:sz w:val="22"/>
          <w:szCs w:val="22"/>
          <w:lang w:val="el-GR"/>
        </w:rPr>
        <w:t xml:space="preserve"> που είναι αναρτημένος στο ΟΠΣΚΑΠ</w:t>
      </w:r>
      <w:r w:rsidR="00AF417F" w:rsidRPr="00D6650D">
        <w:rPr>
          <w:rFonts w:asciiTheme="minorHAnsi" w:hAnsiTheme="minorHAnsi" w:cstheme="minorHAnsi"/>
          <w:sz w:val="22"/>
          <w:szCs w:val="22"/>
          <w:lang w:val="el-GR"/>
        </w:rPr>
        <w:t>.</w:t>
      </w:r>
    </w:p>
    <w:p w14:paraId="286D4B68" w14:textId="77777777" w:rsidR="00C3197F" w:rsidRPr="00292149" w:rsidRDefault="00E23044" w:rsidP="00E45A5F">
      <w:pPr>
        <w:numPr>
          <w:ilvl w:val="0"/>
          <w:numId w:val="9"/>
        </w:numPr>
        <w:tabs>
          <w:tab w:val="clear" w:pos="1260"/>
          <w:tab w:val="num" w:pos="993"/>
        </w:tabs>
        <w:spacing w:line="280" w:lineRule="atLeast"/>
        <w:ind w:left="851" w:hanging="426"/>
        <w:rPr>
          <w:rFonts w:asciiTheme="minorHAnsi" w:hAnsiTheme="minorHAnsi" w:cstheme="minorHAnsi"/>
          <w:sz w:val="22"/>
          <w:szCs w:val="22"/>
          <w:lang w:val="el-GR"/>
        </w:rPr>
      </w:pPr>
      <w:r w:rsidRPr="00292149">
        <w:rPr>
          <w:rFonts w:asciiTheme="minorHAnsi" w:hAnsiTheme="minorHAnsi" w:cstheme="minorHAnsi"/>
          <w:sz w:val="22"/>
          <w:szCs w:val="22"/>
          <w:lang w:val="el-GR"/>
        </w:rPr>
        <w:t xml:space="preserve">Έντυπο </w:t>
      </w:r>
      <w:r w:rsidR="008B73C8" w:rsidRPr="00292149">
        <w:rPr>
          <w:rFonts w:asciiTheme="minorHAnsi" w:hAnsiTheme="minorHAnsi" w:cstheme="minorHAnsi"/>
          <w:sz w:val="22"/>
          <w:szCs w:val="22"/>
          <w:lang w:val="el-GR"/>
        </w:rPr>
        <w:t>Αίτηση</w:t>
      </w:r>
      <w:r w:rsidRPr="00292149">
        <w:rPr>
          <w:rFonts w:asciiTheme="minorHAnsi" w:hAnsiTheme="minorHAnsi" w:cstheme="minorHAnsi"/>
          <w:sz w:val="22"/>
          <w:szCs w:val="22"/>
          <w:lang w:val="el-GR"/>
        </w:rPr>
        <w:t>ς</w:t>
      </w:r>
      <w:r w:rsidR="008B73C8" w:rsidRPr="00292149">
        <w:rPr>
          <w:rFonts w:asciiTheme="minorHAnsi" w:hAnsiTheme="minorHAnsi" w:cstheme="minorHAnsi"/>
          <w:sz w:val="22"/>
          <w:szCs w:val="22"/>
          <w:lang w:val="el-GR"/>
        </w:rPr>
        <w:t xml:space="preserve"> Στήριξης</w:t>
      </w:r>
      <w:r w:rsidRPr="00292149">
        <w:rPr>
          <w:rFonts w:asciiTheme="minorHAnsi" w:hAnsiTheme="minorHAnsi" w:cstheme="minorHAnsi"/>
          <w:sz w:val="22"/>
          <w:szCs w:val="22"/>
          <w:lang w:val="el-GR"/>
        </w:rPr>
        <w:t>-Υπεύθυνη Δήλωση</w:t>
      </w:r>
      <w:r w:rsidR="008B73C8" w:rsidRPr="00292149">
        <w:rPr>
          <w:rFonts w:asciiTheme="minorHAnsi" w:hAnsiTheme="minorHAnsi" w:cstheme="minorHAnsi"/>
          <w:sz w:val="22"/>
          <w:szCs w:val="22"/>
          <w:lang w:val="el-GR"/>
        </w:rPr>
        <w:t xml:space="preserve"> </w:t>
      </w:r>
      <w:r w:rsidR="008B73C8" w:rsidRPr="00292149">
        <w:rPr>
          <w:rFonts w:asciiTheme="minorHAnsi" w:hAnsiTheme="minorHAnsi" w:cstheme="minorHAnsi"/>
          <w:i/>
          <w:iCs/>
          <w:szCs w:val="20"/>
          <w:lang w:val="el-GR"/>
        </w:rPr>
        <w:t>(επισυνάπτεται υπόδειγμα)</w:t>
      </w:r>
      <w:r w:rsidR="008B73C8" w:rsidRPr="00292149">
        <w:rPr>
          <w:rFonts w:asciiTheme="minorHAnsi" w:hAnsiTheme="minorHAnsi" w:cstheme="minorHAnsi"/>
          <w:sz w:val="22"/>
          <w:szCs w:val="22"/>
          <w:lang w:val="el-GR"/>
        </w:rPr>
        <w:t>.</w:t>
      </w:r>
    </w:p>
    <w:p w14:paraId="0CEAA866" w14:textId="2DA184B8" w:rsidR="001C3409" w:rsidRPr="00292149" w:rsidRDefault="008B73C8" w:rsidP="00E45A5F">
      <w:pPr>
        <w:numPr>
          <w:ilvl w:val="0"/>
          <w:numId w:val="9"/>
        </w:numPr>
        <w:tabs>
          <w:tab w:val="clear" w:pos="1260"/>
        </w:tabs>
        <w:spacing w:line="280" w:lineRule="atLeast"/>
        <w:ind w:left="851" w:hanging="426"/>
        <w:rPr>
          <w:rFonts w:asciiTheme="minorHAnsi" w:hAnsiTheme="minorHAnsi" w:cstheme="minorHAnsi"/>
          <w:sz w:val="22"/>
          <w:szCs w:val="22"/>
          <w:lang w:val="el-GR"/>
        </w:rPr>
      </w:pPr>
      <w:r w:rsidRPr="00292149">
        <w:rPr>
          <w:rFonts w:asciiTheme="minorHAnsi" w:hAnsiTheme="minorHAnsi" w:cstheme="minorHAnsi"/>
          <w:sz w:val="22"/>
          <w:szCs w:val="22"/>
          <w:lang w:val="el-GR"/>
        </w:rPr>
        <w:t xml:space="preserve">Λοιπά </w:t>
      </w:r>
      <w:r w:rsidR="00E23044" w:rsidRPr="00292149">
        <w:rPr>
          <w:rFonts w:asciiTheme="minorHAnsi" w:hAnsiTheme="minorHAnsi" w:cstheme="minorHAnsi"/>
          <w:sz w:val="22"/>
          <w:szCs w:val="22"/>
          <w:lang w:val="el-GR"/>
        </w:rPr>
        <w:t>δικαιολογητικά</w:t>
      </w:r>
      <w:r w:rsidRPr="00292149">
        <w:rPr>
          <w:rFonts w:asciiTheme="minorHAnsi" w:hAnsiTheme="minorHAnsi" w:cstheme="minorHAnsi"/>
          <w:sz w:val="22"/>
          <w:szCs w:val="22"/>
          <w:lang w:val="el-GR"/>
        </w:rPr>
        <w:t xml:space="preserve"> </w:t>
      </w:r>
      <w:r w:rsidR="0062553E" w:rsidRPr="00292149">
        <w:rPr>
          <w:rFonts w:asciiTheme="minorHAnsi" w:hAnsiTheme="minorHAnsi" w:cstheme="minorHAnsi"/>
          <w:i/>
          <w:iCs/>
          <w:szCs w:val="20"/>
          <w:lang w:val="el-GR"/>
        </w:rPr>
        <w:t>(</w:t>
      </w:r>
      <w:r w:rsidRPr="00292149">
        <w:rPr>
          <w:rFonts w:asciiTheme="minorHAnsi" w:hAnsiTheme="minorHAnsi" w:cstheme="minorHAnsi"/>
          <w:i/>
          <w:iCs/>
          <w:szCs w:val="20"/>
          <w:lang w:val="el-GR"/>
        </w:rPr>
        <w:t>που θεωρούνται απαραίτητα από τ</w:t>
      </w:r>
      <w:r w:rsidR="000522F4" w:rsidRPr="00292149">
        <w:rPr>
          <w:rFonts w:asciiTheme="minorHAnsi" w:hAnsiTheme="minorHAnsi" w:cstheme="minorHAnsi"/>
          <w:i/>
          <w:iCs/>
          <w:szCs w:val="20"/>
          <w:lang w:val="el-GR"/>
        </w:rPr>
        <w:t>ην ΟΤΔ</w:t>
      </w:r>
      <w:r w:rsidRPr="00292149">
        <w:rPr>
          <w:rFonts w:asciiTheme="minorHAnsi" w:hAnsiTheme="minorHAnsi" w:cstheme="minorHAnsi"/>
          <w:i/>
          <w:iCs/>
          <w:szCs w:val="20"/>
          <w:lang w:val="el-GR"/>
        </w:rPr>
        <w:t xml:space="preserve"> ανάλογα με το είδος της πράξης</w:t>
      </w:r>
      <w:r w:rsidR="0062553E" w:rsidRPr="00292149">
        <w:rPr>
          <w:rFonts w:asciiTheme="minorHAnsi" w:hAnsiTheme="minorHAnsi" w:cstheme="minorHAnsi"/>
          <w:i/>
          <w:iCs/>
          <w:szCs w:val="20"/>
          <w:lang w:val="el-GR"/>
        </w:rPr>
        <w:t>)</w:t>
      </w:r>
      <w:r w:rsidR="007E62C3" w:rsidRPr="00292149">
        <w:rPr>
          <w:rFonts w:asciiTheme="minorHAnsi" w:hAnsiTheme="minorHAnsi" w:cstheme="minorHAnsi"/>
          <w:i/>
          <w:iCs/>
          <w:szCs w:val="20"/>
          <w:lang w:val="el-GR"/>
        </w:rPr>
        <w:t>.</w:t>
      </w:r>
      <w:r w:rsidR="001C3409" w:rsidRPr="00292149">
        <w:rPr>
          <w:rFonts w:asciiTheme="minorHAnsi" w:hAnsiTheme="minorHAnsi" w:cstheme="minorHAnsi"/>
          <w:i/>
          <w:iCs/>
          <w:szCs w:val="20"/>
          <w:lang w:val="el-GR"/>
        </w:rPr>
        <w:t xml:space="preserve"> </w:t>
      </w:r>
    </w:p>
    <w:p w14:paraId="214B0522" w14:textId="4820D6C2" w:rsidR="008B73C8" w:rsidRPr="00DE571F" w:rsidRDefault="00453912" w:rsidP="001A1866">
      <w:pPr>
        <w:spacing w:line="280" w:lineRule="atLeast"/>
        <w:ind w:left="426"/>
        <w:rPr>
          <w:rFonts w:asciiTheme="minorHAnsi" w:hAnsiTheme="minorHAnsi" w:cstheme="minorHAnsi"/>
          <w:sz w:val="22"/>
          <w:szCs w:val="22"/>
          <w:lang w:val="el-GR"/>
        </w:rPr>
      </w:pPr>
      <w:r>
        <w:rPr>
          <w:rFonts w:asciiTheme="minorHAnsi" w:hAnsiTheme="minorHAnsi" w:cstheme="minorHAnsi"/>
          <w:sz w:val="22"/>
          <w:szCs w:val="22"/>
          <w:lang w:val="el-GR"/>
        </w:rPr>
        <w:t>Τ</w:t>
      </w:r>
      <w:r w:rsidR="008B73C8" w:rsidRPr="00DE571F">
        <w:rPr>
          <w:rFonts w:asciiTheme="minorHAnsi" w:hAnsiTheme="minorHAnsi" w:cstheme="minorHAnsi"/>
          <w:sz w:val="22"/>
          <w:szCs w:val="22"/>
          <w:lang w:val="el-GR"/>
        </w:rPr>
        <w:t xml:space="preserve">α ανωτέρω </w:t>
      </w:r>
      <w:r>
        <w:rPr>
          <w:rFonts w:asciiTheme="minorHAnsi" w:hAnsiTheme="minorHAnsi" w:cstheme="minorHAnsi"/>
          <w:sz w:val="22"/>
          <w:szCs w:val="22"/>
          <w:lang w:val="el-GR"/>
        </w:rPr>
        <w:t xml:space="preserve">δικαιολογητικά/έντυπα </w:t>
      </w:r>
      <w:r w:rsidR="008B73C8" w:rsidRPr="00DE571F">
        <w:rPr>
          <w:rFonts w:asciiTheme="minorHAnsi" w:hAnsiTheme="minorHAnsi" w:cstheme="minorHAnsi"/>
          <w:sz w:val="22"/>
          <w:szCs w:val="22"/>
          <w:lang w:val="el-GR"/>
        </w:rPr>
        <w:t xml:space="preserve">υποβάλλονται σε </w:t>
      </w:r>
      <w:r w:rsidR="008B73C8" w:rsidRPr="000E4496">
        <w:rPr>
          <w:rFonts w:asciiTheme="minorHAnsi" w:hAnsiTheme="minorHAnsi" w:cstheme="minorHAnsi"/>
          <w:b/>
          <w:bCs/>
          <w:sz w:val="22"/>
          <w:szCs w:val="22"/>
          <w:lang w:val="el-GR"/>
        </w:rPr>
        <w:t xml:space="preserve">μορφή αρχείου τύπου </w:t>
      </w:r>
      <w:r w:rsidR="008B73C8" w:rsidRPr="000E4496">
        <w:rPr>
          <w:rFonts w:asciiTheme="minorHAnsi" w:hAnsiTheme="minorHAnsi" w:cstheme="minorHAnsi"/>
          <w:b/>
          <w:bCs/>
          <w:sz w:val="22"/>
          <w:szCs w:val="22"/>
        </w:rPr>
        <w:t>pdf</w:t>
      </w:r>
      <w:r w:rsidR="00D6650D" w:rsidRPr="00D6650D">
        <w:rPr>
          <w:rFonts w:asciiTheme="minorHAnsi" w:hAnsiTheme="minorHAnsi" w:cstheme="minorHAnsi"/>
          <w:b/>
          <w:bCs/>
          <w:sz w:val="22"/>
          <w:szCs w:val="22"/>
          <w:lang w:val="el-GR"/>
        </w:rPr>
        <w:t xml:space="preserve"> </w:t>
      </w:r>
      <w:r w:rsidR="00D6650D">
        <w:rPr>
          <w:rFonts w:asciiTheme="minorHAnsi" w:hAnsiTheme="minorHAnsi" w:cstheme="minorHAnsi"/>
          <w:b/>
          <w:bCs/>
          <w:sz w:val="22"/>
          <w:szCs w:val="22"/>
          <w:lang w:val="el-GR"/>
        </w:rPr>
        <w:t xml:space="preserve">ή </w:t>
      </w:r>
      <w:r w:rsidR="00D6650D">
        <w:rPr>
          <w:rFonts w:asciiTheme="minorHAnsi" w:hAnsiTheme="minorHAnsi" w:cstheme="minorHAnsi"/>
          <w:b/>
          <w:bCs/>
          <w:sz w:val="22"/>
          <w:szCs w:val="22"/>
        </w:rPr>
        <w:t>zip</w:t>
      </w:r>
      <w:r w:rsidR="00D6650D" w:rsidRPr="00D6650D">
        <w:rPr>
          <w:rFonts w:asciiTheme="minorHAnsi" w:hAnsiTheme="minorHAnsi" w:cstheme="minorHAnsi"/>
          <w:b/>
          <w:bCs/>
          <w:sz w:val="22"/>
          <w:szCs w:val="22"/>
          <w:lang w:val="el-GR"/>
        </w:rPr>
        <w:t xml:space="preserve"> (</w:t>
      </w:r>
      <w:r w:rsidR="00D6650D">
        <w:rPr>
          <w:rFonts w:asciiTheme="minorHAnsi" w:hAnsiTheme="minorHAnsi" w:cstheme="minorHAnsi"/>
          <w:b/>
          <w:bCs/>
          <w:sz w:val="22"/>
          <w:szCs w:val="22"/>
          <w:lang w:val="el-GR"/>
        </w:rPr>
        <w:t>ανάρτηση πολλών αρχείων)</w:t>
      </w:r>
      <w:r w:rsidR="008B73C8" w:rsidRPr="000E4496">
        <w:rPr>
          <w:rFonts w:asciiTheme="minorHAnsi" w:hAnsiTheme="minorHAnsi" w:cstheme="minorHAnsi"/>
          <w:b/>
          <w:bCs/>
          <w:sz w:val="22"/>
          <w:szCs w:val="22"/>
          <w:lang w:val="el-GR"/>
        </w:rPr>
        <w:t>.</w:t>
      </w:r>
      <w:r w:rsidR="008B73C8" w:rsidRPr="00DE571F">
        <w:rPr>
          <w:rFonts w:asciiTheme="minorHAnsi" w:hAnsiTheme="minorHAnsi" w:cstheme="minorHAnsi"/>
          <w:b/>
          <w:bCs/>
          <w:sz w:val="22"/>
          <w:szCs w:val="22"/>
          <w:lang w:val="el-GR"/>
        </w:rPr>
        <w:t xml:space="preserve"> </w:t>
      </w:r>
    </w:p>
    <w:p w14:paraId="7322FAC2" w14:textId="0C8DD973" w:rsidR="008B73C8" w:rsidRPr="00DE571F" w:rsidRDefault="008B73C8" w:rsidP="001A1866">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Η ορθή καταχώρηση και υποβολή της αίτησης </w:t>
      </w:r>
      <w:r w:rsidR="00C3197F">
        <w:rPr>
          <w:rFonts w:asciiTheme="minorHAnsi" w:hAnsiTheme="minorHAnsi" w:cstheme="minorHAnsi"/>
          <w:sz w:val="22"/>
          <w:szCs w:val="22"/>
          <w:lang w:val="el-GR"/>
        </w:rPr>
        <w:t>στο ΟΠΣΚΑΠ</w:t>
      </w:r>
      <w:r w:rsidRPr="00DE571F">
        <w:rPr>
          <w:rFonts w:asciiTheme="minorHAnsi" w:hAnsiTheme="minorHAnsi" w:cstheme="minorHAnsi"/>
          <w:sz w:val="22"/>
          <w:szCs w:val="22"/>
          <w:lang w:val="el-GR"/>
        </w:rPr>
        <w:t xml:space="preserve">, η πληρότητα </w:t>
      </w:r>
      <w:r w:rsidR="00C3197F">
        <w:rPr>
          <w:rFonts w:asciiTheme="minorHAnsi" w:hAnsiTheme="minorHAnsi" w:cstheme="minorHAnsi"/>
          <w:sz w:val="22"/>
          <w:szCs w:val="22"/>
          <w:lang w:val="el-GR"/>
        </w:rPr>
        <w:t>των αναρτώμενων δικαιολογητικών</w:t>
      </w:r>
      <w:r w:rsidRPr="00DE571F">
        <w:rPr>
          <w:rFonts w:asciiTheme="minorHAnsi" w:hAnsiTheme="minorHAnsi" w:cstheme="minorHAnsi"/>
          <w:sz w:val="22"/>
          <w:szCs w:val="22"/>
          <w:lang w:val="el-GR"/>
        </w:rPr>
        <w:t xml:space="preserve"> και η εμπρόθεσμη οριστικοποίηση της είναι της αποκλειστικής ευθύνης των αιτούντων.</w:t>
      </w:r>
    </w:p>
    <w:p w14:paraId="1FFAEBF3" w14:textId="3CC312B7" w:rsidR="008B73C8" w:rsidRPr="00DE571F" w:rsidRDefault="008B73C8" w:rsidP="001A1866">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Με την υποβολή της αίτησης στήριξης, οι αιτούντες αποδέχονται την περαιτέρω επεξεργασία </w:t>
      </w:r>
      <w:r w:rsidR="002D1C63" w:rsidRPr="002D1C63">
        <w:rPr>
          <w:rFonts w:asciiTheme="minorHAnsi" w:hAnsiTheme="minorHAnsi" w:cstheme="minorHAnsi"/>
          <w:sz w:val="22"/>
          <w:szCs w:val="22"/>
          <w:lang w:val="el-GR"/>
        </w:rPr>
        <w:t>δεδομένων προσωπικού χαρακτήρα</w:t>
      </w:r>
      <w:r w:rsidRPr="00DE571F">
        <w:rPr>
          <w:rFonts w:asciiTheme="minorHAnsi" w:hAnsiTheme="minorHAnsi" w:cstheme="minorHAnsi"/>
          <w:sz w:val="22"/>
          <w:szCs w:val="22"/>
          <w:lang w:val="el-GR"/>
        </w:rPr>
        <w:t xml:space="preserve">, </w:t>
      </w:r>
      <w:r w:rsidR="00EC5BCC" w:rsidRPr="00DE571F">
        <w:rPr>
          <w:rFonts w:asciiTheme="minorHAnsi" w:hAnsiTheme="minorHAnsi" w:cstheme="minorHAnsi"/>
          <w:sz w:val="22"/>
          <w:szCs w:val="22"/>
          <w:lang w:val="el-GR"/>
        </w:rPr>
        <w:t>από τις αρμόδιες υπηρεσίες</w:t>
      </w:r>
      <w:r w:rsidR="00EC5BCC">
        <w:rPr>
          <w:rFonts w:asciiTheme="minorHAnsi" w:hAnsiTheme="minorHAnsi" w:cstheme="minorHAnsi"/>
          <w:sz w:val="22"/>
          <w:szCs w:val="22"/>
          <w:lang w:val="el-GR"/>
        </w:rPr>
        <w:t>,</w:t>
      </w:r>
      <w:r w:rsidR="00EC5BCC" w:rsidRPr="00DE571F">
        <w:rPr>
          <w:rFonts w:asciiTheme="minorHAnsi" w:hAnsiTheme="minorHAnsi" w:cstheme="minorHAnsi"/>
          <w:sz w:val="22"/>
          <w:szCs w:val="22"/>
          <w:lang w:val="el-GR"/>
        </w:rPr>
        <w:t xml:space="preserve"> </w:t>
      </w:r>
      <w:r w:rsidRPr="00DE571F">
        <w:rPr>
          <w:rFonts w:asciiTheme="minorHAnsi" w:hAnsiTheme="minorHAnsi" w:cstheme="minorHAnsi"/>
          <w:sz w:val="22"/>
          <w:szCs w:val="22"/>
          <w:lang w:val="el-GR"/>
        </w:rPr>
        <w:t xml:space="preserve">συμπεριλαμβανομένων και των ευαίσθητων προσωπικών δεδομένων. Σε κάθε περίπτωση διασφαλίζεται η τήρηση </w:t>
      </w:r>
      <w:r w:rsidR="00EC5BCC">
        <w:rPr>
          <w:rFonts w:asciiTheme="minorHAnsi" w:hAnsiTheme="minorHAnsi" w:cstheme="minorHAnsi"/>
          <w:sz w:val="22"/>
          <w:szCs w:val="22"/>
          <w:lang w:val="el-GR"/>
        </w:rPr>
        <w:t>του θεσμικού πλαισίου</w:t>
      </w:r>
      <w:r w:rsidRPr="00DE571F">
        <w:rPr>
          <w:rFonts w:asciiTheme="minorHAnsi" w:hAnsiTheme="minorHAnsi" w:cstheme="minorHAnsi"/>
          <w:sz w:val="22"/>
          <w:szCs w:val="22"/>
          <w:lang w:val="el-GR"/>
        </w:rPr>
        <w:t xml:space="preserve"> περί προστασίας δεδομένων</w:t>
      </w:r>
      <w:r w:rsidR="00C3197F" w:rsidRPr="00C3197F">
        <w:rPr>
          <w:lang w:val="el-GR"/>
        </w:rPr>
        <w:t xml:space="preserve"> </w:t>
      </w:r>
      <w:r w:rsidR="00C3197F" w:rsidRPr="00C3197F">
        <w:rPr>
          <w:rFonts w:asciiTheme="minorHAnsi" w:hAnsiTheme="minorHAnsi" w:cstheme="minorHAnsi"/>
          <w:sz w:val="22"/>
          <w:szCs w:val="22"/>
          <w:lang w:val="el-GR"/>
        </w:rPr>
        <w:t>προσωπικού χαρακτήρα</w:t>
      </w:r>
      <w:r w:rsidRPr="00DE571F">
        <w:rPr>
          <w:rFonts w:asciiTheme="minorHAnsi" w:hAnsiTheme="minorHAnsi" w:cstheme="minorHAnsi"/>
          <w:sz w:val="22"/>
          <w:szCs w:val="22"/>
          <w:lang w:val="el-GR"/>
        </w:rPr>
        <w:t>.</w:t>
      </w:r>
    </w:p>
    <w:p w14:paraId="21144C81" w14:textId="6C3F3B5E" w:rsidR="00EC5BCC" w:rsidRDefault="00EC5BCC" w:rsidP="001A1866">
      <w:pPr>
        <w:spacing w:line="264" w:lineRule="auto"/>
        <w:ind w:left="426"/>
        <w:rPr>
          <w:rFonts w:asciiTheme="minorHAnsi" w:hAnsiTheme="minorHAnsi" w:cstheme="minorHAnsi"/>
          <w:sz w:val="22"/>
          <w:szCs w:val="22"/>
          <w:lang w:val="el-GR"/>
        </w:rPr>
      </w:pPr>
      <w:r w:rsidRPr="00EC5BCC">
        <w:rPr>
          <w:rFonts w:asciiTheme="minorHAnsi" w:hAnsiTheme="minorHAnsi" w:cstheme="minorHAnsi"/>
          <w:sz w:val="22"/>
          <w:szCs w:val="22"/>
          <w:lang w:val="el-GR"/>
        </w:rPr>
        <w:t xml:space="preserve">Σημειώνεται, ότι αν έχουν εκτελεστεί εργασίες πριν την υποβολή της αίτησης στήριξης, </w:t>
      </w:r>
      <w:r w:rsidR="00C3197F" w:rsidRPr="00C3197F">
        <w:rPr>
          <w:rFonts w:asciiTheme="minorHAnsi" w:hAnsiTheme="minorHAnsi" w:cstheme="minorHAnsi"/>
          <w:sz w:val="22"/>
          <w:szCs w:val="22"/>
          <w:lang w:val="el-GR"/>
        </w:rPr>
        <w:t>συνυποβάλλεται αποδεικτικό υλικό που αποτυπώνει την υφιστάμενη κατάσταση και το συντομότερο δυνατόν, πραγματοποιείται από τον αρμόδιο ΕΦ επιτόπια επίσκεψη στον προτεινόμενο χώρο υλοποίησης του έργου. Στις περιπτώσεις αυτές, ο ΕΦ υποχρεούται να συμπεριλάβει στην έκθεση αυτοψίας και  αναλυτική αποτύπωση των εργασιών που έχουν πραγματοποιηθεί.</w:t>
      </w:r>
    </w:p>
    <w:p w14:paraId="296142F3" w14:textId="2AB41721" w:rsidR="00AD1B0A" w:rsidRDefault="00F206CE" w:rsidP="001A1866">
      <w:pPr>
        <w:spacing w:line="264" w:lineRule="auto"/>
        <w:ind w:left="426"/>
        <w:rPr>
          <w:rFonts w:asciiTheme="minorHAnsi" w:hAnsiTheme="minorHAnsi" w:cstheme="minorHAnsi"/>
          <w:sz w:val="22"/>
          <w:szCs w:val="22"/>
          <w:lang w:val="el-GR"/>
        </w:rPr>
      </w:pPr>
      <w:r w:rsidRPr="00F206CE">
        <w:rPr>
          <w:rFonts w:asciiTheme="minorHAnsi" w:hAnsiTheme="minorHAnsi" w:cstheme="minorHAnsi"/>
          <w:sz w:val="22"/>
          <w:szCs w:val="22"/>
          <w:lang w:val="el-GR"/>
        </w:rPr>
        <w:t>Στις περιπτώσεις πράξεων για τις οποίες κατά την υποβολή της αίτησης</w:t>
      </w:r>
      <w:r>
        <w:rPr>
          <w:rFonts w:asciiTheme="minorHAnsi" w:hAnsiTheme="minorHAnsi" w:cstheme="minorHAnsi"/>
          <w:sz w:val="22"/>
          <w:szCs w:val="22"/>
          <w:lang w:val="el-GR"/>
        </w:rPr>
        <w:t xml:space="preserve"> </w:t>
      </w:r>
      <w:r w:rsidRPr="00F206CE">
        <w:rPr>
          <w:rFonts w:asciiTheme="minorHAnsi" w:hAnsiTheme="minorHAnsi" w:cstheme="minorHAnsi"/>
          <w:sz w:val="22"/>
          <w:szCs w:val="22"/>
          <w:lang w:val="el-GR"/>
        </w:rPr>
        <w:t>στήριξης έχει ήδη δημοσιευθεί η διακήρυξη ή και έχει υπογραφεί η σύμβαση</w:t>
      </w:r>
      <w:r>
        <w:rPr>
          <w:rFonts w:asciiTheme="minorHAnsi" w:hAnsiTheme="minorHAnsi" w:cstheme="minorHAnsi"/>
          <w:sz w:val="22"/>
          <w:szCs w:val="22"/>
          <w:lang w:val="el-GR"/>
        </w:rPr>
        <w:t xml:space="preserve">, </w:t>
      </w:r>
      <w:r w:rsidRPr="00F206CE">
        <w:rPr>
          <w:rFonts w:asciiTheme="minorHAnsi" w:hAnsiTheme="minorHAnsi" w:cstheme="minorHAnsi"/>
          <w:sz w:val="22"/>
          <w:szCs w:val="22"/>
          <w:lang w:val="el-GR"/>
        </w:rPr>
        <w:t>ο έλεγχος διενεργείται εκ των υστέρων κατά την αξιολόγηση του αιτήματος</w:t>
      </w:r>
      <w:r>
        <w:rPr>
          <w:rFonts w:asciiTheme="minorHAnsi" w:hAnsiTheme="minorHAnsi" w:cstheme="minorHAnsi"/>
          <w:sz w:val="22"/>
          <w:szCs w:val="22"/>
          <w:lang w:val="el-GR"/>
        </w:rPr>
        <w:t xml:space="preserve"> </w:t>
      </w:r>
      <w:r w:rsidRPr="00F206CE">
        <w:rPr>
          <w:rFonts w:asciiTheme="minorHAnsi" w:hAnsiTheme="minorHAnsi" w:cstheme="minorHAnsi"/>
          <w:sz w:val="22"/>
          <w:szCs w:val="22"/>
          <w:lang w:val="el-GR"/>
        </w:rPr>
        <w:t>στήριξης.</w:t>
      </w:r>
    </w:p>
    <w:p w14:paraId="347E7C83" w14:textId="0E036701" w:rsidR="005A7AE6" w:rsidRDefault="005A7AE6" w:rsidP="001A1866">
      <w:pPr>
        <w:spacing w:line="264" w:lineRule="auto"/>
        <w:ind w:left="426"/>
        <w:rPr>
          <w:rFonts w:asciiTheme="minorHAnsi" w:hAnsiTheme="minorHAnsi" w:cstheme="minorHAnsi"/>
          <w:sz w:val="22"/>
          <w:szCs w:val="22"/>
          <w:lang w:val="el-GR"/>
        </w:rPr>
      </w:pPr>
      <w:r w:rsidRPr="005A7AE6">
        <w:rPr>
          <w:rFonts w:asciiTheme="minorHAnsi" w:hAnsiTheme="minorHAnsi" w:cstheme="minorHAnsi"/>
          <w:sz w:val="22"/>
          <w:szCs w:val="22"/>
          <w:lang w:val="el-GR"/>
        </w:rPr>
        <w:t>Σε πράξεις όπου η διαδικασία δημοπράτησης ή/και ανάθεσης δημόσιας σύμβασης διενεργηθεί μετά το πέρας της διαδικασίας αξιολόγησης των αιτήσεων στήριξης και πριν την ένταξη της πράξης, ο δυνητικός δικαιούχος οφείλει να υποβάλει αίτημα εξέτασης της σχετικής διαδικασίας στην ΟΤΔ</w:t>
      </w:r>
      <w:r>
        <w:rPr>
          <w:rFonts w:asciiTheme="minorHAnsi" w:hAnsiTheme="minorHAnsi" w:cstheme="minorHAnsi"/>
          <w:sz w:val="22"/>
          <w:szCs w:val="22"/>
          <w:lang w:val="el-GR"/>
        </w:rPr>
        <w:t>.</w:t>
      </w:r>
      <w:r w:rsidR="00D4247E" w:rsidRPr="00D4247E">
        <w:rPr>
          <w:rFonts w:asciiTheme="minorHAnsi" w:hAnsiTheme="minorHAnsi" w:cstheme="minorHAnsi"/>
          <w:sz w:val="22"/>
          <w:szCs w:val="22"/>
          <w:lang w:val="el-GR"/>
        </w:rPr>
        <w:t xml:space="preserve"> </w:t>
      </w:r>
      <w:r>
        <w:rPr>
          <w:rFonts w:asciiTheme="minorHAnsi" w:hAnsiTheme="minorHAnsi" w:cstheme="minorHAnsi"/>
          <w:sz w:val="22"/>
          <w:szCs w:val="22"/>
          <w:lang w:val="el-GR"/>
        </w:rPr>
        <w:t xml:space="preserve">Η εξέταση του αιτήματος σε περίπτωση </w:t>
      </w:r>
      <w:r w:rsidRPr="005A7AE6">
        <w:rPr>
          <w:rFonts w:asciiTheme="minorHAnsi" w:hAnsiTheme="minorHAnsi" w:cstheme="minorHAnsi"/>
          <w:sz w:val="22"/>
          <w:szCs w:val="22"/>
          <w:lang w:val="el-GR"/>
        </w:rPr>
        <w:t>διαπίστωσης σύγκρουση</w:t>
      </w:r>
      <w:r>
        <w:rPr>
          <w:rFonts w:asciiTheme="minorHAnsi" w:hAnsiTheme="minorHAnsi" w:cstheme="minorHAnsi"/>
          <w:sz w:val="22"/>
          <w:szCs w:val="22"/>
          <w:lang w:val="el-GR"/>
        </w:rPr>
        <w:t>ς</w:t>
      </w:r>
      <w:r w:rsidRPr="005A7AE6">
        <w:rPr>
          <w:rFonts w:asciiTheme="minorHAnsi" w:hAnsiTheme="minorHAnsi" w:cstheme="minorHAnsi"/>
          <w:sz w:val="22"/>
          <w:szCs w:val="22"/>
          <w:lang w:val="el-GR"/>
        </w:rPr>
        <w:t xml:space="preserve"> συμφερόντων </w:t>
      </w:r>
      <w:r>
        <w:rPr>
          <w:rFonts w:asciiTheme="minorHAnsi" w:hAnsiTheme="minorHAnsi" w:cstheme="minorHAnsi"/>
          <w:sz w:val="22"/>
          <w:szCs w:val="22"/>
          <w:lang w:val="el-GR"/>
        </w:rPr>
        <w:t>γίνεται από την</w:t>
      </w:r>
      <w:r w:rsidRPr="005A7AE6">
        <w:rPr>
          <w:rFonts w:asciiTheme="minorHAnsi" w:hAnsiTheme="minorHAnsi" w:cstheme="minorHAnsi"/>
          <w:sz w:val="22"/>
          <w:szCs w:val="22"/>
          <w:lang w:val="el-GR"/>
        </w:rPr>
        <w:t xml:space="preserve"> ΕΥΔ της Περιφέρειας</w:t>
      </w:r>
      <w:r w:rsidR="003C7EBE">
        <w:rPr>
          <w:rFonts w:asciiTheme="minorHAnsi" w:hAnsiTheme="minorHAnsi" w:cstheme="minorHAnsi"/>
          <w:sz w:val="22"/>
          <w:szCs w:val="22"/>
          <w:lang w:val="el-GR"/>
        </w:rPr>
        <w:t xml:space="preserve"> Κρήτης</w:t>
      </w:r>
      <w:r w:rsidR="002A57FA">
        <w:rPr>
          <w:rFonts w:asciiTheme="minorHAnsi" w:hAnsiTheme="minorHAnsi" w:cstheme="minorHAnsi"/>
          <w:i/>
          <w:iCs/>
          <w:color w:val="FF0000"/>
          <w:sz w:val="22"/>
          <w:szCs w:val="22"/>
          <w:lang w:val="el-GR"/>
        </w:rPr>
        <w:t xml:space="preserve"> </w:t>
      </w:r>
      <w:r w:rsidRPr="005A7AE6">
        <w:rPr>
          <w:rFonts w:asciiTheme="minorHAnsi" w:hAnsiTheme="minorHAnsi" w:cstheme="minorHAnsi"/>
          <w:sz w:val="22"/>
          <w:szCs w:val="22"/>
          <w:lang w:val="el-GR"/>
        </w:rPr>
        <w:t xml:space="preserve">ή </w:t>
      </w:r>
      <w:r w:rsidR="003C7EBE">
        <w:rPr>
          <w:rFonts w:asciiTheme="minorHAnsi" w:hAnsiTheme="minorHAnsi" w:cstheme="minorHAnsi"/>
          <w:sz w:val="22"/>
          <w:szCs w:val="22"/>
          <w:lang w:val="el-GR"/>
        </w:rPr>
        <w:t>την</w:t>
      </w:r>
      <w:r w:rsidRPr="005A7AE6">
        <w:rPr>
          <w:rFonts w:asciiTheme="minorHAnsi" w:hAnsiTheme="minorHAnsi" w:cstheme="minorHAnsi"/>
          <w:sz w:val="22"/>
          <w:szCs w:val="22"/>
          <w:lang w:val="el-GR"/>
        </w:rPr>
        <w:t xml:space="preserve"> ΕΥΕ ΠΑΑ, κατά περίπτωση</w:t>
      </w:r>
      <w:r>
        <w:rPr>
          <w:rFonts w:asciiTheme="minorHAnsi" w:hAnsiTheme="minorHAnsi" w:cstheme="minorHAnsi"/>
          <w:sz w:val="22"/>
          <w:szCs w:val="22"/>
          <w:lang w:val="el-GR"/>
        </w:rPr>
        <w:t>.</w:t>
      </w:r>
    </w:p>
    <w:p w14:paraId="7926AEE2" w14:textId="37BC8952" w:rsidR="00937DD1" w:rsidRPr="00DE571F" w:rsidRDefault="005A7AE6" w:rsidP="001A1866">
      <w:pPr>
        <w:spacing w:line="264" w:lineRule="auto"/>
        <w:ind w:left="426"/>
        <w:rPr>
          <w:rFonts w:asciiTheme="minorHAnsi" w:hAnsiTheme="minorHAnsi" w:cstheme="minorHAnsi"/>
          <w:sz w:val="22"/>
          <w:szCs w:val="22"/>
          <w:lang w:val="el-GR"/>
        </w:rPr>
      </w:pPr>
      <w:r>
        <w:rPr>
          <w:rFonts w:asciiTheme="minorHAnsi" w:hAnsiTheme="minorHAnsi" w:cstheme="minorHAnsi"/>
          <w:sz w:val="22"/>
          <w:szCs w:val="22"/>
          <w:lang w:val="el-GR"/>
        </w:rPr>
        <w:t xml:space="preserve">Η </w:t>
      </w:r>
      <w:r w:rsidRPr="005A7AE6">
        <w:rPr>
          <w:rFonts w:asciiTheme="minorHAnsi" w:hAnsiTheme="minorHAnsi" w:cstheme="minorHAnsi"/>
          <w:sz w:val="22"/>
          <w:szCs w:val="22"/>
          <w:lang w:val="el-GR"/>
        </w:rPr>
        <w:t>σύμφωνη γνώμη για τη διαδικασία δημοπράτησης ή/και ανάθεσης δημόσιας σύμβασης είναι απαραίτητη για την έκδοση της απόφασης ένταξης της πράξης. Η έγκριση της διαδικασίας θεωρείται ότι έχει γίνει με την ένταξη του έργου και την έκδοση της σχετικής απόφασης, στην οποία πρέπει να γίνεται σχετική αναφορά στο προοίμιο αυτής.</w:t>
      </w:r>
    </w:p>
    <w:p w14:paraId="5C1006D1" w14:textId="47D30C3B" w:rsidR="00E97805" w:rsidRPr="007E4D67" w:rsidRDefault="00E97805" w:rsidP="00884727">
      <w:pPr>
        <w:pStyle w:val="af2"/>
        <w:numPr>
          <w:ilvl w:val="1"/>
          <w:numId w:val="17"/>
        </w:numPr>
        <w:spacing w:line="264" w:lineRule="auto"/>
        <w:ind w:left="426" w:hanging="426"/>
        <w:rPr>
          <w:rFonts w:asciiTheme="minorHAnsi" w:hAnsiTheme="minorHAnsi" w:cstheme="minorHAnsi"/>
          <w:sz w:val="22"/>
          <w:szCs w:val="22"/>
          <w:lang w:val="el-GR"/>
        </w:rPr>
      </w:pPr>
      <w:r w:rsidRPr="007E4D67">
        <w:rPr>
          <w:rFonts w:asciiTheme="minorHAnsi" w:hAnsiTheme="minorHAnsi" w:cstheme="minorHAnsi"/>
          <w:b/>
          <w:bCs/>
          <w:sz w:val="22"/>
          <w:szCs w:val="22"/>
          <w:lang w:val="el-GR"/>
        </w:rPr>
        <w:t>Διόρθωση – ανάκληση αιτήσεων στήριξης πριν την καταληκτική</w:t>
      </w:r>
      <w:r w:rsidRPr="007E4D67">
        <w:rPr>
          <w:rFonts w:asciiTheme="minorHAnsi" w:hAnsiTheme="minorHAnsi" w:cstheme="minorHAnsi"/>
          <w:sz w:val="22"/>
          <w:szCs w:val="22"/>
          <w:lang w:val="el-GR"/>
        </w:rPr>
        <w:t xml:space="preserve"> </w:t>
      </w:r>
      <w:r w:rsidRPr="007E4D67">
        <w:rPr>
          <w:rFonts w:asciiTheme="minorHAnsi" w:hAnsiTheme="minorHAnsi" w:cstheme="minorHAnsi"/>
          <w:b/>
          <w:sz w:val="22"/>
          <w:szCs w:val="22"/>
          <w:lang w:val="el-GR"/>
        </w:rPr>
        <w:t>ημερομηνία υποβολής</w:t>
      </w:r>
    </w:p>
    <w:p w14:paraId="6DE25D5C" w14:textId="1D15D3FC" w:rsidR="00E97805" w:rsidRPr="00DE571F" w:rsidRDefault="00E97805" w:rsidP="001A1866">
      <w:pPr>
        <w:spacing w:line="264" w:lineRule="auto"/>
        <w:ind w:left="426"/>
        <w:rPr>
          <w:rFonts w:asciiTheme="minorHAnsi" w:hAnsiTheme="minorHAnsi" w:cstheme="minorHAnsi"/>
          <w:color w:val="FF0000"/>
          <w:sz w:val="22"/>
          <w:szCs w:val="22"/>
          <w:lang w:val="el-GR"/>
        </w:rPr>
      </w:pPr>
      <w:r w:rsidRPr="00DE571F">
        <w:rPr>
          <w:rFonts w:asciiTheme="minorHAnsi" w:hAnsiTheme="minorHAnsi" w:cstheme="minorHAnsi"/>
          <w:sz w:val="22"/>
          <w:szCs w:val="22"/>
          <w:lang w:val="el-GR"/>
        </w:rPr>
        <w:t xml:space="preserve">Οι αιτούντες μπορούν να διορθώνουν την αίτηση στήριξης και τα </w:t>
      </w:r>
      <w:proofErr w:type="spellStart"/>
      <w:r w:rsidRPr="00DE571F">
        <w:rPr>
          <w:rFonts w:asciiTheme="minorHAnsi" w:hAnsiTheme="minorHAnsi" w:cstheme="minorHAnsi"/>
          <w:sz w:val="22"/>
          <w:szCs w:val="22"/>
          <w:lang w:val="el-GR"/>
        </w:rPr>
        <w:t>συνυποβληθέντα</w:t>
      </w:r>
      <w:proofErr w:type="spellEnd"/>
      <w:r w:rsidRPr="00DE571F">
        <w:rPr>
          <w:rFonts w:asciiTheme="minorHAnsi" w:hAnsiTheme="minorHAnsi" w:cstheme="minorHAnsi"/>
          <w:sz w:val="22"/>
          <w:szCs w:val="22"/>
          <w:lang w:val="el-GR"/>
        </w:rPr>
        <w:t xml:space="preserve"> δικαιολογητικά, ακόμη και μετά την οριστική υποβολή της, εφόσον δεν έχει παρέλθει η καταληκτική ημερομηνία που προβλέπεται στη σχετική πρόσκληση. Για το σκοπό αυτό ακολουθούν τη διαδικασία που προβλέπεται, κατά περίπτωση, </w:t>
      </w:r>
      <w:r w:rsidR="004350A9" w:rsidRPr="00DE571F">
        <w:rPr>
          <w:rFonts w:asciiTheme="minorHAnsi" w:hAnsiTheme="minorHAnsi" w:cstheme="minorHAnsi"/>
          <w:sz w:val="22"/>
          <w:szCs w:val="22"/>
          <w:lang w:val="el-GR"/>
        </w:rPr>
        <w:t xml:space="preserve">στο </w:t>
      </w:r>
      <w:r w:rsidR="00731B79">
        <w:rPr>
          <w:rFonts w:asciiTheme="minorHAnsi" w:hAnsiTheme="minorHAnsi" w:cstheme="minorHAnsi"/>
          <w:sz w:val="22"/>
          <w:szCs w:val="22"/>
          <w:lang w:val="el-GR"/>
        </w:rPr>
        <w:t>ΟΠΣΚΑΠ</w:t>
      </w:r>
      <w:r w:rsidRPr="00DE571F">
        <w:rPr>
          <w:rFonts w:asciiTheme="minorHAnsi" w:hAnsiTheme="minorHAnsi" w:cstheme="minorHAnsi"/>
          <w:sz w:val="22"/>
          <w:szCs w:val="22"/>
          <w:lang w:val="el-GR"/>
        </w:rPr>
        <w:t>.</w:t>
      </w:r>
    </w:p>
    <w:p w14:paraId="334296AB" w14:textId="69723B51" w:rsidR="00E97805" w:rsidRPr="00DE571F" w:rsidRDefault="00E97805" w:rsidP="001A1866">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Πέραν των ανωτέρω οι αιτούντες δύναται να ανακαλέσουν την αίτησης στήριξης μετά από σχετικό αίτημά τους. Η ανάκληση επαναφέρει τον αιτούντα στη θέση που βρίσκονταν πριν υποβάλλει τα εν λόγω έγγραφα ή τμήματα των εν λόγω εγγράφων που ανακαλεί.</w:t>
      </w:r>
    </w:p>
    <w:p w14:paraId="1C9AE5E8" w14:textId="77777777" w:rsidR="00937DD1" w:rsidRPr="00DE571F" w:rsidRDefault="00937DD1" w:rsidP="00937DD1">
      <w:pPr>
        <w:spacing w:line="264" w:lineRule="auto"/>
        <w:ind w:left="567"/>
        <w:rPr>
          <w:rFonts w:asciiTheme="minorHAnsi" w:hAnsiTheme="minorHAnsi" w:cstheme="minorHAnsi"/>
          <w:sz w:val="22"/>
          <w:szCs w:val="22"/>
          <w:lang w:val="el-GR"/>
        </w:rPr>
      </w:pPr>
    </w:p>
    <w:p w14:paraId="7D72A934" w14:textId="68FD3971" w:rsidR="004230F8" w:rsidRDefault="004230F8" w:rsidP="00E45A5F">
      <w:pPr>
        <w:pStyle w:val="af2"/>
        <w:numPr>
          <w:ilvl w:val="0"/>
          <w:numId w:val="17"/>
        </w:numPr>
        <w:spacing w:line="264" w:lineRule="auto"/>
        <w:ind w:left="426" w:hanging="426"/>
        <w:rPr>
          <w:rFonts w:asciiTheme="minorHAnsi" w:hAnsiTheme="minorHAnsi" w:cstheme="minorHAnsi"/>
          <w:b/>
          <w:sz w:val="22"/>
          <w:szCs w:val="22"/>
          <w:lang w:val="el-GR"/>
        </w:rPr>
      </w:pPr>
      <w:r w:rsidRPr="00EC5BCC">
        <w:rPr>
          <w:rFonts w:asciiTheme="minorHAnsi" w:hAnsiTheme="minorHAnsi" w:cstheme="minorHAnsi"/>
          <w:b/>
          <w:sz w:val="22"/>
          <w:szCs w:val="22"/>
          <w:lang w:val="el-GR"/>
        </w:rPr>
        <w:t xml:space="preserve">ΔΙΑΔΙΚΑΣΙΑ </w:t>
      </w:r>
      <w:r w:rsidR="00094AA7">
        <w:rPr>
          <w:rFonts w:asciiTheme="minorHAnsi" w:hAnsiTheme="minorHAnsi" w:cstheme="minorHAnsi"/>
          <w:b/>
          <w:sz w:val="22"/>
          <w:szCs w:val="22"/>
          <w:lang w:val="el-GR"/>
        </w:rPr>
        <w:t>ΑΞΙΟΛΟΓΗΣΗ</w:t>
      </w:r>
      <w:r w:rsidR="0029548B">
        <w:rPr>
          <w:rFonts w:asciiTheme="minorHAnsi" w:hAnsiTheme="minorHAnsi" w:cstheme="minorHAnsi"/>
          <w:b/>
          <w:sz w:val="22"/>
          <w:szCs w:val="22"/>
          <w:lang w:val="el-GR"/>
        </w:rPr>
        <w:t>Σ</w:t>
      </w:r>
      <w:r w:rsidRPr="00EC5BCC">
        <w:rPr>
          <w:rFonts w:asciiTheme="minorHAnsi" w:hAnsiTheme="minorHAnsi" w:cstheme="minorHAnsi"/>
          <w:b/>
          <w:sz w:val="22"/>
          <w:szCs w:val="22"/>
          <w:lang w:val="el-GR"/>
        </w:rPr>
        <w:t xml:space="preserve"> ΚΑΙ ΕΝΤΑΞΗΣ ΠΡΑΞΕΩΝ</w:t>
      </w:r>
    </w:p>
    <w:p w14:paraId="4E4054CB" w14:textId="600432B7" w:rsidR="000C5E50" w:rsidRDefault="004230F8" w:rsidP="00E45A5F">
      <w:pPr>
        <w:pStyle w:val="af2"/>
        <w:numPr>
          <w:ilvl w:val="1"/>
          <w:numId w:val="17"/>
        </w:numPr>
        <w:spacing w:line="264" w:lineRule="auto"/>
        <w:ind w:left="426" w:hanging="426"/>
        <w:rPr>
          <w:rFonts w:asciiTheme="minorHAnsi" w:hAnsiTheme="minorHAnsi" w:cstheme="minorHAnsi"/>
          <w:sz w:val="22"/>
          <w:szCs w:val="22"/>
          <w:lang w:val="el-GR"/>
        </w:rPr>
      </w:pPr>
      <w:r w:rsidRPr="000C5E50">
        <w:rPr>
          <w:rFonts w:asciiTheme="minorHAnsi" w:hAnsiTheme="minorHAnsi" w:cstheme="minorHAnsi"/>
          <w:sz w:val="22"/>
          <w:szCs w:val="22"/>
          <w:lang w:val="el-GR"/>
        </w:rPr>
        <w:t xml:space="preserve">Ο διοικητικός έλεγχος (αξιολόγηση) των υποβληθεισών αιτήσεων στήριξης πραγματοποιείται μέσω του </w:t>
      </w:r>
      <w:r w:rsidR="000F3636" w:rsidRPr="000C5E50">
        <w:rPr>
          <w:rFonts w:asciiTheme="minorHAnsi" w:hAnsiTheme="minorHAnsi" w:cstheme="minorHAnsi"/>
          <w:sz w:val="22"/>
          <w:szCs w:val="22"/>
          <w:lang w:val="el-GR"/>
        </w:rPr>
        <w:t>ΟΠΣΚΑΠ</w:t>
      </w:r>
      <w:r w:rsidR="00F16637" w:rsidRPr="000C5E50">
        <w:rPr>
          <w:rFonts w:asciiTheme="minorHAnsi" w:hAnsiTheme="minorHAnsi" w:cstheme="minorHAnsi"/>
          <w:sz w:val="22"/>
          <w:szCs w:val="22"/>
          <w:lang w:val="el-GR"/>
        </w:rPr>
        <w:t xml:space="preserve"> και η αξιολόγηση είναι συγκριτική</w:t>
      </w:r>
      <w:r w:rsidR="00BE4C09" w:rsidRPr="000C5E50">
        <w:rPr>
          <w:rFonts w:asciiTheme="minorHAnsi" w:hAnsiTheme="minorHAnsi" w:cstheme="minorHAnsi"/>
          <w:sz w:val="22"/>
          <w:szCs w:val="22"/>
          <w:lang w:val="el-GR"/>
        </w:rPr>
        <w:t>, σύμφωνα με τα οριζόμενα στ</w:t>
      </w:r>
      <w:r w:rsidR="0029548B" w:rsidRPr="000C5E50">
        <w:rPr>
          <w:rFonts w:asciiTheme="minorHAnsi" w:hAnsiTheme="minorHAnsi" w:cstheme="minorHAnsi"/>
          <w:sz w:val="22"/>
          <w:szCs w:val="22"/>
          <w:lang w:val="el-GR"/>
        </w:rPr>
        <w:t>α</w:t>
      </w:r>
      <w:r w:rsidR="00BE4C09" w:rsidRPr="000C5E50">
        <w:rPr>
          <w:lang w:val="el-GR"/>
        </w:rPr>
        <w:t xml:space="preserve"> </w:t>
      </w:r>
      <w:bookmarkStart w:id="43" w:name="_Hlk126055577"/>
      <w:r w:rsidR="00BE4C09" w:rsidRPr="000C5E50">
        <w:rPr>
          <w:rFonts w:asciiTheme="minorHAnsi" w:hAnsiTheme="minorHAnsi" w:cstheme="minorHAnsi"/>
          <w:sz w:val="22"/>
          <w:szCs w:val="22"/>
          <w:lang w:val="el-GR"/>
        </w:rPr>
        <w:t>άρθρ</w:t>
      </w:r>
      <w:r w:rsidR="0029548B" w:rsidRPr="000C5E50">
        <w:rPr>
          <w:rFonts w:asciiTheme="minorHAnsi" w:hAnsiTheme="minorHAnsi" w:cstheme="minorHAnsi"/>
          <w:sz w:val="22"/>
          <w:szCs w:val="22"/>
          <w:lang w:val="el-GR"/>
        </w:rPr>
        <w:t>α</w:t>
      </w:r>
      <w:r w:rsidR="00BE4C09" w:rsidRPr="000C5E50">
        <w:rPr>
          <w:rFonts w:asciiTheme="minorHAnsi" w:hAnsiTheme="minorHAnsi" w:cstheme="minorHAnsi"/>
          <w:sz w:val="22"/>
          <w:szCs w:val="22"/>
          <w:lang w:val="el-GR"/>
        </w:rPr>
        <w:t xml:space="preserve"> </w:t>
      </w:r>
      <w:r w:rsidR="000F3636" w:rsidRPr="000C5E50">
        <w:rPr>
          <w:rFonts w:asciiTheme="minorHAnsi" w:hAnsiTheme="minorHAnsi" w:cstheme="minorHAnsi"/>
          <w:sz w:val="22"/>
          <w:szCs w:val="22"/>
          <w:lang w:val="el-GR"/>
        </w:rPr>
        <w:t>14</w:t>
      </w:r>
      <w:r w:rsidR="0029548B" w:rsidRPr="000C5E50">
        <w:rPr>
          <w:rFonts w:asciiTheme="minorHAnsi" w:hAnsiTheme="minorHAnsi" w:cstheme="minorHAnsi"/>
          <w:sz w:val="22"/>
          <w:szCs w:val="22"/>
          <w:lang w:val="el-GR"/>
        </w:rPr>
        <w:t>, 14</w:t>
      </w:r>
      <w:r w:rsidR="0029548B" w:rsidRPr="000C5E50">
        <w:rPr>
          <w:rFonts w:asciiTheme="minorHAnsi" w:hAnsiTheme="minorHAnsi" w:cstheme="minorHAnsi"/>
          <w:sz w:val="22"/>
          <w:szCs w:val="22"/>
          <w:vertAlign w:val="superscript"/>
          <w:lang w:val="el-GR"/>
        </w:rPr>
        <w:t>Α</w:t>
      </w:r>
      <w:r w:rsidR="0029548B" w:rsidRPr="000C5E50">
        <w:rPr>
          <w:rFonts w:asciiTheme="minorHAnsi" w:hAnsiTheme="minorHAnsi" w:cstheme="minorHAnsi"/>
          <w:sz w:val="22"/>
          <w:szCs w:val="22"/>
          <w:lang w:val="el-GR"/>
        </w:rPr>
        <w:t>, 14Β και 14Γ</w:t>
      </w:r>
      <w:r w:rsidR="00BE4C09" w:rsidRPr="000C5E50">
        <w:rPr>
          <w:rFonts w:asciiTheme="minorHAnsi" w:hAnsiTheme="minorHAnsi" w:cstheme="minorHAnsi"/>
          <w:sz w:val="22"/>
          <w:szCs w:val="22"/>
          <w:lang w:val="el-GR"/>
        </w:rPr>
        <w:t xml:space="preserve"> της </w:t>
      </w:r>
      <w:proofErr w:type="spellStart"/>
      <w:r w:rsidR="00BE4C09" w:rsidRPr="000C5E50">
        <w:rPr>
          <w:rFonts w:asciiTheme="minorHAnsi" w:hAnsiTheme="minorHAnsi" w:cstheme="minorHAnsi"/>
          <w:sz w:val="22"/>
          <w:szCs w:val="22"/>
          <w:lang w:val="el-GR"/>
        </w:rPr>
        <w:t>υπ</w:t>
      </w:r>
      <w:proofErr w:type="spellEnd"/>
      <w:r w:rsidR="00BE4C09" w:rsidRPr="000C5E50">
        <w:rPr>
          <w:rFonts w:asciiTheme="minorHAnsi" w:hAnsiTheme="minorHAnsi" w:cstheme="minorHAnsi"/>
          <w:sz w:val="22"/>
          <w:szCs w:val="22"/>
          <w:lang w:val="el-GR"/>
        </w:rPr>
        <w:t>΄ αρ</w:t>
      </w:r>
      <w:r w:rsidR="00AF417F">
        <w:rPr>
          <w:rFonts w:asciiTheme="minorHAnsi" w:hAnsiTheme="minorHAnsi" w:cstheme="minorHAnsi"/>
          <w:sz w:val="22"/>
          <w:szCs w:val="22"/>
          <w:lang w:val="el-GR"/>
        </w:rPr>
        <w:t>ιθ</w:t>
      </w:r>
      <w:r w:rsidR="00BE4C09" w:rsidRPr="000C5E50">
        <w:rPr>
          <w:rFonts w:asciiTheme="minorHAnsi" w:hAnsiTheme="minorHAnsi" w:cstheme="minorHAnsi"/>
          <w:sz w:val="22"/>
          <w:szCs w:val="22"/>
          <w:lang w:val="el-GR"/>
        </w:rPr>
        <w:t xml:space="preserve">. </w:t>
      </w:r>
      <w:bookmarkEnd w:id="43"/>
      <w:r w:rsidR="00AF417F" w:rsidRPr="00AF417F">
        <w:rPr>
          <w:rFonts w:asciiTheme="minorHAnsi" w:hAnsiTheme="minorHAnsi" w:cstheme="minorHAnsi"/>
          <w:sz w:val="22"/>
          <w:szCs w:val="22"/>
          <w:lang w:val="el-GR"/>
        </w:rPr>
        <w:t xml:space="preserve">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 xml:space="preserve"> (Β΄770)</w:t>
      </w:r>
      <w:r w:rsidR="009303C2" w:rsidRPr="000C5E50">
        <w:rPr>
          <w:rFonts w:asciiTheme="minorHAnsi" w:hAnsiTheme="minorHAnsi" w:cstheme="minorHAnsi"/>
          <w:sz w:val="22"/>
          <w:szCs w:val="22"/>
          <w:lang w:val="el-GR"/>
        </w:rPr>
        <w:t xml:space="preserve"> και τη διαδικασία Ι.2.3 του ΣΔΕ</w:t>
      </w:r>
      <w:r w:rsidRPr="000C5E50">
        <w:rPr>
          <w:rFonts w:asciiTheme="minorHAnsi" w:hAnsiTheme="minorHAnsi" w:cstheme="minorHAnsi"/>
          <w:sz w:val="22"/>
          <w:szCs w:val="22"/>
          <w:lang w:val="el-GR"/>
        </w:rPr>
        <w:t xml:space="preserve">. </w:t>
      </w:r>
    </w:p>
    <w:p w14:paraId="7F035569" w14:textId="2EE67EE1" w:rsidR="005F53EC" w:rsidRDefault="005F53EC" w:rsidP="00E45A5F">
      <w:pPr>
        <w:pStyle w:val="af2"/>
        <w:spacing w:line="264" w:lineRule="auto"/>
        <w:ind w:left="426"/>
        <w:rPr>
          <w:rFonts w:asciiTheme="minorHAnsi" w:hAnsiTheme="minorHAnsi" w:cstheme="minorHAnsi"/>
          <w:sz w:val="22"/>
          <w:szCs w:val="22"/>
          <w:lang w:val="el-GR"/>
        </w:rPr>
      </w:pPr>
      <w:r w:rsidRPr="00CA5B8A">
        <w:rPr>
          <w:rFonts w:asciiTheme="minorHAnsi" w:hAnsiTheme="minorHAnsi" w:cstheme="minorHAnsi"/>
          <w:sz w:val="22"/>
          <w:szCs w:val="22"/>
          <w:lang w:val="el-GR"/>
        </w:rPr>
        <w:t xml:space="preserve">Παράλληλα, διενεργείται </w:t>
      </w:r>
      <w:proofErr w:type="spellStart"/>
      <w:r w:rsidRPr="00CA5B8A">
        <w:rPr>
          <w:rFonts w:asciiTheme="minorHAnsi" w:hAnsiTheme="minorHAnsi" w:cstheme="minorHAnsi"/>
          <w:sz w:val="22"/>
          <w:szCs w:val="22"/>
          <w:lang w:val="el-GR"/>
        </w:rPr>
        <w:t>διασταυρωτικός</w:t>
      </w:r>
      <w:proofErr w:type="spellEnd"/>
      <w:r w:rsidRPr="00CA5B8A">
        <w:rPr>
          <w:rFonts w:asciiTheme="minorHAnsi" w:hAnsiTheme="minorHAnsi" w:cstheme="minorHAnsi"/>
          <w:sz w:val="22"/>
          <w:szCs w:val="22"/>
          <w:lang w:val="el-GR"/>
        </w:rPr>
        <w:t xml:space="preserve"> έλεγχος με χρήση του εργαλείου ARACHNE, σύμφωνα με </w:t>
      </w:r>
      <w:r w:rsidR="008526C4">
        <w:rPr>
          <w:rFonts w:asciiTheme="minorHAnsi" w:hAnsiTheme="minorHAnsi" w:cstheme="minorHAnsi"/>
          <w:sz w:val="22"/>
          <w:szCs w:val="22"/>
          <w:lang w:val="el-GR"/>
        </w:rPr>
        <w:t xml:space="preserve">την </w:t>
      </w:r>
      <w:r w:rsidR="008526C4" w:rsidRPr="00CA5B8A">
        <w:rPr>
          <w:rFonts w:asciiTheme="minorHAnsi" w:hAnsiTheme="minorHAnsi" w:cstheme="minorHAnsi"/>
          <w:sz w:val="22"/>
          <w:szCs w:val="22"/>
          <w:lang w:val="el-GR"/>
        </w:rPr>
        <w:t>παρ</w:t>
      </w:r>
      <w:r w:rsidR="008526C4">
        <w:rPr>
          <w:rFonts w:asciiTheme="minorHAnsi" w:hAnsiTheme="minorHAnsi" w:cstheme="minorHAnsi"/>
          <w:sz w:val="22"/>
          <w:szCs w:val="22"/>
          <w:lang w:val="el-GR"/>
        </w:rPr>
        <w:t>.</w:t>
      </w:r>
      <w:r w:rsidR="008526C4" w:rsidRPr="00CA5B8A">
        <w:rPr>
          <w:rFonts w:asciiTheme="minorHAnsi" w:hAnsiTheme="minorHAnsi" w:cstheme="minorHAnsi"/>
          <w:sz w:val="22"/>
          <w:szCs w:val="22"/>
          <w:lang w:val="el-GR"/>
        </w:rPr>
        <w:t xml:space="preserve"> 2</w:t>
      </w:r>
      <w:r w:rsidR="008526C4">
        <w:rPr>
          <w:rFonts w:asciiTheme="minorHAnsi" w:hAnsiTheme="minorHAnsi" w:cstheme="minorHAnsi"/>
          <w:sz w:val="22"/>
          <w:szCs w:val="22"/>
          <w:lang w:val="el-GR"/>
        </w:rPr>
        <w:t xml:space="preserve"> </w:t>
      </w:r>
      <w:r w:rsidRPr="00CA5B8A">
        <w:rPr>
          <w:rFonts w:asciiTheme="minorHAnsi" w:hAnsiTheme="minorHAnsi" w:cstheme="minorHAnsi"/>
          <w:sz w:val="22"/>
          <w:szCs w:val="22"/>
          <w:lang w:val="el-GR"/>
        </w:rPr>
        <w:t>το</w:t>
      </w:r>
      <w:r w:rsidR="008526C4">
        <w:rPr>
          <w:rFonts w:asciiTheme="minorHAnsi" w:hAnsiTheme="minorHAnsi" w:cstheme="minorHAnsi"/>
          <w:sz w:val="22"/>
          <w:szCs w:val="22"/>
          <w:lang w:val="el-GR"/>
        </w:rPr>
        <w:t>υ</w:t>
      </w:r>
      <w:r w:rsidRPr="00CA5B8A">
        <w:rPr>
          <w:rFonts w:asciiTheme="minorHAnsi" w:hAnsiTheme="minorHAnsi" w:cstheme="minorHAnsi"/>
          <w:sz w:val="22"/>
          <w:szCs w:val="22"/>
          <w:lang w:val="el-GR"/>
        </w:rPr>
        <w:t xml:space="preserve"> άρθρο</w:t>
      </w:r>
      <w:r w:rsidR="008526C4">
        <w:rPr>
          <w:rFonts w:asciiTheme="minorHAnsi" w:hAnsiTheme="minorHAnsi" w:cstheme="minorHAnsi"/>
          <w:sz w:val="22"/>
          <w:szCs w:val="22"/>
          <w:lang w:val="el-GR"/>
        </w:rPr>
        <w:t>υ</w:t>
      </w:r>
      <w:r w:rsidRPr="00CA5B8A">
        <w:rPr>
          <w:rFonts w:asciiTheme="minorHAnsi" w:hAnsiTheme="minorHAnsi" w:cstheme="minorHAnsi"/>
          <w:sz w:val="22"/>
          <w:szCs w:val="22"/>
          <w:lang w:val="el-GR"/>
        </w:rPr>
        <w:t xml:space="preserve"> 59 του Κανονισμού (ΕΕ) 2021/2116. Ο έλεγχος αυτός αποσκοπεί στην πρόληψη και τον εντοπισμό περιπτώσεων διπλής χρηματοδότησης, απάτης και σύγκρουσης συμφερόντων.</w:t>
      </w:r>
    </w:p>
    <w:p w14:paraId="61AB4C84" w14:textId="0B837C33" w:rsidR="0029548B" w:rsidRPr="000C5E50" w:rsidRDefault="0029548B" w:rsidP="00E45A5F">
      <w:pPr>
        <w:pStyle w:val="af2"/>
        <w:spacing w:line="264" w:lineRule="auto"/>
        <w:ind w:left="426"/>
        <w:rPr>
          <w:rFonts w:asciiTheme="minorHAnsi" w:hAnsiTheme="minorHAnsi" w:cstheme="minorHAnsi"/>
          <w:sz w:val="22"/>
          <w:szCs w:val="22"/>
          <w:lang w:val="el-GR"/>
        </w:rPr>
      </w:pPr>
      <w:r w:rsidRPr="000C5E50">
        <w:rPr>
          <w:rFonts w:asciiTheme="minorHAnsi" w:hAnsiTheme="minorHAnsi" w:cstheme="minorHAnsi"/>
          <w:sz w:val="22"/>
          <w:szCs w:val="22"/>
          <w:lang w:val="el-GR"/>
        </w:rPr>
        <w:t xml:space="preserve">Η αξιολόγηση όλων των αιτήσεων στήριξης πραγματοποιείται σε ένα στάδιο ως προς τα κριτήρια </w:t>
      </w:r>
      <w:proofErr w:type="spellStart"/>
      <w:r w:rsidRPr="000C5E50">
        <w:rPr>
          <w:rFonts w:asciiTheme="minorHAnsi" w:hAnsiTheme="minorHAnsi" w:cstheme="minorHAnsi"/>
          <w:sz w:val="22"/>
          <w:szCs w:val="22"/>
          <w:lang w:val="el-GR"/>
        </w:rPr>
        <w:t>επιλεξιμότητας</w:t>
      </w:r>
      <w:proofErr w:type="spellEnd"/>
      <w:r w:rsidRPr="000C5E50">
        <w:rPr>
          <w:rFonts w:asciiTheme="minorHAnsi" w:hAnsiTheme="minorHAnsi" w:cstheme="minorHAnsi"/>
          <w:sz w:val="22"/>
          <w:szCs w:val="22"/>
          <w:lang w:val="el-GR"/>
        </w:rPr>
        <w:t xml:space="preserve"> και επιλογής και προσδιορίζεται ο συνολικός εγκεκριμένος προϋπολογισμός, λαμβάνοντας υπ’ όψη το εύλογο κόστος.</w:t>
      </w:r>
    </w:p>
    <w:p w14:paraId="0EE96B5C" w14:textId="2B8FC5EF" w:rsidR="0029548B" w:rsidRPr="0029548B" w:rsidRDefault="0029548B" w:rsidP="00E45A5F">
      <w:pPr>
        <w:pStyle w:val="af2"/>
        <w:spacing w:line="264" w:lineRule="auto"/>
        <w:ind w:left="426"/>
        <w:rPr>
          <w:rFonts w:asciiTheme="minorHAnsi" w:eastAsia="Calibri" w:hAnsiTheme="minorHAnsi" w:cstheme="minorHAnsi"/>
          <w:sz w:val="22"/>
          <w:szCs w:val="22"/>
          <w:lang w:val="el-GR"/>
        </w:rPr>
      </w:pPr>
      <w:r w:rsidRPr="0029548B">
        <w:rPr>
          <w:rFonts w:asciiTheme="minorHAnsi" w:hAnsiTheme="minorHAnsi" w:cstheme="minorHAnsi"/>
          <w:sz w:val="22"/>
          <w:szCs w:val="22"/>
          <w:lang w:val="el-GR"/>
        </w:rPr>
        <w:t>Κατά τη διενέργεια του διοικητικού ελέγχου δύναται να ζητηθεί, η υποβολή συμπληρωματικών στοιχείων και διευκρινήσεων</w:t>
      </w:r>
      <w:r w:rsidRPr="00597255">
        <w:rPr>
          <w:rFonts w:asciiTheme="minorHAnsi" w:hAnsiTheme="minorHAnsi" w:cstheme="minorHAnsi"/>
          <w:sz w:val="22"/>
          <w:szCs w:val="22"/>
          <w:lang w:val="el-GR"/>
        </w:rPr>
        <w:t xml:space="preserve">, </w:t>
      </w:r>
      <w:r w:rsidRPr="0049139E">
        <w:rPr>
          <w:rFonts w:asciiTheme="minorHAnsi" w:hAnsiTheme="minorHAnsi" w:cstheme="minorHAnsi"/>
          <w:b/>
          <w:bCs/>
          <w:sz w:val="22"/>
          <w:szCs w:val="22"/>
          <w:lang w:val="el-GR"/>
        </w:rPr>
        <w:t xml:space="preserve">εντός </w:t>
      </w:r>
      <w:r w:rsidR="003C7EBE" w:rsidRPr="0049139E">
        <w:rPr>
          <w:rFonts w:asciiTheme="minorHAnsi" w:hAnsiTheme="minorHAnsi" w:cstheme="minorHAnsi"/>
          <w:b/>
          <w:bCs/>
          <w:sz w:val="22"/>
          <w:szCs w:val="22"/>
          <w:lang w:val="el-GR"/>
        </w:rPr>
        <w:t>πέντε (5) εργάσιμων ημερών</w:t>
      </w:r>
      <w:r w:rsidR="003C7EBE" w:rsidRPr="0049139E">
        <w:rPr>
          <w:rFonts w:asciiTheme="minorHAnsi" w:hAnsiTheme="minorHAnsi" w:cstheme="minorHAnsi"/>
          <w:sz w:val="22"/>
          <w:szCs w:val="22"/>
          <w:lang w:val="el-GR"/>
        </w:rPr>
        <w:t xml:space="preserve"> (κριτήριο αποκλεισμού)</w:t>
      </w:r>
      <w:r w:rsidR="002A57FA">
        <w:rPr>
          <w:rFonts w:asciiTheme="minorHAnsi" w:hAnsiTheme="minorHAnsi" w:cstheme="minorHAnsi"/>
          <w:i/>
          <w:iCs/>
          <w:color w:val="FF0000"/>
          <w:sz w:val="22"/>
          <w:szCs w:val="22"/>
          <w:lang w:val="el-GR"/>
        </w:rPr>
        <w:t xml:space="preserve"> </w:t>
      </w:r>
      <w:r w:rsidRPr="0029548B">
        <w:rPr>
          <w:rFonts w:asciiTheme="minorHAnsi" w:hAnsiTheme="minorHAnsi" w:cstheme="minorHAnsi"/>
          <w:sz w:val="22"/>
          <w:szCs w:val="22"/>
          <w:lang w:val="el-GR"/>
        </w:rPr>
        <w:t>εργάσιμων ημερών από την κοινοποίηση του σχετικού εγγράφου στον δυνητικό δικαιούχο.</w:t>
      </w:r>
      <w:r w:rsidRPr="0029548B">
        <w:rPr>
          <w:rFonts w:asciiTheme="minorHAnsi" w:eastAsia="Calibri" w:hAnsiTheme="minorHAnsi" w:cstheme="minorHAnsi"/>
          <w:sz w:val="22"/>
          <w:szCs w:val="22"/>
          <w:lang w:val="el-GR"/>
        </w:rPr>
        <w:t xml:space="preserve"> </w:t>
      </w:r>
    </w:p>
    <w:p w14:paraId="4D29CEC0" w14:textId="3A85ACF1" w:rsidR="0029548B" w:rsidRDefault="0029548B" w:rsidP="00E45A5F">
      <w:pPr>
        <w:pStyle w:val="af2"/>
        <w:spacing w:line="264" w:lineRule="auto"/>
        <w:ind w:left="426"/>
        <w:rPr>
          <w:rFonts w:asciiTheme="minorHAnsi" w:hAnsiTheme="minorHAnsi" w:cstheme="minorHAnsi"/>
          <w:sz w:val="22"/>
          <w:szCs w:val="22"/>
          <w:lang w:val="el-GR"/>
        </w:rPr>
      </w:pPr>
      <w:r w:rsidRPr="0029548B">
        <w:rPr>
          <w:rFonts w:asciiTheme="minorHAnsi" w:hAnsiTheme="minorHAnsi" w:cstheme="minorHAnsi"/>
          <w:sz w:val="22"/>
          <w:szCs w:val="22"/>
          <w:lang w:val="el-GR"/>
        </w:rPr>
        <w:t xml:space="preserve">Μετά την ολοκλήρωση της αξιολόγησης του συνόλου των υποβληθεισών αιτήσεων, παράγεται πίνακας αποτελεσμάτων αξιολόγησης με φθίνουσα σειρά βαθμολόγησης, ο οποίος περιλαμβάνει όλες </w:t>
      </w:r>
      <w:r w:rsidR="004300B2">
        <w:rPr>
          <w:rFonts w:asciiTheme="minorHAnsi" w:hAnsiTheme="minorHAnsi" w:cstheme="minorHAnsi"/>
          <w:sz w:val="22"/>
          <w:szCs w:val="22"/>
          <w:lang w:val="el-GR"/>
        </w:rPr>
        <w:t>τις</w:t>
      </w:r>
      <w:r w:rsidR="004300B2" w:rsidRPr="004300B2">
        <w:rPr>
          <w:rFonts w:asciiTheme="minorHAnsi" w:hAnsiTheme="minorHAnsi" w:cstheme="minorHAnsi"/>
          <w:sz w:val="22"/>
          <w:szCs w:val="22"/>
          <w:lang w:val="el-GR"/>
        </w:rPr>
        <w:t xml:space="preserve"> </w:t>
      </w:r>
      <w:r w:rsidRPr="0029548B">
        <w:rPr>
          <w:rFonts w:asciiTheme="minorHAnsi" w:hAnsiTheme="minorHAnsi" w:cstheme="minorHAnsi"/>
          <w:sz w:val="22"/>
          <w:szCs w:val="22"/>
          <w:lang w:val="el-GR"/>
        </w:rPr>
        <w:t>παραδεκτές και μη παραδεκτές αιτήσεις</w:t>
      </w:r>
      <w:r>
        <w:rPr>
          <w:rFonts w:asciiTheme="minorHAnsi" w:hAnsiTheme="minorHAnsi" w:cstheme="minorHAnsi"/>
          <w:sz w:val="22"/>
          <w:szCs w:val="22"/>
          <w:lang w:val="el-GR"/>
        </w:rPr>
        <w:t xml:space="preserve"> και</w:t>
      </w:r>
      <w:r w:rsidRPr="0029548B">
        <w:rPr>
          <w:lang w:val="el-GR"/>
        </w:rPr>
        <w:t xml:space="preserve"> </w:t>
      </w:r>
      <w:r w:rsidRPr="0029548B">
        <w:rPr>
          <w:rFonts w:asciiTheme="minorHAnsi" w:hAnsiTheme="minorHAnsi" w:cstheme="minorHAnsi"/>
          <w:sz w:val="22"/>
          <w:szCs w:val="22"/>
          <w:lang w:val="el-GR"/>
        </w:rPr>
        <w:t xml:space="preserve">κοινοποιείται στους </w:t>
      </w:r>
      <w:r>
        <w:rPr>
          <w:rFonts w:asciiTheme="minorHAnsi" w:hAnsiTheme="minorHAnsi" w:cstheme="minorHAnsi"/>
          <w:sz w:val="22"/>
          <w:szCs w:val="22"/>
          <w:lang w:val="el-GR"/>
        </w:rPr>
        <w:t xml:space="preserve">δυνητικούς </w:t>
      </w:r>
      <w:r w:rsidRPr="0029548B">
        <w:rPr>
          <w:rFonts w:asciiTheme="minorHAnsi" w:hAnsiTheme="minorHAnsi" w:cstheme="minorHAnsi"/>
          <w:sz w:val="22"/>
          <w:szCs w:val="22"/>
          <w:lang w:val="el-GR"/>
        </w:rPr>
        <w:t>δικαιούχους με κάθε πρόσφορο μέσο.</w:t>
      </w:r>
    </w:p>
    <w:p w14:paraId="49DA0400" w14:textId="77777777" w:rsidR="0029548B" w:rsidRDefault="0029548B" w:rsidP="00E45A5F">
      <w:pPr>
        <w:pStyle w:val="af2"/>
        <w:numPr>
          <w:ilvl w:val="1"/>
          <w:numId w:val="17"/>
        </w:numPr>
        <w:spacing w:line="264" w:lineRule="auto"/>
        <w:ind w:left="426" w:hanging="426"/>
        <w:rPr>
          <w:rFonts w:asciiTheme="minorHAnsi" w:hAnsiTheme="minorHAnsi" w:cstheme="minorHAnsi"/>
          <w:sz w:val="22"/>
          <w:szCs w:val="22"/>
          <w:lang w:val="el-GR"/>
        </w:rPr>
      </w:pPr>
      <w:r w:rsidRPr="0029548B">
        <w:rPr>
          <w:rFonts w:asciiTheme="minorHAnsi" w:hAnsiTheme="minorHAnsi" w:cstheme="minorHAnsi"/>
          <w:sz w:val="22"/>
          <w:szCs w:val="22"/>
          <w:lang w:val="el-GR"/>
        </w:rPr>
        <w:t>Κατά του πορίσματος αξιολόγησης της αίτησης στήριξης, ο δυνητικός δικαιούχος μπορεί να ασκήσει άπαξ  ένσταση,  κατά την έννοια του άρθρου 25 του ν. 2690/1999 (Α΄45).</w:t>
      </w:r>
    </w:p>
    <w:p w14:paraId="044AF7AD" w14:textId="25A8F0B6" w:rsidR="0029548B" w:rsidRPr="0029548B" w:rsidRDefault="0029548B" w:rsidP="00E45A5F">
      <w:pPr>
        <w:spacing w:line="264" w:lineRule="auto"/>
        <w:ind w:left="426"/>
        <w:rPr>
          <w:rFonts w:asciiTheme="minorHAnsi" w:hAnsiTheme="minorHAnsi" w:cstheme="minorHAnsi"/>
          <w:sz w:val="22"/>
          <w:szCs w:val="22"/>
          <w:lang w:val="el-GR"/>
        </w:rPr>
      </w:pPr>
      <w:r w:rsidRPr="0029548B">
        <w:rPr>
          <w:rFonts w:asciiTheme="minorHAnsi" w:hAnsiTheme="minorHAnsi" w:cstheme="minorHAnsi"/>
          <w:sz w:val="22"/>
          <w:szCs w:val="22"/>
          <w:lang w:val="el-GR"/>
        </w:rPr>
        <w:t xml:space="preserve">H ένσταση υποβάλλεται ηλεκτρονικά μέσω του </w:t>
      </w:r>
      <w:r w:rsidR="00A03472">
        <w:rPr>
          <w:rFonts w:asciiTheme="minorHAnsi" w:hAnsiTheme="minorHAnsi" w:cstheme="minorHAnsi"/>
          <w:sz w:val="22"/>
          <w:szCs w:val="22"/>
          <w:lang w:val="el-GR"/>
        </w:rPr>
        <w:t>ΟΠΣΚΑΠ</w:t>
      </w:r>
      <w:r w:rsidRPr="0029548B">
        <w:rPr>
          <w:rFonts w:asciiTheme="minorHAnsi" w:hAnsiTheme="minorHAnsi" w:cstheme="minorHAnsi"/>
          <w:sz w:val="22"/>
          <w:szCs w:val="22"/>
          <w:lang w:val="el-GR"/>
        </w:rPr>
        <w:t xml:space="preserve">, με συμπλήρωση των σχετικών πεδίων, εντός </w:t>
      </w:r>
      <w:r w:rsidRPr="00BD481B">
        <w:rPr>
          <w:rFonts w:asciiTheme="minorHAnsi" w:hAnsiTheme="minorHAnsi" w:cstheme="minorHAnsi"/>
          <w:b/>
          <w:bCs/>
          <w:sz w:val="22"/>
          <w:szCs w:val="22"/>
          <w:lang w:val="el-GR"/>
        </w:rPr>
        <w:t>ανατρεπτικής προθεσμίας των δέκα (10) ημερών</w:t>
      </w:r>
      <w:r w:rsidRPr="0029548B">
        <w:rPr>
          <w:rFonts w:asciiTheme="minorHAnsi" w:hAnsiTheme="minorHAnsi" w:cstheme="minorHAnsi"/>
          <w:sz w:val="22"/>
          <w:szCs w:val="22"/>
          <w:lang w:val="el-GR"/>
        </w:rPr>
        <w:t xml:space="preserve"> από την επομένη ημέρα της κοινοποίησης της απόφασης και το αποδεικτικό κατάθεσης της ένστασης αποστέλλεται στην ΟΤΔ.</w:t>
      </w:r>
    </w:p>
    <w:p w14:paraId="47B648E7" w14:textId="5B9E5B19" w:rsidR="000C5E50" w:rsidRDefault="0029548B" w:rsidP="00E45A5F">
      <w:pPr>
        <w:spacing w:line="264" w:lineRule="auto"/>
        <w:ind w:left="426"/>
        <w:rPr>
          <w:rFonts w:asciiTheme="minorHAnsi" w:hAnsiTheme="minorHAnsi" w:cstheme="minorHAnsi"/>
          <w:sz w:val="22"/>
          <w:szCs w:val="22"/>
          <w:lang w:val="el-GR"/>
        </w:rPr>
      </w:pPr>
      <w:r w:rsidRPr="0029548B">
        <w:rPr>
          <w:rFonts w:asciiTheme="minorHAnsi" w:hAnsiTheme="minorHAnsi" w:cstheme="minorHAnsi"/>
          <w:sz w:val="22"/>
          <w:szCs w:val="22"/>
          <w:lang w:val="el-GR"/>
        </w:rPr>
        <w:t xml:space="preserve">Η ένσταση εξετάζεται από την Επιτροπή </w:t>
      </w:r>
      <w:proofErr w:type="spellStart"/>
      <w:r w:rsidRPr="0029548B">
        <w:rPr>
          <w:rFonts w:asciiTheme="minorHAnsi" w:hAnsiTheme="minorHAnsi" w:cstheme="minorHAnsi"/>
          <w:sz w:val="22"/>
          <w:szCs w:val="22"/>
          <w:lang w:val="el-GR"/>
        </w:rPr>
        <w:t>Ενδικοφανών</w:t>
      </w:r>
      <w:proofErr w:type="spellEnd"/>
      <w:r w:rsidRPr="0029548B">
        <w:rPr>
          <w:rFonts w:asciiTheme="minorHAnsi" w:hAnsiTheme="minorHAnsi" w:cstheme="minorHAnsi"/>
          <w:sz w:val="22"/>
          <w:szCs w:val="22"/>
          <w:lang w:val="el-GR"/>
        </w:rPr>
        <w:t xml:space="preserve"> Προσφυγών εντός δεκαπέντε (15) εργασίμων ημερών από την επομένη της ημερομηνίας άσκησής της. </w:t>
      </w:r>
    </w:p>
    <w:p w14:paraId="6E0D6387" w14:textId="397F99E2" w:rsidR="000C5E50" w:rsidRDefault="000C5E50" w:rsidP="00E45A5F">
      <w:pPr>
        <w:spacing w:line="264" w:lineRule="auto"/>
        <w:ind w:left="426"/>
        <w:rPr>
          <w:rFonts w:asciiTheme="minorHAnsi" w:hAnsiTheme="minorHAnsi" w:cstheme="minorHAnsi"/>
          <w:sz w:val="22"/>
          <w:szCs w:val="22"/>
          <w:lang w:val="el-GR"/>
        </w:rPr>
      </w:pPr>
      <w:r w:rsidRPr="000C5E50">
        <w:rPr>
          <w:rFonts w:asciiTheme="minorHAnsi" w:hAnsiTheme="minorHAnsi" w:cstheme="minorHAnsi"/>
          <w:sz w:val="22"/>
          <w:szCs w:val="22"/>
          <w:lang w:val="el-GR"/>
        </w:rPr>
        <w:t xml:space="preserve">Η απόφαση επί της ένστασης που υποβλήθηκε στο </w:t>
      </w:r>
      <w:r>
        <w:rPr>
          <w:rFonts w:asciiTheme="minorHAnsi" w:hAnsiTheme="minorHAnsi" w:cstheme="minorHAnsi"/>
          <w:sz w:val="22"/>
          <w:szCs w:val="22"/>
          <w:lang w:val="el-GR"/>
        </w:rPr>
        <w:t>ΟΠΣΚΑΠ</w:t>
      </w:r>
      <w:r w:rsidRPr="000C5E50">
        <w:rPr>
          <w:rFonts w:asciiTheme="minorHAnsi" w:hAnsiTheme="minorHAnsi" w:cstheme="minorHAnsi"/>
          <w:sz w:val="22"/>
          <w:szCs w:val="22"/>
          <w:lang w:val="el-GR"/>
        </w:rPr>
        <w:t xml:space="preserve"> κοινοποιείται στη διεύθυνση ηλεκτρονικού ταχυδρομείου που έχει δηλώσει</w:t>
      </w:r>
      <w:r>
        <w:rPr>
          <w:rFonts w:asciiTheme="minorHAnsi" w:hAnsiTheme="minorHAnsi" w:cstheme="minorHAnsi"/>
          <w:sz w:val="22"/>
          <w:szCs w:val="22"/>
          <w:lang w:val="el-GR"/>
        </w:rPr>
        <w:t xml:space="preserve"> ο δυνητικός δικαιούχος</w:t>
      </w:r>
      <w:r w:rsidR="0096547D">
        <w:rPr>
          <w:rFonts w:asciiTheme="minorHAnsi" w:hAnsiTheme="minorHAnsi" w:cstheme="minorHAnsi"/>
          <w:sz w:val="22"/>
          <w:szCs w:val="22"/>
          <w:lang w:val="el-GR"/>
        </w:rPr>
        <w:t xml:space="preserve"> στην αίτηση στήριξης.</w:t>
      </w:r>
    </w:p>
    <w:p w14:paraId="0A1872FD" w14:textId="07B44F65" w:rsidR="00C523FD" w:rsidRPr="00DE571F" w:rsidRDefault="00013368" w:rsidP="00E45A5F">
      <w:pPr>
        <w:spacing w:line="264" w:lineRule="auto"/>
        <w:ind w:left="426"/>
        <w:rPr>
          <w:rFonts w:asciiTheme="minorHAnsi" w:hAnsiTheme="minorHAnsi" w:cstheme="minorHAnsi"/>
          <w:sz w:val="22"/>
          <w:szCs w:val="22"/>
          <w:lang w:val="el-GR"/>
        </w:rPr>
      </w:pPr>
      <w:r w:rsidRPr="00013368">
        <w:rPr>
          <w:rFonts w:asciiTheme="minorHAnsi" w:hAnsiTheme="minorHAnsi" w:cstheme="minorHAnsi"/>
          <w:sz w:val="22"/>
          <w:szCs w:val="22"/>
          <w:lang w:val="el-GR"/>
        </w:rPr>
        <w:t xml:space="preserve">Με βάση το αποτέλεσμα της εξέτασης των ενστάσεων και την τυχόν μεταβολή των πόρων των </w:t>
      </w:r>
      <w:proofErr w:type="spellStart"/>
      <w:r w:rsidRPr="00013368">
        <w:rPr>
          <w:rFonts w:asciiTheme="minorHAnsi" w:hAnsiTheme="minorHAnsi" w:cstheme="minorHAnsi"/>
          <w:sz w:val="22"/>
          <w:szCs w:val="22"/>
          <w:lang w:val="el-GR"/>
        </w:rPr>
        <w:t>υπο</w:t>
      </w:r>
      <w:proofErr w:type="spellEnd"/>
      <w:r w:rsidRPr="00013368">
        <w:rPr>
          <w:rFonts w:asciiTheme="minorHAnsi" w:hAnsiTheme="minorHAnsi" w:cstheme="minorHAnsi"/>
          <w:sz w:val="22"/>
          <w:szCs w:val="22"/>
          <w:lang w:val="el-GR"/>
        </w:rPr>
        <w:t>-παρεμβάσεων της πρόσκλησης, συντάσσεται ο Πίνακας Κατάταξης, ο οποίος δημοσιοποιείται με κάθε πρόσφορο μέσο.</w:t>
      </w:r>
    </w:p>
    <w:p w14:paraId="67000E5A" w14:textId="3C93D57E" w:rsidR="00C17EB9" w:rsidRDefault="00013368" w:rsidP="00E45A5F">
      <w:pPr>
        <w:spacing w:line="264" w:lineRule="auto"/>
        <w:ind w:left="426"/>
        <w:rPr>
          <w:rFonts w:asciiTheme="minorHAnsi" w:hAnsiTheme="minorHAnsi" w:cstheme="minorHAnsi"/>
          <w:sz w:val="22"/>
          <w:szCs w:val="22"/>
          <w:lang w:val="el-GR"/>
        </w:rPr>
      </w:pPr>
      <w:r w:rsidRPr="00013368">
        <w:rPr>
          <w:rFonts w:asciiTheme="minorHAnsi" w:hAnsiTheme="minorHAnsi" w:cstheme="minorHAnsi"/>
          <w:sz w:val="22"/>
          <w:szCs w:val="22"/>
          <w:lang w:val="el-GR"/>
        </w:rPr>
        <w:t xml:space="preserve">Σε περίπτωση ισοβαθμίας, εντάσσονται όλες οι αιτήσεις που ισοβαθμούν μέχρι εξάντλησης του προϋπολογισμού της </w:t>
      </w:r>
      <w:proofErr w:type="spellStart"/>
      <w:r w:rsidRPr="00013368">
        <w:rPr>
          <w:rFonts w:asciiTheme="minorHAnsi" w:hAnsiTheme="minorHAnsi" w:cstheme="minorHAnsi"/>
          <w:sz w:val="22"/>
          <w:szCs w:val="22"/>
          <w:lang w:val="el-GR"/>
        </w:rPr>
        <w:t>υπο</w:t>
      </w:r>
      <w:proofErr w:type="spellEnd"/>
      <w:r w:rsidRPr="00013368">
        <w:rPr>
          <w:rFonts w:asciiTheme="minorHAnsi" w:hAnsiTheme="minorHAnsi" w:cstheme="minorHAnsi"/>
          <w:sz w:val="22"/>
          <w:szCs w:val="22"/>
          <w:lang w:val="el-GR"/>
        </w:rPr>
        <w:t xml:space="preserve">-παρέμβασης. Σε αντίθετη περίπτωση εντάσσονται μόνο οι αιτήσεις, που έλαβαν υψηλότερη βαθμολογία στο/στα κριτήριο/α επιλογής με την μεγαλύτερη βαρύτητα υπό την προϋπόθεση ότι επαρκεί ο προϋπολογισμός της </w:t>
      </w:r>
      <w:proofErr w:type="spellStart"/>
      <w:r w:rsidRPr="00013368">
        <w:rPr>
          <w:rFonts w:asciiTheme="minorHAnsi" w:hAnsiTheme="minorHAnsi" w:cstheme="minorHAnsi"/>
          <w:sz w:val="22"/>
          <w:szCs w:val="22"/>
          <w:lang w:val="el-GR"/>
        </w:rPr>
        <w:t>υπο</w:t>
      </w:r>
      <w:proofErr w:type="spellEnd"/>
      <w:r w:rsidRPr="00013368">
        <w:rPr>
          <w:rFonts w:asciiTheme="minorHAnsi" w:hAnsiTheme="minorHAnsi" w:cstheme="minorHAnsi"/>
          <w:sz w:val="22"/>
          <w:szCs w:val="22"/>
          <w:lang w:val="el-GR"/>
        </w:rPr>
        <w:t>-παρέμβασης</w:t>
      </w:r>
      <w:r w:rsidR="00A70BED">
        <w:rPr>
          <w:rFonts w:asciiTheme="minorHAnsi" w:hAnsiTheme="minorHAnsi" w:cstheme="minorHAnsi"/>
          <w:sz w:val="22"/>
          <w:szCs w:val="22"/>
          <w:lang w:val="el-GR"/>
        </w:rPr>
        <w:t xml:space="preserve"> κ</w:t>
      </w:r>
      <w:r w:rsidR="00A70BED" w:rsidRPr="00A70BED">
        <w:rPr>
          <w:rFonts w:asciiTheme="minorHAnsi" w:hAnsiTheme="minorHAnsi" w:cstheme="minorHAnsi"/>
          <w:sz w:val="22"/>
          <w:szCs w:val="22"/>
          <w:lang w:val="el-GR"/>
        </w:rPr>
        <w:t>αι των οποίων η βαθμολογία είναι</w:t>
      </w:r>
      <w:r w:rsidR="00A70BED">
        <w:rPr>
          <w:rFonts w:asciiTheme="minorHAnsi" w:hAnsiTheme="minorHAnsi" w:cstheme="minorHAnsi"/>
          <w:sz w:val="22"/>
          <w:szCs w:val="22"/>
          <w:lang w:val="el-GR"/>
        </w:rPr>
        <w:t xml:space="preserve"> </w:t>
      </w:r>
      <w:r w:rsidR="00A70BED" w:rsidRPr="00A70BED">
        <w:rPr>
          <w:rFonts w:asciiTheme="minorHAnsi" w:hAnsiTheme="minorHAnsi" w:cstheme="minorHAnsi"/>
          <w:sz w:val="22"/>
          <w:szCs w:val="22"/>
          <w:lang w:val="el-GR"/>
        </w:rPr>
        <w:t xml:space="preserve">μεγαλύτερη </w:t>
      </w:r>
      <w:r w:rsidR="00A70BED" w:rsidRPr="0049139E">
        <w:rPr>
          <w:rFonts w:asciiTheme="minorHAnsi" w:hAnsiTheme="minorHAnsi" w:cstheme="minorHAnsi"/>
          <w:sz w:val="22"/>
          <w:szCs w:val="22"/>
          <w:lang w:val="el-GR"/>
        </w:rPr>
        <w:t xml:space="preserve">από </w:t>
      </w:r>
      <w:r w:rsidR="00BD481B" w:rsidRPr="0049139E">
        <w:rPr>
          <w:rFonts w:asciiTheme="minorHAnsi" w:hAnsiTheme="minorHAnsi" w:cstheme="minorHAnsi"/>
          <w:b/>
          <w:bCs/>
          <w:sz w:val="22"/>
          <w:szCs w:val="22"/>
          <w:lang w:val="el-GR"/>
        </w:rPr>
        <w:t xml:space="preserve">30 </w:t>
      </w:r>
      <w:r w:rsidR="00A70BED" w:rsidRPr="0049139E">
        <w:rPr>
          <w:rFonts w:asciiTheme="minorHAnsi" w:hAnsiTheme="minorHAnsi" w:cstheme="minorHAnsi"/>
          <w:b/>
          <w:bCs/>
          <w:sz w:val="22"/>
          <w:szCs w:val="22"/>
          <w:lang w:val="el-GR"/>
        </w:rPr>
        <w:t>μονάδες,</w:t>
      </w:r>
      <w:r w:rsidR="00A70BED" w:rsidRPr="0049139E">
        <w:rPr>
          <w:rFonts w:asciiTheme="minorHAnsi" w:hAnsiTheme="minorHAnsi" w:cstheme="minorHAnsi"/>
          <w:sz w:val="22"/>
          <w:szCs w:val="22"/>
          <w:lang w:val="el-GR"/>
        </w:rPr>
        <w:t xml:space="preserve"> για</w:t>
      </w:r>
      <w:r w:rsidR="00A70BED" w:rsidRPr="00A70BED">
        <w:rPr>
          <w:rFonts w:asciiTheme="minorHAnsi" w:hAnsiTheme="minorHAnsi" w:cstheme="minorHAnsi"/>
          <w:sz w:val="22"/>
          <w:szCs w:val="22"/>
          <w:lang w:val="el-GR"/>
        </w:rPr>
        <w:t xml:space="preserve"> το σύνολο των </w:t>
      </w:r>
      <w:proofErr w:type="spellStart"/>
      <w:r w:rsidR="00A70BED" w:rsidRPr="00A70BED">
        <w:rPr>
          <w:rFonts w:asciiTheme="minorHAnsi" w:hAnsiTheme="minorHAnsi" w:cstheme="minorHAnsi"/>
          <w:sz w:val="22"/>
          <w:szCs w:val="22"/>
          <w:lang w:val="el-GR"/>
        </w:rPr>
        <w:t>υπο</w:t>
      </w:r>
      <w:proofErr w:type="spellEnd"/>
      <w:r w:rsidR="00A70BED">
        <w:rPr>
          <w:rFonts w:asciiTheme="minorHAnsi" w:hAnsiTheme="minorHAnsi" w:cstheme="minorHAnsi"/>
          <w:sz w:val="22"/>
          <w:szCs w:val="22"/>
          <w:lang w:val="el-GR"/>
        </w:rPr>
        <w:t xml:space="preserve">-παρεμβάσεων </w:t>
      </w:r>
      <w:r w:rsidR="00A70BED" w:rsidRPr="00A70BED">
        <w:rPr>
          <w:rFonts w:asciiTheme="minorHAnsi" w:hAnsiTheme="minorHAnsi" w:cstheme="minorHAnsi"/>
          <w:sz w:val="22"/>
          <w:szCs w:val="22"/>
          <w:lang w:val="el-GR"/>
        </w:rPr>
        <w:t>της παρούσας</w:t>
      </w:r>
      <w:r w:rsidRPr="00013368">
        <w:rPr>
          <w:rFonts w:asciiTheme="minorHAnsi" w:hAnsiTheme="minorHAnsi" w:cstheme="minorHAnsi"/>
          <w:sz w:val="22"/>
          <w:szCs w:val="22"/>
          <w:lang w:val="el-GR"/>
        </w:rPr>
        <w:t>.</w:t>
      </w:r>
    </w:p>
    <w:p w14:paraId="60C0B456" w14:textId="6D7ECCEB" w:rsidR="008526C4" w:rsidRDefault="008526C4" w:rsidP="00E45A5F">
      <w:pPr>
        <w:spacing w:line="264" w:lineRule="auto"/>
        <w:ind w:left="426"/>
        <w:rPr>
          <w:rFonts w:asciiTheme="minorHAnsi" w:hAnsiTheme="minorHAnsi" w:cstheme="minorHAnsi"/>
          <w:sz w:val="22"/>
          <w:szCs w:val="22"/>
          <w:lang w:val="el-GR"/>
        </w:rPr>
      </w:pPr>
      <w:r w:rsidRPr="00217174">
        <w:rPr>
          <w:rFonts w:asciiTheme="minorHAnsi" w:hAnsiTheme="minorHAnsi" w:cstheme="minorHAnsi"/>
          <w:sz w:val="22"/>
          <w:szCs w:val="22"/>
          <w:lang w:val="el-GR"/>
        </w:rPr>
        <w:t>Από την ημερομηνία</w:t>
      </w:r>
      <w:r w:rsidR="00B0052F" w:rsidRPr="00217174">
        <w:rPr>
          <w:rFonts w:asciiTheme="minorHAnsi" w:hAnsiTheme="minorHAnsi" w:cstheme="minorHAnsi"/>
          <w:sz w:val="22"/>
          <w:szCs w:val="22"/>
          <w:lang w:val="el-GR"/>
        </w:rPr>
        <w:t xml:space="preserve"> κοινοποίησης του Πίνακα Κατάταξης στους δυνητικούς </w:t>
      </w:r>
      <w:r w:rsidR="0064445B" w:rsidRPr="00217174">
        <w:rPr>
          <w:rFonts w:asciiTheme="minorHAnsi" w:hAnsiTheme="minorHAnsi" w:cstheme="minorHAnsi"/>
          <w:sz w:val="22"/>
          <w:szCs w:val="22"/>
          <w:lang w:val="el-GR"/>
        </w:rPr>
        <w:t xml:space="preserve">δικαιούχους, θα πρέπει </w:t>
      </w:r>
      <w:r w:rsidR="0064445B" w:rsidRPr="00977BD4">
        <w:rPr>
          <w:rFonts w:asciiTheme="minorHAnsi" w:hAnsiTheme="minorHAnsi" w:cstheme="minorHAnsi"/>
          <w:b/>
          <w:bCs/>
          <w:sz w:val="22"/>
          <w:szCs w:val="22"/>
          <w:lang w:val="el-GR"/>
        </w:rPr>
        <w:t xml:space="preserve">εντός </w:t>
      </w:r>
      <w:r w:rsidR="006752EA" w:rsidRPr="00977BD4">
        <w:rPr>
          <w:rFonts w:asciiTheme="minorHAnsi" w:hAnsiTheme="minorHAnsi" w:cstheme="minorHAnsi"/>
          <w:b/>
          <w:bCs/>
          <w:sz w:val="22"/>
          <w:szCs w:val="22"/>
          <w:lang w:val="el-GR"/>
        </w:rPr>
        <w:t>15</w:t>
      </w:r>
      <w:r w:rsidR="0064445B" w:rsidRPr="00977BD4">
        <w:rPr>
          <w:rFonts w:asciiTheme="minorHAnsi" w:hAnsiTheme="minorHAnsi" w:cstheme="minorHAnsi"/>
          <w:b/>
          <w:bCs/>
          <w:sz w:val="22"/>
          <w:szCs w:val="22"/>
          <w:lang w:val="el-GR"/>
        </w:rPr>
        <w:t xml:space="preserve"> εργάσιμων ημερών</w:t>
      </w:r>
      <w:r w:rsidR="0064445B" w:rsidRPr="00977BD4">
        <w:rPr>
          <w:rFonts w:asciiTheme="minorHAnsi" w:hAnsiTheme="minorHAnsi" w:cstheme="minorHAnsi"/>
          <w:sz w:val="22"/>
          <w:szCs w:val="22"/>
          <w:lang w:val="el-GR"/>
        </w:rPr>
        <w:t xml:space="preserve"> να προσκομίσουν</w:t>
      </w:r>
      <w:r w:rsidR="00B0052F" w:rsidRPr="00977BD4">
        <w:rPr>
          <w:rFonts w:asciiTheme="minorHAnsi" w:hAnsiTheme="minorHAnsi" w:cstheme="minorHAnsi"/>
          <w:sz w:val="22"/>
          <w:szCs w:val="22"/>
          <w:lang w:val="el-GR"/>
        </w:rPr>
        <w:t xml:space="preserve"> τ</w:t>
      </w:r>
      <w:r w:rsidR="0064445B" w:rsidRPr="00977BD4">
        <w:rPr>
          <w:rFonts w:asciiTheme="minorHAnsi" w:hAnsiTheme="minorHAnsi" w:cstheme="minorHAnsi"/>
          <w:sz w:val="22"/>
          <w:szCs w:val="22"/>
          <w:lang w:val="el-GR"/>
        </w:rPr>
        <w:t>α</w:t>
      </w:r>
      <w:r w:rsidR="00B0052F" w:rsidRPr="00977BD4">
        <w:rPr>
          <w:rFonts w:asciiTheme="minorHAnsi" w:hAnsiTheme="minorHAnsi" w:cstheme="minorHAnsi"/>
          <w:sz w:val="22"/>
          <w:szCs w:val="22"/>
          <w:lang w:val="el-GR"/>
        </w:rPr>
        <w:t xml:space="preserve"> συμφωνητικ</w:t>
      </w:r>
      <w:r w:rsidR="0064445B" w:rsidRPr="00977BD4">
        <w:rPr>
          <w:rFonts w:asciiTheme="minorHAnsi" w:hAnsiTheme="minorHAnsi" w:cstheme="minorHAnsi"/>
          <w:sz w:val="22"/>
          <w:szCs w:val="22"/>
          <w:lang w:val="el-GR"/>
        </w:rPr>
        <w:t>ά</w:t>
      </w:r>
      <w:r w:rsidR="00B0052F" w:rsidRPr="00977BD4">
        <w:rPr>
          <w:rFonts w:asciiTheme="minorHAnsi" w:hAnsiTheme="minorHAnsi" w:cstheme="minorHAnsi"/>
          <w:sz w:val="22"/>
          <w:szCs w:val="22"/>
          <w:lang w:val="el-GR"/>
        </w:rPr>
        <w:t xml:space="preserve"> ή </w:t>
      </w:r>
      <w:r w:rsidR="007D7DDD" w:rsidRPr="00977BD4">
        <w:rPr>
          <w:rFonts w:asciiTheme="minorHAnsi" w:hAnsiTheme="minorHAnsi" w:cstheme="minorHAnsi"/>
          <w:sz w:val="22"/>
          <w:szCs w:val="22"/>
          <w:lang w:val="el-GR"/>
        </w:rPr>
        <w:t xml:space="preserve">τα </w:t>
      </w:r>
      <w:r w:rsidR="0064445B" w:rsidRPr="00977BD4">
        <w:rPr>
          <w:rFonts w:asciiTheme="minorHAnsi" w:hAnsiTheme="minorHAnsi" w:cstheme="minorHAnsi"/>
          <w:sz w:val="22"/>
          <w:szCs w:val="22"/>
          <w:lang w:val="el-GR"/>
        </w:rPr>
        <w:t>συμβόλαια</w:t>
      </w:r>
      <w:r w:rsidR="00B0052F" w:rsidRPr="00977BD4">
        <w:rPr>
          <w:rFonts w:asciiTheme="minorHAnsi" w:hAnsiTheme="minorHAnsi" w:cstheme="minorHAnsi"/>
          <w:sz w:val="22"/>
          <w:szCs w:val="22"/>
          <w:lang w:val="el-GR"/>
        </w:rPr>
        <w:t xml:space="preserve"> που αφορούν </w:t>
      </w:r>
      <w:r w:rsidR="00BD481B" w:rsidRPr="00977BD4">
        <w:rPr>
          <w:rFonts w:asciiTheme="minorHAnsi" w:hAnsiTheme="minorHAnsi" w:cstheme="minorHAnsi"/>
          <w:sz w:val="22"/>
          <w:szCs w:val="22"/>
          <w:lang w:val="el-GR"/>
        </w:rPr>
        <w:t>σ</w:t>
      </w:r>
      <w:r w:rsidR="00B0052F" w:rsidRPr="00977BD4">
        <w:rPr>
          <w:rFonts w:asciiTheme="minorHAnsi" w:hAnsiTheme="minorHAnsi" w:cstheme="minorHAnsi"/>
          <w:sz w:val="22"/>
          <w:szCs w:val="22"/>
          <w:lang w:val="el-GR"/>
        </w:rPr>
        <w:t>το</w:t>
      </w:r>
      <w:r w:rsidR="00B0052F" w:rsidRPr="00217174">
        <w:rPr>
          <w:rFonts w:asciiTheme="minorHAnsi" w:hAnsiTheme="minorHAnsi" w:cstheme="minorHAnsi"/>
          <w:sz w:val="22"/>
          <w:szCs w:val="22"/>
          <w:lang w:val="el-GR"/>
        </w:rPr>
        <w:t xml:space="preserve"> γήπεδο ή </w:t>
      </w:r>
      <w:r w:rsidR="00BD481B">
        <w:rPr>
          <w:rFonts w:asciiTheme="minorHAnsi" w:hAnsiTheme="minorHAnsi" w:cstheme="minorHAnsi"/>
          <w:sz w:val="22"/>
          <w:szCs w:val="22"/>
          <w:lang w:val="el-GR"/>
        </w:rPr>
        <w:t>σ</w:t>
      </w:r>
      <w:r w:rsidR="00B0052F" w:rsidRPr="00217174">
        <w:rPr>
          <w:rFonts w:asciiTheme="minorHAnsi" w:hAnsiTheme="minorHAnsi" w:cstheme="minorHAnsi"/>
          <w:sz w:val="22"/>
          <w:szCs w:val="22"/>
          <w:lang w:val="el-GR"/>
        </w:rPr>
        <w:t xml:space="preserve">το </w:t>
      </w:r>
      <w:r w:rsidR="0064445B" w:rsidRPr="00217174">
        <w:rPr>
          <w:rFonts w:asciiTheme="minorHAnsi" w:hAnsiTheme="minorHAnsi" w:cstheme="minorHAnsi"/>
          <w:sz w:val="22"/>
          <w:szCs w:val="22"/>
          <w:lang w:val="el-GR"/>
        </w:rPr>
        <w:t>οικόπεδο</w:t>
      </w:r>
      <w:r w:rsidR="00B0052F" w:rsidRPr="00217174">
        <w:rPr>
          <w:rFonts w:asciiTheme="minorHAnsi" w:hAnsiTheme="minorHAnsi" w:cstheme="minorHAnsi"/>
          <w:sz w:val="22"/>
          <w:szCs w:val="22"/>
          <w:lang w:val="el-GR"/>
        </w:rPr>
        <w:t xml:space="preserve"> ή/και </w:t>
      </w:r>
      <w:r w:rsidR="00BD481B">
        <w:rPr>
          <w:rFonts w:asciiTheme="minorHAnsi" w:hAnsiTheme="minorHAnsi" w:cstheme="minorHAnsi"/>
          <w:sz w:val="22"/>
          <w:szCs w:val="22"/>
          <w:lang w:val="el-GR"/>
        </w:rPr>
        <w:t>σ</w:t>
      </w:r>
      <w:r w:rsidR="00B0052F" w:rsidRPr="00217174">
        <w:rPr>
          <w:rFonts w:asciiTheme="minorHAnsi" w:hAnsiTheme="minorHAnsi" w:cstheme="minorHAnsi"/>
          <w:sz w:val="22"/>
          <w:szCs w:val="22"/>
          <w:lang w:val="el-GR"/>
        </w:rPr>
        <w:t xml:space="preserve">το </w:t>
      </w:r>
      <w:r w:rsidR="0064445B" w:rsidRPr="00217174">
        <w:rPr>
          <w:rFonts w:asciiTheme="minorHAnsi" w:hAnsiTheme="minorHAnsi" w:cstheme="minorHAnsi"/>
          <w:sz w:val="22"/>
          <w:szCs w:val="22"/>
          <w:lang w:val="el-GR"/>
        </w:rPr>
        <w:t>ακίνητο όπου θα υλοποιηθεί η πράξη</w:t>
      </w:r>
      <w:r w:rsidR="00B0052F" w:rsidRPr="00217174">
        <w:rPr>
          <w:rFonts w:asciiTheme="minorHAnsi" w:hAnsiTheme="minorHAnsi" w:cstheme="minorHAnsi"/>
          <w:sz w:val="22"/>
          <w:szCs w:val="22"/>
          <w:lang w:val="el-GR"/>
        </w:rPr>
        <w:t xml:space="preserve">, </w:t>
      </w:r>
      <w:r w:rsidR="0064445B" w:rsidRPr="00217174">
        <w:rPr>
          <w:rFonts w:asciiTheme="minorHAnsi" w:hAnsiTheme="minorHAnsi" w:cstheme="minorHAnsi"/>
          <w:sz w:val="22"/>
          <w:szCs w:val="22"/>
          <w:lang w:val="el-GR"/>
        </w:rPr>
        <w:t xml:space="preserve">σε περίπτωση που δεν τα είχαν προσκομίσει κατά την υποβολή </w:t>
      </w:r>
      <w:r w:rsidR="00BD481B">
        <w:rPr>
          <w:rFonts w:asciiTheme="minorHAnsi" w:hAnsiTheme="minorHAnsi" w:cstheme="minorHAnsi"/>
          <w:sz w:val="22"/>
          <w:szCs w:val="22"/>
          <w:lang w:val="el-GR"/>
        </w:rPr>
        <w:t xml:space="preserve">της </w:t>
      </w:r>
      <w:r w:rsidR="0064445B" w:rsidRPr="00217174">
        <w:rPr>
          <w:rFonts w:asciiTheme="minorHAnsi" w:hAnsiTheme="minorHAnsi" w:cstheme="minorHAnsi"/>
          <w:sz w:val="22"/>
          <w:szCs w:val="22"/>
          <w:lang w:val="el-GR"/>
        </w:rPr>
        <w:t>αίτηση</w:t>
      </w:r>
      <w:r w:rsidR="00BD481B">
        <w:rPr>
          <w:rFonts w:asciiTheme="minorHAnsi" w:hAnsiTheme="minorHAnsi" w:cstheme="minorHAnsi"/>
          <w:sz w:val="22"/>
          <w:szCs w:val="22"/>
          <w:lang w:val="el-GR"/>
        </w:rPr>
        <w:t>ς</w:t>
      </w:r>
      <w:r w:rsidR="0064445B" w:rsidRPr="00217174">
        <w:rPr>
          <w:rFonts w:asciiTheme="minorHAnsi" w:hAnsiTheme="minorHAnsi" w:cstheme="minorHAnsi"/>
          <w:sz w:val="22"/>
          <w:szCs w:val="22"/>
          <w:lang w:val="el-GR"/>
        </w:rPr>
        <w:t xml:space="preserve"> στήριξης και οποιοδήποτε άλλο δικαιολογητικό ζητηθεί από τον αρμόδιο ΕΦ</w:t>
      </w:r>
      <w:r w:rsidR="007D7DDD" w:rsidRPr="00217174">
        <w:rPr>
          <w:rFonts w:asciiTheme="minorHAnsi" w:hAnsiTheme="minorHAnsi" w:cstheme="minorHAnsi"/>
          <w:sz w:val="22"/>
          <w:szCs w:val="22"/>
          <w:lang w:val="el-GR"/>
        </w:rPr>
        <w:t xml:space="preserve"> κατά την αξιολόγηση</w:t>
      </w:r>
      <w:r w:rsidR="0064445B" w:rsidRPr="00217174">
        <w:rPr>
          <w:rFonts w:asciiTheme="minorHAnsi" w:hAnsiTheme="minorHAnsi" w:cstheme="minorHAnsi"/>
          <w:sz w:val="22"/>
          <w:szCs w:val="22"/>
          <w:lang w:val="el-GR"/>
        </w:rPr>
        <w:t>, προκειμένου να ενταχθούν στο Πρόγραμμα.</w:t>
      </w:r>
      <w:r w:rsidR="0064445B">
        <w:rPr>
          <w:rFonts w:asciiTheme="minorHAnsi" w:hAnsiTheme="minorHAnsi" w:cstheme="minorHAnsi"/>
          <w:sz w:val="22"/>
          <w:szCs w:val="22"/>
          <w:lang w:val="el-GR"/>
        </w:rPr>
        <w:t xml:space="preserve"> </w:t>
      </w:r>
    </w:p>
    <w:p w14:paraId="4C44DB64" w14:textId="3DA727B6" w:rsidR="00B65D23" w:rsidRPr="00793CC9" w:rsidRDefault="00793CC9" w:rsidP="00E45A5F">
      <w:pPr>
        <w:pStyle w:val="af2"/>
        <w:tabs>
          <w:tab w:val="left" w:pos="567"/>
        </w:tabs>
        <w:spacing w:line="264" w:lineRule="auto"/>
        <w:ind w:left="426" w:hanging="426"/>
        <w:rPr>
          <w:rFonts w:asciiTheme="minorHAnsi" w:hAnsiTheme="minorHAnsi" w:cstheme="minorHAnsi"/>
          <w:sz w:val="22"/>
          <w:szCs w:val="22"/>
          <w:lang w:val="el-GR"/>
        </w:rPr>
      </w:pPr>
      <w:r w:rsidRPr="00793CC9">
        <w:rPr>
          <w:rFonts w:asciiTheme="minorHAnsi" w:hAnsiTheme="minorHAnsi" w:cstheme="minorHAnsi"/>
          <w:b/>
          <w:bCs/>
          <w:sz w:val="22"/>
          <w:szCs w:val="22"/>
          <w:lang w:val="el-GR"/>
        </w:rPr>
        <w:t>7.3</w:t>
      </w:r>
      <w:r>
        <w:rPr>
          <w:rFonts w:asciiTheme="minorHAnsi" w:hAnsiTheme="minorHAnsi" w:cstheme="minorHAnsi"/>
          <w:sz w:val="22"/>
          <w:szCs w:val="22"/>
          <w:lang w:val="el-GR"/>
        </w:rPr>
        <w:t xml:space="preserve"> </w:t>
      </w:r>
      <w:r>
        <w:rPr>
          <w:rFonts w:asciiTheme="minorHAnsi" w:hAnsiTheme="minorHAnsi" w:cstheme="minorHAnsi"/>
          <w:sz w:val="22"/>
          <w:szCs w:val="22"/>
          <w:lang w:val="el-GR"/>
        </w:rPr>
        <w:tab/>
      </w:r>
      <w:r w:rsidR="00013368" w:rsidRPr="00013368">
        <w:rPr>
          <w:rFonts w:asciiTheme="minorHAnsi" w:hAnsiTheme="minorHAnsi" w:cstheme="minorHAnsi"/>
          <w:sz w:val="22"/>
          <w:szCs w:val="22"/>
          <w:lang w:val="el-GR"/>
        </w:rPr>
        <w:t xml:space="preserve">Μετά την ολοκλήρωση  της αξιολόγησης του συνόλου των υποβληθεισών αιτήσεων, </w:t>
      </w:r>
      <w:r w:rsidR="00013368">
        <w:rPr>
          <w:rFonts w:asciiTheme="minorHAnsi" w:hAnsiTheme="minorHAnsi" w:cstheme="minorHAnsi"/>
          <w:sz w:val="22"/>
          <w:szCs w:val="22"/>
          <w:lang w:val="el-GR"/>
        </w:rPr>
        <w:t>βάσει του</w:t>
      </w:r>
      <w:r w:rsidR="00013368" w:rsidRPr="00013368">
        <w:rPr>
          <w:rFonts w:asciiTheme="minorHAnsi" w:hAnsiTheme="minorHAnsi" w:cstheme="minorHAnsi"/>
          <w:sz w:val="22"/>
          <w:szCs w:val="22"/>
          <w:lang w:val="el-GR"/>
        </w:rPr>
        <w:t xml:space="preserve"> </w:t>
      </w:r>
      <w:r w:rsidR="00013368">
        <w:rPr>
          <w:rFonts w:asciiTheme="minorHAnsi" w:hAnsiTheme="minorHAnsi" w:cstheme="minorHAnsi"/>
          <w:sz w:val="22"/>
          <w:szCs w:val="22"/>
          <w:lang w:val="el-GR"/>
        </w:rPr>
        <w:t xml:space="preserve">αντίστοιχου </w:t>
      </w:r>
      <w:r w:rsidR="00013368" w:rsidRPr="00013368">
        <w:rPr>
          <w:rFonts w:asciiTheme="minorHAnsi" w:hAnsiTheme="minorHAnsi" w:cstheme="minorHAnsi"/>
          <w:sz w:val="22"/>
          <w:szCs w:val="22"/>
          <w:lang w:val="el-GR"/>
        </w:rPr>
        <w:t>πίνακα κατάταξη</w:t>
      </w:r>
      <w:r w:rsidR="00A03472">
        <w:rPr>
          <w:rFonts w:asciiTheme="minorHAnsi" w:hAnsiTheme="minorHAnsi" w:cstheme="minorHAnsi"/>
          <w:sz w:val="22"/>
          <w:szCs w:val="22"/>
          <w:lang w:val="el-GR"/>
        </w:rPr>
        <w:t>ς</w:t>
      </w:r>
      <w:r w:rsidR="00013368" w:rsidRPr="00013368">
        <w:rPr>
          <w:rFonts w:asciiTheme="minorHAnsi" w:hAnsiTheme="minorHAnsi" w:cstheme="minorHAnsi"/>
          <w:sz w:val="22"/>
          <w:szCs w:val="22"/>
          <w:lang w:val="el-GR"/>
        </w:rPr>
        <w:t xml:space="preserve"> αποτελεσμάτων αξιολόγησης</w:t>
      </w:r>
      <w:r w:rsidR="00013368">
        <w:rPr>
          <w:rFonts w:asciiTheme="minorHAnsi" w:hAnsiTheme="minorHAnsi" w:cstheme="minorHAnsi"/>
          <w:sz w:val="22"/>
          <w:szCs w:val="22"/>
          <w:lang w:val="el-GR"/>
        </w:rPr>
        <w:t>,</w:t>
      </w:r>
      <w:r w:rsidR="00013368" w:rsidRPr="00013368">
        <w:rPr>
          <w:rFonts w:asciiTheme="minorHAnsi" w:hAnsiTheme="minorHAnsi" w:cstheme="minorHAnsi"/>
          <w:sz w:val="22"/>
          <w:szCs w:val="22"/>
          <w:lang w:val="el-GR"/>
        </w:rPr>
        <w:t xml:space="preserve"> εκδίδεται </w:t>
      </w:r>
      <w:r w:rsidR="00013368" w:rsidRPr="00DE13A0">
        <w:rPr>
          <w:rFonts w:asciiTheme="minorHAnsi" w:hAnsiTheme="minorHAnsi" w:cstheme="minorHAnsi"/>
          <w:b/>
          <w:bCs/>
          <w:sz w:val="22"/>
          <w:szCs w:val="22"/>
          <w:lang w:val="el-GR"/>
        </w:rPr>
        <w:t>απόφαση ένταξης πράξεων</w:t>
      </w:r>
      <w:r w:rsidR="000202AD" w:rsidRPr="00DE13A0">
        <w:rPr>
          <w:rFonts w:asciiTheme="minorHAnsi" w:hAnsiTheme="minorHAnsi" w:cstheme="minorHAnsi"/>
          <w:b/>
          <w:bCs/>
          <w:sz w:val="22"/>
          <w:szCs w:val="22"/>
          <w:lang w:val="el-GR"/>
        </w:rPr>
        <w:t>,</w:t>
      </w:r>
      <w:r w:rsidR="00E0722B">
        <w:rPr>
          <w:rFonts w:asciiTheme="minorHAnsi" w:hAnsiTheme="minorHAnsi" w:cstheme="minorHAnsi"/>
          <w:sz w:val="22"/>
          <w:szCs w:val="22"/>
          <w:lang w:val="el-GR"/>
        </w:rPr>
        <w:t xml:space="preserve"> σύμφωνα με τα οριζόμενα στο άρθρο 15 της υπ’ αριθ. </w:t>
      </w:r>
      <w:r w:rsidR="00AF417F" w:rsidRPr="00AF417F">
        <w:rPr>
          <w:rFonts w:asciiTheme="minorHAnsi" w:hAnsiTheme="minorHAnsi" w:cstheme="minorHAnsi"/>
          <w:sz w:val="22"/>
          <w:szCs w:val="22"/>
          <w:lang w:val="el-GR"/>
        </w:rPr>
        <w:t xml:space="preserve">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 xml:space="preserve"> (Β΄770)</w:t>
      </w:r>
      <w:r w:rsidR="00E0722B">
        <w:rPr>
          <w:rFonts w:asciiTheme="minorHAnsi" w:hAnsiTheme="minorHAnsi" w:cstheme="minorHAnsi"/>
          <w:sz w:val="22"/>
          <w:szCs w:val="22"/>
          <w:lang w:val="el-GR"/>
        </w:rPr>
        <w:t xml:space="preserve"> και τη διαδικασία Ι.2.4 του ΣΔΕ.</w:t>
      </w:r>
      <w:r w:rsidR="000202AD" w:rsidRPr="00793CC9">
        <w:rPr>
          <w:rFonts w:asciiTheme="minorHAnsi" w:hAnsiTheme="minorHAnsi" w:cstheme="minorHAnsi"/>
          <w:sz w:val="22"/>
          <w:szCs w:val="22"/>
          <w:lang w:val="el-GR"/>
        </w:rPr>
        <w:t xml:space="preserve"> </w:t>
      </w:r>
    </w:p>
    <w:p w14:paraId="333FCDF5" w14:textId="6AAEF0E4" w:rsidR="00B808C4" w:rsidRPr="00DE13A0" w:rsidRDefault="00671C25" w:rsidP="00E45A5F">
      <w:pPr>
        <w:spacing w:line="264" w:lineRule="auto"/>
        <w:ind w:left="426"/>
        <w:rPr>
          <w:rFonts w:asciiTheme="minorHAnsi" w:hAnsiTheme="minorHAnsi" w:cstheme="minorHAnsi"/>
          <w:sz w:val="22"/>
          <w:szCs w:val="22"/>
          <w:u w:val="single"/>
          <w:lang w:val="el-GR"/>
        </w:rPr>
      </w:pPr>
      <w:r w:rsidRPr="00DE571F">
        <w:rPr>
          <w:rFonts w:asciiTheme="minorHAnsi" w:hAnsiTheme="minorHAnsi" w:cstheme="minorHAnsi"/>
          <w:sz w:val="22"/>
          <w:szCs w:val="22"/>
          <w:lang w:val="el-GR"/>
        </w:rPr>
        <w:t xml:space="preserve">Η </w:t>
      </w:r>
      <w:r w:rsidR="009662C0" w:rsidRPr="00DE571F">
        <w:rPr>
          <w:rFonts w:asciiTheme="minorHAnsi" w:hAnsiTheme="minorHAnsi" w:cstheme="minorHAnsi"/>
          <w:sz w:val="22"/>
          <w:szCs w:val="22"/>
          <w:lang w:val="el-GR"/>
        </w:rPr>
        <w:t xml:space="preserve">Απόφαση Ένταξης </w:t>
      </w:r>
      <w:r w:rsidRPr="00DE571F">
        <w:rPr>
          <w:rFonts w:asciiTheme="minorHAnsi" w:hAnsiTheme="minorHAnsi" w:cstheme="minorHAnsi"/>
          <w:sz w:val="22"/>
          <w:szCs w:val="22"/>
          <w:lang w:val="el-GR"/>
        </w:rPr>
        <w:t>αποστέλλ</w:t>
      </w:r>
      <w:r w:rsidR="009662C0">
        <w:rPr>
          <w:rFonts w:asciiTheme="minorHAnsi" w:hAnsiTheme="minorHAnsi" w:cstheme="minorHAnsi"/>
          <w:sz w:val="22"/>
          <w:szCs w:val="22"/>
          <w:lang w:val="el-GR"/>
        </w:rPr>
        <w:t>ετα</w:t>
      </w:r>
      <w:r w:rsidRPr="00DE571F">
        <w:rPr>
          <w:rFonts w:asciiTheme="minorHAnsi" w:hAnsiTheme="minorHAnsi" w:cstheme="minorHAnsi"/>
          <w:sz w:val="22"/>
          <w:szCs w:val="22"/>
          <w:lang w:val="el-GR"/>
        </w:rPr>
        <w:t xml:space="preserve">ι στους δικαιούχους με </w:t>
      </w:r>
      <w:r w:rsidRPr="00DE13A0">
        <w:rPr>
          <w:rFonts w:asciiTheme="minorHAnsi" w:hAnsiTheme="minorHAnsi" w:cstheme="minorHAnsi"/>
          <w:sz w:val="22"/>
          <w:szCs w:val="22"/>
          <w:u w:val="single"/>
          <w:lang w:val="el-GR"/>
        </w:rPr>
        <w:t>ηλεκτρονικό ταχυδρομείο, στις διευθύνσεις που έχουν δηλωθεί κατά την αίτηση στήριξης</w:t>
      </w:r>
      <w:r w:rsidR="004230F8" w:rsidRPr="00DE13A0">
        <w:rPr>
          <w:rFonts w:asciiTheme="minorHAnsi" w:hAnsiTheme="minorHAnsi" w:cstheme="minorHAnsi"/>
          <w:sz w:val="22"/>
          <w:szCs w:val="22"/>
          <w:u w:val="single"/>
          <w:lang w:val="el-GR"/>
        </w:rPr>
        <w:t>.</w:t>
      </w:r>
    </w:p>
    <w:p w14:paraId="206A2761" w14:textId="55AC9315" w:rsidR="001E749D" w:rsidRDefault="001E749D" w:rsidP="00E45A5F">
      <w:pPr>
        <w:spacing w:line="264" w:lineRule="auto"/>
        <w:ind w:left="426"/>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Είναι δυνατό για μια πράξη να αρθεί η ένταξή της από το </w:t>
      </w:r>
      <w:r w:rsidR="00E0722B">
        <w:rPr>
          <w:rFonts w:asciiTheme="minorHAnsi" w:hAnsiTheme="minorHAnsi" w:cstheme="minorHAnsi"/>
          <w:sz w:val="22"/>
          <w:szCs w:val="22"/>
          <w:lang w:val="el-GR"/>
        </w:rPr>
        <w:t>ΣΣ ΚΑΠ</w:t>
      </w:r>
      <w:r w:rsidRPr="00DE571F">
        <w:rPr>
          <w:rFonts w:asciiTheme="minorHAnsi" w:hAnsiTheme="minorHAnsi" w:cstheme="minorHAnsi"/>
          <w:sz w:val="22"/>
          <w:szCs w:val="22"/>
          <w:lang w:val="el-GR"/>
        </w:rPr>
        <w:t xml:space="preserve"> </w:t>
      </w:r>
      <w:r w:rsidR="00013368" w:rsidRPr="00013368">
        <w:rPr>
          <w:rFonts w:asciiTheme="minorHAnsi" w:hAnsiTheme="minorHAnsi" w:cstheme="minorHAnsi"/>
          <w:sz w:val="22"/>
          <w:szCs w:val="22"/>
          <w:lang w:val="el-GR"/>
        </w:rPr>
        <w:t>λόγω τεκμηριωμένων αδυναμιών εκτέλεσης ή μη τήρησης των όρων της, ή απόκλισης υλοποίησης βάσει του εγκεκριμένου χρονοδιαγράμματος υλοποίησης</w:t>
      </w:r>
      <w:r w:rsidR="008810D4">
        <w:rPr>
          <w:rFonts w:asciiTheme="minorHAnsi" w:hAnsiTheme="minorHAnsi" w:cstheme="minorHAnsi"/>
          <w:sz w:val="22"/>
          <w:szCs w:val="22"/>
          <w:lang w:val="el-GR"/>
        </w:rPr>
        <w:t>,</w:t>
      </w:r>
      <w:r w:rsidR="008810D4" w:rsidRPr="008810D4">
        <w:rPr>
          <w:lang w:val="el-GR"/>
        </w:rPr>
        <w:t xml:space="preserve"> </w:t>
      </w:r>
      <w:r w:rsidR="008810D4" w:rsidRPr="008810D4">
        <w:rPr>
          <w:rFonts w:asciiTheme="minorHAnsi" w:hAnsiTheme="minorHAnsi" w:cstheme="minorHAnsi"/>
          <w:sz w:val="22"/>
          <w:szCs w:val="22"/>
          <w:lang w:val="el-GR"/>
        </w:rPr>
        <w:t xml:space="preserve">σύμφωνα με τα οριζόμενα στο άρθρο </w:t>
      </w:r>
      <w:r w:rsidR="008810D4">
        <w:rPr>
          <w:rFonts w:asciiTheme="minorHAnsi" w:hAnsiTheme="minorHAnsi" w:cstheme="minorHAnsi"/>
          <w:sz w:val="22"/>
          <w:szCs w:val="22"/>
          <w:lang w:val="el-GR"/>
        </w:rPr>
        <w:t>16</w:t>
      </w:r>
      <w:r w:rsidR="008810D4" w:rsidRPr="008810D4">
        <w:rPr>
          <w:rFonts w:asciiTheme="minorHAnsi" w:hAnsiTheme="minorHAnsi" w:cstheme="minorHAnsi"/>
          <w:sz w:val="22"/>
          <w:szCs w:val="22"/>
          <w:lang w:val="el-GR"/>
        </w:rPr>
        <w:t xml:space="preserve"> της </w:t>
      </w:r>
      <w:bookmarkStart w:id="44" w:name="_Hlk191382188"/>
      <w:r w:rsidR="008810D4" w:rsidRPr="008810D4">
        <w:rPr>
          <w:rFonts w:asciiTheme="minorHAnsi" w:hAnsiTheme="minorHAnsi" w:cstheme="minorHAnsi"/>
          <w:sz w:val="22"/>
          <w:szCs w:val="22"/>
          <w:lang w:val="el-GR"/>
        </w:rPr>
        <w:t xml:space="preserve">υπ’ αριθ. </w:t>
      </w:r>
      <w:r w:rsidR="00AF417F" w:rsidRPr="00AF417F">
        <w:rPr>
          <w:rFonts w:asciiTheme="minorHAnsi" w:hAnsiTheme="minorHAnsi" w:cstheme="minorHAnsi"/>
          <w:sz w:val="22"/>
          <w:szCs w:val="22"/>
          <w:lang w:val="el-GR"/>
        </w:rPr>
        <w:t xml:space="preserve">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AF417F" w:rsidRPr="00AF417F">
        <w:rPr>
          <w:rFonts w:asciiTheme="minorHAnsi" w:hAnsiTheme="minorHAnsi" w:cstheme="minorHAnsi"/>
          <w:sz w:val="22"/>
          <w:szCs w:val="22"/>
          <w:lang w:val="el-GR"/>
        </w:rPr>
        <w:t xml:space="preserve"> (Β΄770)</w:t>
      </w:r>
      <w:bookmarkEnd w:id="44"/>
      <w:r w:rsidR="008810D4" w:rsidRPr="008810D4">
        <w:rPr>
          <w:rFonts w:asciiTheme="minorHAnsi" w:hAnsiTheme="minorHAnsi" w:cstheme="minorHAnsi"/>
          <w:sz w:val="22"/>
          <w:szCs w:val="22"/>
          <w:lang w:val="el-GR"/>
        </w:rPr>
        <w:t xml:space="preserve"> και τη διαδικασία Ι.2.</w:t>
      </w:r>
      <w:r w:rsidR="008810D4">
        <w:rPr>
          <w:rFonts w:asciiTheme="minorHAnsi" w:hAnsiTheme="minorHAnsi" w:cstheme="minorHAnsi"/>
          <w:sz w:val="22"/>
          <w:szCs w:val="22"/>
          <w:lang w:val="el-GR"/>
        </w:rPr>
        <w:t>5</w:t>
      </w:r>
      <w:r w:rsidR="008810D4" w:rsidRPr="008810D4">
        <w:rPr>
          <w:rFonts w:asciiTheme="minorHAnsi" w:hAnsiTheme="minorHAnsi" w:cstheme="minorHAnsi"/>
          <w:sz w:val="22"/>
          <w:szCs w:val="22"/>
          <w:lang w:val="el-GR"/>
        </w:rPr>
        <w:t xml:space="preserve"> του ΣΔΕ.</w:t>
      </w:r>
    </w:p>
    <w:p w14:paraId="2EA71669" w14:textId="0AB12639" w:rsidR="00013368" w:rsidRDefault="00013368" w:rsidP="00E45A5F">
      <w:pPr>
        <w:spacing w:line="264" w:lineRule="auto"/>
        <w:ind w:left="426"/>
        <w:rPr>
          <w:rFonts w:asciiTheme="minorHAnsi" w:hAnsiTheme="minorHAnsi" w:cstheme="minorHAnsi"/>
          <w:sz w:val="22"/>
          <w:szCs w:val="22"/>
          <w:lang w:val="el-GR"/>
        </w:rPr>
      </w:pPr>
      <w:r w:rsidRPr="00013368">
        <w:rPr>
          <w:rFonts w:asciiTheme="minorHAnsi" w:hAnsiTheme="minorHAnsi" w:cstheme="minorHAnsi"/>
          <w:sz w:val="22"/>
          <w:szCs w:val="22"/>
          <w:lang w:val="el-GR"/>
        </w:rPr>
        <w:t>Οι δικαιούχοι έχουν το δικαίωμα  να παραιτηθούν από την αίτηση στήριξης που έχουν υποβάλει, χωρίς να παραβιάζεται η αρχή της ίσης μεταχείρισης των δικαιούχων.</w:t>
      </w:r>
    </w:p>
    <w:p w14:paraId="4230800D" w14:textId="48EB29A0" w:rsidR="002F5DDD" w:rsidRPr="002F5DDD" w:rsidRDefault="002F5DDD" w:rsidP="00E45A5F">
      <w:pPr>
        <w:spacing w:line="264" w:lineRule="auto"/>
        <w:ind w:left="426" w:hanging="426"/>
        <w:rPr>
          <w:rFonts w:asciiTheme="minorHAnsi" w:hAnsiTheme="minorHAnsi" w:cstheme="minorHAnsi"/>
          <w:b/>
          <w:bCs/>
          <w:sz w:val="22"/>
          <w:szCs w:val="22"/>
          <w:lang w:val="el-GR"/>
        </w:rPr>
      </w:pPr>
      <w:r w:rsidRPr="002F5DDD">
        <w:rPr>
          <w:rFonts w:asciiTheme="minorHAnsi" w:hAnsiTheme="minorHAnsi" w:cstheme="minorHAnsi"/>
          <w:b/>
          <w:bCs/>
          <w:sz w:val="22"/>
          <w:szCs w:val="22"/>
          <w:lang w:val="el-GR"/>
        </w:rPr>
        <w:t xml:space="preserve">7.4 </w:t>
      </w:r>
      <w:r>
        <w:rPr>
          <w:rFonts w:asciiTheme="minorHAnsi" w:hAnsiTheme="minorHAnsi" w:cstheme="minorHAnsi"/>
          <w:b/>
          <w:bCs/>
          <w:sz w:val="22"/>
          <w:szCs w:val="22"/>
          <w:lang w:val="el-GR"/>
        </w:rPr>
        <w:tab/>
      </w:r>
      <w:r w:rsidRPr="00DE13A0">
        <w:rPr>
          <w:rFonts w:asciiTheme="minorHAnsi" w:hAnsiTheme="minorHAnsi" w:cstheme="minorHAnsi"/>
          <w:b/>
          <w:bCs/>
          <w:sz w:val="22"/>
          <w:szCs w:val="22"/>
          <w:lang w:val="el-GR"/>
        </w:rPr>
        <w:t>Αν μετά από ένα έτος από την έκδοση της απόφασης ένταξης δεν έχει υποβληθεί από τον δικαιούχο αίτημα ελέγχου νομιμότητας σταδίου εξέλιξης δημόσιας συμβάσης, γίνεται ανάκληση της απόφασης ένταξης από τον αρμόδιο ΕΦ.</w:t>
      </w:r>
      <w:r w:rsidRPr="002F5DDD">
        <w:rPr>
          <w:rFonts w:asciiTheme="minorHAnsi" w:hAnsiTheme="minorHAnsi" w:cstheme="minorHAnsi"/>
          <w:sz w:val="22"/>
          <w:szCs w:val="22"/>
          <w:lang w:val="el-GR"/>
        </w:rPr>
        <w:t xml:space="preserve"> Εξαιρούνται οι περιπτώσεις όπου η καθυστέρηση δεν αποτελεί υπαιτιότητα του δικαιούχου.</w:t>
      </w:r>
    </w:p>
    <w:p w14:paraId="23756CE3" w14:textId="61E41A2D" w:rsidR="00F550B0" w:rsidRDefault="00453912" w:rsidP="00E45A5F">
      <w:pPr>
        <w:spacing w:line="264" w:lineRule="auto"/>
        <w:ind w:left="426" w:hanging="426"/>
        <w:rPr>
          <w:rFonts w:asciiTheme="minorHAnsi" w:hAnsiTheme="minorHAnsi" w:cstheme="minorHAnsi"/>
          <w:sz w:val="22"/>
          <w:szCs w:val="22"/>
          <w:lang w:val="el-GR"/>
        </w:rPr>
      </w:pPr>
      <w:r w:rsidRPr="00453912">
        <w:rPr>
          <w:rFonts w:asciiTheme="minorHAnsi" w:hAnsiTheme="minorHAnsi" w:cstheme="minorHAnsi"/>
          <w:b/>
          <w:bCs/>
          <w:sz w:val="22"/>
          <w:szCs w:val="22"/>
          <w:lang w:val="el-GR"/>
        </w:rPr>
        <w:t>7.5</w:t>
      </w:r>
      <w:r>
        <w:rPr>
          <w:rFonts w:asciiTheme="minorHAnsi" w:hAnsiTheme="minorHAnsi" w:cstheme="minorHAnsi"/>
          <w:sz w:val="22"/>
          <w:szCs w:val="22"/>
          <w:lang w:val="el-GR"/>
        </w:rPr>
        <w:t xml:space="preserve"> </w:t>
      </w:r>
      <w:r>
        <w:rPr>
          <w:rFonts w:asciiTheme="minorHAnsi" w:hAnsiTheme="minorHAnsi" w:cstheme="minorHAnsi"/>
          <w:sz w:val="22"/>
          <w:szCs w:val="22"/>
          <w:lang w:val="el-GR"/>
        </w:rPr>
        <w:tab/>
      </w:r>
      <w:r w:rsidR="002E1291" w:rsidRPr="002E1291">
        <w:rPr>
          <w:rFonts w:asciiTheme="minorHAnsi" w:hAnsiTheme="minorHAnsi" w:cstheme="minorHAnsi"/>
          <w:sz w:val="22"/>
          <w:szCs w:val="22"/>
          <w:lang w:val="el-GR"/>
        </w:rPr>
        <w:t xml:space="preserve">Για τις πράξεις δημοσίου χαρακτήρα που </w:t>
      </w:r>
      <w:r w:rsidR="002E1291" w:rsidRPr="00DE13A0">
        <w:rPr>
          <w:rFonts w:asciiTheme="minorHAnsi" w:hAnsiTheme="minorHAnsi" w:cstheme="minorHAnsi"/>
          <w:b/>
          <w:bCs/>
          <w:sz w:val="22"/>
          <w:szCs w:val="22"/>
          <w:lang w:val="el-GR"/>
        </w:rPr>
        <w:t xml:space="preserve">δεν </w:t>
      </w:r>
      <w:r w:rsidR="002E1291" w:rsidRPr="002E1291">
        <w:rPr>
          <w:rFonts w:asciiTheme="minorHAnsi" w:hAnsiTheme="minorHAnsi" w:cstheme="minorHAnsi"/>
          <w:sz w:val="22"/>
          <w:szCs w:val="22"/>
          <w:lang w:val="el-GR"/>
        </w:rPr>
        <w:t xml:space="preserve">εκτελούνται με διαδικασίες δημοσίων συμβάσεων, ο δικαιούχος </w:t>
      </w:r>
      <w:r w:rsidR="002E1291" w:rsidRPr="00DE13A0">
        <w:rPr>
          <w:rFonts w:asciiTheme="minorHAnsi" w:hAnsiTheme="minorHAnsi" w:cstheme="minorHAnsi"/>
          <w:b/>
          <w:bCs/>
          <w:sz w:val="22"/>
          <w:szCs w:val="22"/>
          <w:lang w:val="el-GR"/>
        </w:rPr>
        <w:t xml:space="preserve">υποχρεούται να υποβάλει αίτημα πληρωμής μεγαλύτερο ή ίσο με ποσοστό 15% της συνολικής δημόσιας δαπάνης της πράξης, εντός δεκαοκτώ (18) μηνών από την έκδοση της απόφασης ένταξης </w:t>
      </w:r>
      <w:r w:rsidR="002E1291" w:rsidRPr="002E1291">
        <w:rPr>
          <w:rFonts w:asciiTheme="minorHAnsi" w:hAnsiTheme="minorHAnsi" w:cstheme="minorHAnsi"/>
          <w:sz w:val="22"/>
          <w:szCs w:val="22"/>
          <w:lang w:val="el-GR"/>
        </w:rPr>
        <w:t>και σε περίπτωση μη υποβολής ανακαλείται η απόφασης ένταξης από τον αρμόδιο ΕΦ.</w:t>
      </w:r>
      <w:r w:rsidR="00931138">
        <w:rPr>
          <w:rFonts w:asciiTheme="minorHAnsi" w:hAnsiTheme="minorHAnsi" w:cstheme="minorHAnsi"/>
          <w:sz w:val="22"/>
          <w:szCs w:val="22"/>
          <w:lang w:val="el-GR"/>
        </w:rPr>
        <w:t xml:space="preserve"> Λεπτομέρειες για την υποχρέωση αυτή, αναλύονται στο Κεφάλαιο 3 του Παραρτήματος Ι της παρούσας.</w:t>
      </w:r>
    </w:p>
    <w:p w14:paraId="250D71E9" w14:textId="77777777" w:rsidR="002E1291" w:rsidRPr="00DE571F" w:rsidRDefault="002E1291" w:rsidP="00A92FF9">
      <w:pPr>
        <w:spacing w:line="264" w:lineRule="auto"/>
        <w:ind w:left="540"/>
        <w:rPr>
          <w:rFonts w:asciiTheme="minorHAnsi" w:hAnsiTheme="minorHAnsi" w:cstheme="minorHAnsi"/>
          <w:sz w:val="22"/>
          <w:szCs w:val="22"/>
          <w:lang w:val="el-GR"/>
        </w:rPr>
      </w:pPr>
    </w:p>
    <w:p w14:paraId="6A2666B8" w14:textId="77777777" w:rsidR="008810D4" w:rsidRPr="00680903" w:rsidRDefault="004230F8" w:rsidP="00CF03D4">
      <w:pPr>
        <w:pStyle w:val="af2"/>
        <w:numPr>
          <w:ilvl w:val="0"/>
          <w:numId w:val="18"/>
        </w:numPr>
        <w:spacing w:line="264" w:lineRule="auto"/>
        <w:ind w:left="567" w:hanging="567"/>
        <w:rPr>
          <w:rFonts w:asciiTheme="minorHAnsi" w:hAnsiTheme="minorHAnsi" w:cstheme="minorHAnsi"/>
          <w:b/>
          <w:sz w:val="22"/>
          <w:szCs w:val="22"/>
          <w:lang w:val="el-GR"/>
        </w:rPr>
      </w:pPr>
      <w:r w:rsidRPr="00680903">
        <w:rPr>
          <w:rFonts w:asciiTheme="minorHAnsi" w:hAnsiTheme="minorHAnsi" w:cstheme="minorHAnsi"/>
          <w:b/>
          <w:sz w:val="22"/>
          <w:szCs w:val="22"/>
          <w:lang w:val="el-GR"/>
        </w:rPr>
        <w:t xml:space="preserve">ΕΠΙΚΟΙΝΩΝΙΑ – ΠΛΗΡΟΦΟΡΗΣΗ </w:t>
      </w:r>
      <w:bookmarkStart w:id="45" w:name="_Hlk126668378"/>
    </w:p>
    <w:bookmarkEnd w:id="45"/>
    <w:p w14:paraId="33E5D851" w14:textId="3E55559B" w:rsidR="004230F8" w:rsidRPr="00FA5168" w:rsidRDefault="004230F8" w:rsidP="00CF03D4">
      <w:pPr>
        <w:pStyle w:val="af2"/>
        <w:numPr>
          <w:ilvl w:val="1"/>
          <w:numId w:val="18"/>
        </w:numPr>
        <w:spacing w:line="264" w:lineRule="auto"/>
        <w:ind w:left="567" w:hanging="567"/>
        <w:rPr>
          <w:rFonts w:asciiTheme="minorHAnsi" w:hAnsiTheme="minorHAnsi" w:cstheme="minorHAnsi"/>
          <w:sz w:val="22"/>
          <w:szCs w:val="22"/>
          <w:lang w:val="el-GR"/>
        </w:rPr>
      </w:pPr>
      <w:r w:rsidRPr="00FA5168">
        <w:rPr>
          <w:rFonts w:asciiTheme="minorHAnsi" w:hAnsiTheme="minorHAnsi" w:cstheme="minorHAnsi"/>
          <w:sz w:val="22"/>
          <w:szCs w:val="22"/>
          <w:lang w:val="el-GR"/>
        </w:rPr>
        <w:t xml:space="preserve">Για αναλυτικότερες πληροφορίες σχετικά με την </w:t>
      </w:r>
      <w:r w:rsidR="005B49EE" w:rsidRPr="00FA5168">
        <w:rPr>
          <w:rFonts w:asciiTheme="minorHAnsi" w:hAnsiTheme="minorHAnsi" w:cstheme="minorHAnsi"/>
          <w:sz w:val="22"/>
          <w:szCs w:val="22"/>
          <w:lang w:val="el-GR"/>
        </w:rPr>
        <w:t xml:space="preserve">συμπλήρωση και </w:t>
      </w:r>
      <w:r w:rsidRPr="00FA5168">
        <w:rPr>
          <w:rFonts w:asciiTheme="minorHAnsi" w:hAnsiTheme="minorHAnsi" w:cstheme="minorHAnsi"/>
          <w:sz w:val="22"/>
          <w:szCs w:val="22"/>
          <w:lang w:val="el-GR"/>
        </w:rPr>
        <w:t>υποβολή</w:t>
      </w:r>
      <w:r w:rsidR="00680903" w:rsidRPr="00FA5168">
        <w:rPr>
          <w:rFonts w:asciiTheme="minorHAnsi" w:hAnsiTheme="minorHAnsi" w:cstheme="minorHAnsi"/>
          <w:sz w:val="22"/>
          <w:szCs w:val="22"/>
          <w:lang w:val="el-GR"/>
        </w:rPr>
        <w:t xml:space="preserve"> </w:t>
      </w:r>
      <w:r w:rsidRPr="00FA5168">
        <w:rPr>
          <w:rFonts w:asciiTheme="minorHAnsi" w:hAnsiTheme="minorHAnsi" w:cstheme="minorHAnsi"/>
          <w:sz w:val="22"/>
          <w:szCs w:val="22"/>
          <w:lang w:val="el-GR"/>
        </w:rPr>
        <w:t xml:space="preserve">των </w:t>
      </w:r>
      <w:r w:rsidR="00680903" w:rsidRPr="00FA5168">
        <w:rPr>
          <w:rFonts w:asciiTheme="minorHAnsi" w:hAnsiTheme="minorHAnsi" w:cstheme="minorHAnsi"/>
          <w:sz w:val="22"/>
          <w:szCs w:val="22"/>
          <w:lang w:val="el-GR"/>
        </w:rPr>
        <w:t>αιτήσεων στήριξης</w:t>
      </w:r>
      <w:r w:rsidRPr="00FA5168">
        <w:rPr>
          <w:rFonts w:asciiTheme="minorHAnsi" w:hAnsiTheme="minorHAnsi" w:cstheme="minorHAnsi"/>
          <w:sz w:val="22"/>
          <w:szCs w:val="22"/>
          <w:lang w:val="el-GR"/>
        </w:rPr>
        <w:t xml:space="preserve"> και άλλες διευκρινίσεις υπεύθυνος</w:t>
      </w:r>
      <w:r w:rsidR="006752EA" w:rsidRPr="00FA5168">
        <w:rPr>
          <w:rFonts w:asciiTheme="minorHAnsi" w:hAnsiTheme="minorHAnsi" w:cstheme="minorHAnsi"/>
          <w:sz w:val="22"/>
          <w:szCs w:val="22"/>
          <w:lang w:val="el-GR"/>
        </w:rPr>
        <w:t xml:space="preserve"> </w:t>
      </w:r>
      <w:r w:rsidRPr="00FA5168">
        <w:rPr>
          <w:rFonts w:asciiTheme="minorHAnsi" w:hAnsiTheme="minorHAnsi" w:cstheme="minorHAnsi"/>
          <w:sz w:val="22"/>
          <w:szCs w:val="22"/>
          <w:lang w:val="el-GR"/>
        </w:rPr>
        <w:t xml:space="preserve">είναι </w:t>
      </w:r>
      <w:r w:rsidR="006752EA" w:rsidRPr="00FA5168">
        <w:rPr>
          <w:rFonts w:asciiTheme="minorHAnsi" w:hAnsiTheme="minorHAnsi" w:cstheme="minorHAnsi"/>
          <w:sz w:val="22"/>
          <w:szCs w:val="22"/>
          <w:lang w:val="el-GR"/>
        </w:rPr>
        <w:t xml:space="preserve">η κα </w:t>
      </w:r>
      <w:proofErr w:type="spellStart"/>
      <w:r w:rsidR="005319EB">
        <w:rPr>
          <w:rFonts w:asciiTheme="minorHAnsi" w:hAnsiTheme="minorHAnsi" w:cstheme="minorHAnsi"/>
          <w:sz w:val="22"/>
          <w:szCs w:val="22"/>
          <w:lang w:val="el-GR"/>
        </w:rPr>
        <w:t>Κουτσάκη</w:t>
      </w:r>
      <w:proofErr w:type="spellEnd"/>
      <w:r w:rsidR="005319EB">
        <w:rPr>
          <w:rFonts w:asciiTheme="minorHAnsi" w:hAnsiTheme="minorHAnsi" w:cstheme="minorHAnsi"/>
          <w:sz w:val="22"/>
          <w:szCs w:val="22"/>
          <w:lang w:val="el-GR"/>
        </w:rPr>
        <w:t xml:space="preserve"> Γεωργία</w:t>
      </w:r>
      <w:r w:rsidR="001D30B8" w:rsidRPr="00FA5168">
        <w:rPr>
          <w:rFonts w:asciiTheme="minorHAnsi" w:hAnsiTheme="minorHAnsi" w:cstheme="minorHAnsi"/>
          <w:sz w:val="22"/>
          <w:szCs w:val="22"/>
          <w:lang w:val="el-GR"/>
        </w:rPr>
        <w:t>,</w:t>
      </w:r>
      <w:r w:rsidRPr="00FA5168">
        <w:rPr>
          <w:rFonts w:asciiTheme="minorHAnsi" w:hAnsiTheme="minorHAnsi" w:cstheme="minorHAnsi"/>
          <w:sz w:val="22"/>
          <w:szCs w:val="22"/>
          <w:lang w:val="el-GR"/>
        </w:rPr>
        <w:t xml:space="preserve"> τηλέφωνο</w:t>
      </w:r>
      <w:r w:rsidR="000A6AEC" w:rsidRPr="00FA5168">
        <w:rPr>
          <w:rFonts w:asciiTheme="minorHAnsi" w:hAnsiTheme="minorHAnsi" w:cstheme="minorHAnsi"/>
          <w:sz w:val="22"/>
          <w:szCs w:val="22"/>
          <w:lang w:val="el-GR"/>
        </w:rPr>
        <w:t xml:space="preserve"> </w:t>
      </w:r>
      <w:r w:rsidR="006752EA" w:rsidRPr="00FA5168">
        <w:rPr>
          <w:rFonts w:asciiTheme="minorHAnsi" w:hAnsiTheme="minorHAnsi" w:cstheme="minorHAnsi"/>
          <w:sz w:val="22"/>
          <w:szCs w:val="22"/>
          <w:lang w:val="el-GR"/>
        </w:rPr>
        <w:t>28</w:t>
      </w:r>
      <w:r w:rsidR="005319EB">
        <w:rPr>
          <w:rFonts w:asciiTheme="minorHAnsi" w:hAnsiTheme="minorHAnsi" w:cstheme="minorHAnsi"/>
          <w:sz w:val="22"/>
          <w:szCs w:val="22"/>
          <w:lang w:val="el-GR"/>
        </w:rPr>
        <w:t>920</w:t>
      </w:r>
      <w:r w:rsidR="00FA5168" w:rsidRPr="00FA5168">
        <w:rPr>
          <w:rFonts w:asciiTheme="minorHAnsi" w:hAnsiTheme="minorHAnsi" w:cstheme="minorHAnsi"/>
          <w:sz w:val="22"/>
          <w:szCs w:val="22"/>
          <w:lang w:val="el-GR"/>
        </w:rPr>
        <w:t>.</w:t>
      </w:r>
      <w:r w:rsidR="005319EB">
        <w:rPr>
          <w:rFonts w:asciiTheme="minorHAnsi" w:hAnsiTheme="minorHAnsi" w:cstheme="minorHAnsi"/>
          <w:sz w:val="22"/>
          <w:szCs w:val="22"/>
          <w:lang w:val="el-GR"/>
        </w:rPr>
        <w:t>40000</w:t>
      </w:r>
      <w:r w:rsidRPr="00FA5168">
        <w:rPr>
          <w:rFonts w:asciiTheme="minorHAnsi" w:hAnsiTheme="minorHAnsi" w:cstheme="minorHAnsi"/>
          <w:sz w:val="22"/>
          <w:szCs w:val="22"/>
          <w:lang w:val="el-GR"/>
        </w:rPr>
        <w:t>, e-</w:t>
      </w:r>
      <w:proofErr w:type="spellStart"/>
      <w:r w:rsidRPr="00FA5168">
        <w:rPr>
          <w:rFonts w:asciiTheme="minorHAnsi" w:hAnsiTheme="minorHAnsi" w:cstheme="minorHAnsi"/>
          <w:sz w:val="22"/>
          <w:szCs w:val="22"/>
          <w:lang w:val="el-GR"/>
        </w:rPr>
        <w:t>mail</w:t>
      </w:r>
      <w:proofErr w:type="spellEnd"/>
      <w:r w:rsidRPr="00FA5168">
        <w:rPr>
          <w:rFonts w:asciiTheme="minorHAnsi" w:hAnsiTheme="minorHAnsi" w:cstheme="minorHAnsi"/>
          <w:sz w:val="22"/>
          <w:szCs w:val="22"/>
          <w:lang w:val="el-GR"/>
        </w:rPr>
        <w:t>:</w:t>
      </w:r>
      <w:r w:rsidR="006752EA" w:rsidRPr="00FA5168">
        <w:rPr>
          <w:rFonts w:asciiTheme="minorHAnsi" w:hAnsiTheme="minorHAnsi" w:cstheme="minorHAnsi"/>
          <w:sz w:val="22"/>
          <w:szCs w:val="22"/>
          <w:lang w:val="el-GR"/>
        </w:rPr>
        <w:t xml:space="preserve"> </w:t>
      </w:r>
      <w:hyperlink r:id="rId17" w:history="1">
        <w:r w:rsidR="005319EB" w:rsidRPr="00231832">
          <w:rPr>
            <w:rStyle w:val="-"/>
            <w:rFonts w:asciiTheme="minorHAnsi" w:hAnsiTheme="minorHAnsi" w:cstheme="minorHAnsi"/>
            <w:sz w:val="22"/>
            <w:szCs w:val="22"/>
          </w:rPr>
          <w:t>mesara</w:t>
        </w:r>
        <w:r w:rsidR="005319EB" w:rsidRPr="00231832">
          <w:rPr>
            <w:rStyle w:val="-"/>
            <w:rFonts w:asciiTheme="minorHAnsi" w:hAnsiTheme="minorHAnsi" w:cstheme="minorHAnsi"/>
            <w:sz w:val="22"/>
            <w:szCs w:val="22"/>
            <w:lang w:val="el-GR"/>
          </w:rPr>
          <w:t>@</w:t>
        </w:r>
        <w:r w:rsidR="005319EB" w:rsidRPr="00231832">
          <w:rPr>
            <w:rStyle w:val="-"/>
            <w:rFonts w:asciiTheme="minorHAnsi" w:hAnsiTheme="minorHAnsi" w:cstheme="minorHAnsi"/>
            <w:sz w:val="22"/>
            <w:szCs w:val="22"/>
          </w:rPr>
          <w:t>anher</w:t>
        </w:r>
        <w:r w:rsidR="005319EB" w:rsidRPr="00231832">
          <w:rPr>
            <w:rStyle w:val="-"/>
            <w:rFonts w:asciiTheme="minorHAnsi" w:hAnsiTheme="minorHAnsi" w:cstheme="minorHAnsi"/>
            <w:sz w:val="22"/>
            <w:szCs w:val="22"/>
            <w:lang w:val="el-GR"/>
          </w:rPr>
          <w:t>.</w:t>
        </w:r>
        <w:r w:rsidR="005319EB" w:rsidRPr="00231832">
          <w:rPr>
            <w:rStyle w:val="-"/>
            <w:rFonts w:asciiTheme="minorHAnsi" w:hAnsiTheme="minorHAnsi" w:cstheme="minorHAnsi"/>
            <w:sz w:val="22"/>
            <w:szCs w:val="22"/>
          </w:rPr>
          <w:t>gr</w:t>
        </w:r>
      </w:hyperlink>
      <w:r w:rsidR="00FA5168" w:rsidRPr="00FA5168">
        <w:rPr>
          <w:rFonts w:asciiTheme="minorHAnsi" w:hAnsiTheme="minorHAnsi" w:cstheme="minorHAnsi"/>
          <w:sz w:val="22"/>
          <w:szCs w:val="22"/>
          <w:lang w:val="el-GR"/>
        </w:rPr>
        <w:t>.</w:t>
      </w:r>
    </w:p>
    <w:p w14:paraId="00180500" w14:textId="20C5E5CE" w:rsidR="00C240D1" w:rsidRPr="00080E19" w:rsidRDefault="00E04E13" w:rsidP="00CF03D4">
      <w:pPr>
        <w:pStyle w:val="af2"/>
        <w:numPr>
          <w:ilvl w:val="1"/>
          <w:numId w:val="18"/>
        </w:numPr>
        <w:spacing w:line="264" w:lineRule="auto"/>
        <w:ind w:left="567" w:hanging="567"/>
        <w:rPr>
          <w:rFonts w:asciiTheme="minorHAnsi" w:hAnsiTheme="minorHAnsi" w:cstheme="minorHAnsi"/>
          <w:sz w:val="22"/>
          <w:szCs w:val="22"/>
          <w:lang w:val="el-GR"/>
        </w:rPr>
      </w:pPr>
      <w:r w:rsidRPr="00080E19">
        <w:rPr>
          <w:rFonts w:asciiTheme="minorHAnsi" w:hAnsiTheme="minorHAnsi" w:cstheme="minorHAnsi"/>
          <w:sz w:val="22"/>
          <w:szCs w:val="22"/>
          <w:lang w:val="el-GR"/>
        </w:rPr>
        <w:t xml:space="preserve">Υπεύθυνος Προστασίας Δεδομένων ορίζεται </w:t>
      </w:r>
      <w:r w:rsidR="00E45A5F" w:rsidRPr="00080E19">
        <w:rPr>
          <w:rFonts w:asciiTheme="minorHAnsi" w:hAnsiTheme="minorHAnsi" w:cstheme="minorHAnsi"/>
          <w:sz w:val="22"/>
          <w:szCs w:val="22"/>
          <w:lang w:val="el-GR"/>
        </w:rPr>
        <w:t>η</w:t>
      </w:r>
      <w:r w:rsidRPr="00080E19">
        <w:rPr>
          <w:rFonts w:asciiTheme="minorHAnsi" w:hAnsiTheme="minorHAnsi" w:cstheme="minorHAnsi"/>
          <w:sz w:val="22"/>
          <w:szCs w:val="22"/>
          <w:lang w:val="el-GR"/>
        </w:rPr>
        <w:t xml:space="preserve"> </w:t>
      </w:r>
      <w:r w:rsidR="003706C2" w:rsidRPr="00080E19">
        <w:rPr>
          <w:rFonts w:asciiTheme="minorHAnsi" w:hAnsiTheme="minorHAnsi" w:cstheme="minorHAnsi"/>
          <w:sz w:val="22"/>
          <w:szCs w:val="22"/>
          <w:lang w:val="el-GR"/>
        </w:rPr>
        <w:t xml:space="preserve">κα Ελπίδα </w:t>
      </w:r>
      <w:proofErr w:type="spellStart"/>
      <w:r w:rsidR="003706C2" w:rsidRPr="00080E19">
        <w:rPr>
          <w:rFonts w:asciiTheme="minorHAnsi" w:hAnsiTheme="minorHAnsi" w:cstheme="minorHAnsi"/>
          <w:sz w:val="22"/>
          <w:szCs w:val="22"/>
          <w:lang w:val="el-GR"/>
        </w:rPr>
        <w:t>Βαμβακά</w:t>
      </w:r>
      <w:proofErr w:type="spellEnd"/>
      <w:r w:rsidRPr="00080E19">
        <w:rPr>
          <w:rFonts w:asciiTheme="minorHAnsi" w:hAnsiTheme="minorHAnsi" w:cstheme="minorHAnsi"/>
          <w:sz w:val="22"/>
          <w:szCs w:val="22"/>
          <w:lang w:val="el-GR"/>
        </w:rPr>
        <w:t xml:space="preserve">, τηλέφωνο </w:t>
      </w:r>
      <w:r w:rsidR="003706C2" w:rsidRPr="00080E19">
        <w:rPr>
          <w:rFonts w:asciiTheme="minorHAnsi" w:hAnsiTheme="minorHAnsi" w:cstheme="minorHAnsi"/>
          <w:sz w:val="22"/>
          <w:szCs w:val="22"/>
          <w:lang w:val="el-GR"/>
        </w:rPr>
        <w:t>2810.753300</w:t>
      </w:r>
      <w:r w:rsidRPr="00080E19">
        <w:rPr>
          <w:rFonts w:asciiTheme="minorHAnsi" w:hAnsiTheme="minorHAnsi" w:cstheme="minorHAnsi"/>
          <w:sz w:val="22"/>
          <w:szCs w:val="22"/>
          <w:lang w:val="el-GR"/>
        </w:rPr>
        <w:t xml:space="preserve"> e-</w:t>
      </w:r>
      <w:proofErr w:type="spellStart"/>
      <w:r w:rsidRPr="00080E19">
        <w:rPr>
          <w:rFonts w:asciiTheme="minorHAnsi" w:hAnsiTheme="minorHAnsi" w:cstheme="minorHAnsi"/>
          <w:sz w:val="22"/>
          <w:szCs w:val="22"/>
          <w:lang w:val="el-GR"/>
        </w:rPr>
        <w:t>mail</w:t>
      </w:r>
      <w:proofErr w:type="spellEnd"/>
      <w:r w:rsidRPr="00080E19">
        <w:rPr>
          <w:rFonts w:asciiTheme="minorHAnsi" w:hAnsiTheme="minorHAnsi" w:cstheme="minorHAnsi"/>
          <w:sz w:val="22"/>
          <w:szCs w:val="22"/>
          <w:lang w:val="el-GR"/>
        </w:rPr>
        <w:t xml:space="preserve">: </w:t>
      </w:r>
      <w:hyperlink r:id="rId18" w:history="1">
        <w:r w:rsidR="003706C2" w:rsidRPr="00080E19">
          <w:rPr>
            <w:rStyle w:val="-"/>
            <w:rFonts w:asciiTheme="minorHAnsi" w:hAnsiTheme="minorHAnsi" w:cstheme="minorHAnsi"/>
            <w:sz w:val="22"/>
            <w:szCs w:val="22"/>
          </w:rPr>
          <w:t>dpo</w:t>
        </w:r>
        <w:r w:rsidR="003706C2" w:rsidRPr="00080E19">
          <w:rPr>
            <w:rStyle w:val="-"/>
            <w:rFonts w:asciiTheme="minorHAnsi" w:hAnsiTheme="minorHAnsi" w:cstheme="minorHAnsi"/>
            <w:sz w:val="22"/>
            <w:szCs w:val="22"/>
            <w:lang w:val="el-GR"/>
          </w:rPr>
          <w:t>@</w:t>
        </w:r>
        <w:r w:rsidR="003706C2" w:rsidRPr="00080E19">
          <w:rPr>
            <w:rStyle w:val="-"/>
            <w:rFonts w:asciiTheme="minorHAnsi" w:hAnsiTheme="minorHAnsi" w:cstheme="minorHAnsi"/>
            <w:sz w:val="22"/>
            <w:szCs w:val="22"/>
          </w:rPr>
          <w:t>anher</w:t>
        </w:r>
        <w:r w:rsidR="003706C2" w:rsidRPr="00080E19">
          <w:rPr>
            <w:rStyle w:val="-"/>
            <w:rFonts w:asciiTheme="minorHAnsi" w:hAnsiTheme="minorHAnsi" w:cstheme="minorHAnsi"/>
            <w:sz w:val="22"/>
            <w:szCs w:val="22"/>
            <w:lang w:val="el-GR"/>
          </w:rPr>
          <w:t>.</w:t>
        </w:r>
        <w:r w:rsidR="003706C2" w:rsidRPr="00080E19">
          <w:rPr>
            <w:rStyle w:val="-"/>
            <w:rFonts w:asciiTheme="minorHAnsi" w:hAnsiTheme="minorHAnsi" w:cstheme="minorHAnsi"/>
            <w:sz w:val="22"/>
            <w:szCs w:val="22"/>
          </w:rPr>
          <w:t>gr</w:t>
        </w:r>
      </w:hyperlink>
      <w:r w:rsidR="003706C2" w:rsidRPr="00080E19">
        <w:rPr>
          <w:rFonts w:asciiTheme="minorHAnsi" w:hAnsiTheme="minorHAnsi" w:cstheme="minorHAnsi"/>
          <w:sz w:val="22"/>
          <w:szCs w:val="22"/>
          <w:lang w:val="el-GR"/>
        </w:rPr>
        <w:t xml:space="preserve"> </w:t>
      </w:r>
      <w:r w:rsidRPr="00080E19">
        <w:rPr>
          <w:rFonts w:asciiTheme="minorHAnsi" w:hAnsiTheme="minorHAnsi" w:cstheme="minorHAnsi"/>
          <w:sz w:val="22"/>
          <w:szCs w:val="22"/>
          <w:lang w:val="el-GR"/>
        </w:rPr>
        <w:t>, σύμφωνα με τα οριζόμενα στο άρθρο 37 του Κανονισμού 2016/679 και τα άρθρα 5 και 7 του ν. 4914/2022 (Α΄61).</w:t>
      </w:r>
    </w:p>
    <w:p w14:paraId="3EB639C0" w14:textId="1360C467" w:rsidR="004230F8" w:rsidRDefault="004230F8" w:rsidP="00CF03D4">
      <w:pPr>
        <w:pStyle w:val="af2"/>
        <w:numPr>
          <w:ilvl w:val="1"/>
          <w:numId w:val="18"/>
        </w:numPr>
        <w:spacing w:line="264" w:lineRule="auto"/>
        <w:ind w:left="567" w:hanging="567"/>
        <w:rPr>
          <w:rFonts w:asciiTheme="minorHAnsi" w:hAnsiTheme="minorHAnsi" w:cstheme="minorHAnsi"/>
          <w:sz w:val="22"/>
          <w:szCs w:val="22"/>
          <w:lang w:val="el-GR"/>
        </w:rPr>
      </w:pPr>
      <w:r w:rsidRPr="00C240D1">
        <w:rPr>
          <w:rFonts w:asciiTheme="minorHAnsi" w:hAnsiTheme="minorHAnsi" w:cstheme="minorHAnsi"/>
          <w:sz w:val="22"/>
          <w:szCs w:val="22"/>
          <w:lang w:val="el-GR"/>
        </w:rPr>
        <w:t xml:space="preserve">Περαιτέρω πληροφορίες για το </w:t>
      </w:r>
      <w:bookmarkStart w:id="46" w:name="_Hlk183166903"/>
      <w:r w:rsidR="00B90327" w:rsidRPr="00C240D1">
        <w:rPr>
          <w:rFonts w:asciiTheme="minorHAnsi" w:hAnsiTheme="minorHAnsi" w:cstheme="minorHAnsi"/>
          <w:sz w:val="22"/>
          <w:szCs w:val="22"/>
          <w:lang w:val="el-GR"/>
        </w:rPr>
        <w:t>ΣΣ ΚΑΠ</w:t>
      </w:r>
      <w:bookmarkEnd w:id="46"/>
      <w:r w:rsidRPr="00C240D1">
        <w:rPr>
          <w:rFonts w:asciiTheme="minorHAnsi" w:hAnsiTheme="minorHAnsi" w:cstheme="minorHAnsi"/>
          <w:sz w:val="22"/>
          <w:szCs w:val="22"/>
          <w:lang w:val="el-GR"/>
        </w:rPr>
        <w:t xml:space="preserve">, το </w:t>
      </w:r>
      <w:r w:rsidR="005B49EE" w:rsidRPr="00C240D1">
        <w:rPr>
          <w:rFonts w:asciiTheme="minorHAnsi" w:hAnsiTheme="minorHAnsi" w:cstheme="minorHAnsi"/>
          <w:sz w:val="22"/>
          <w:szCs w:val="22"/>
          <w:lang w:val="el-GR"/>
        </w:rPr>
        <w:t xml:space="preserve">ΣΔΕ </w:t>
      </w:r>
      <w:r w:rsidRPr="00C240D1">
        <w:rPr>
          <w:rFonts w:asciiTheme="minorHAnsi" w:hAnsiTheme="minorHAnsi" w:cstheme="minorHAnsi"/>
          <w:sz w:val="22"/>
          <w:szCs w:val="22"/>
          <w:lang w:val="el-GR"/>
        </w:rPr>
        <w:t xml:space="preserve">του </w:t>
      </w:r>
      <w:r w:rsidR="00B90327" w:rsidRPr="00C240D1">
        <w:rPr>
          <w:rFonts w:asciiTheme="minorHAnsi" w:hAnsiTheme="minorHAnsi" w:cstheme="minorHAnsi"/>
          <w:sz w:val="22"/>
          <w:szCs w:val="22"/>
          <w:lang w:val="el-GR"/>
        </w:rPr>
        <w:t>ΣΣ ΚΑΠ</w:t>
      </w:r>
      <w:r w:rsidRPr="00C240D1">
        <w:rPr>
          <w:rFonts w:asciiTheme="minorHAnsi" w:hAnsiTheme="minorHAnsi" w:cstheme="minorHAnsi"/>
          <w:sz w:val="22"/>
          <w:szCs w:val="22"/>
          <w:lang w:val="el-GR"/>
        </w:rPr>
        <w:t xml:space="preserve">, το θεσμικό πλαίσιο υλοποίησης των πράξεων που εντάσσονται στο </w:t>
      </w:r>
      <w:r w:rsidR="00B90327" w:rsidRPr="00C240D1">
        <w:rPr>
          <w:rFonts w:asciiTheme="minorHAnsi" w:hAnsiTheme="minorHAnsi" w:cstheme="minorHAnsi"/>
          <w:sz w:val="22"/>
          <w:szCs w:val="22"/>
          <w:lang w:val="el-GR"/>
        </w:rPr>
        <w:t>ΣΣ ΚΑΠ</w:t>
      </w:r>
      <w:r w:rsidRPr="00C240D1">
        <w:rPr>
          <w:rFonts w:asciiTheme="minorHAnsi" w:hAnsiTheme="minorHAnsi" w:cstheme="minorHAnsi"/>
          <w:sz w:val="22"/>
          <w:szCs w:val="22"/>
          <w:lang w:val="el-GR"/>
        </w:rPr>
        <w:t xml:space="preserve">, τους κανόνες </w:t>
      </w:r>
      <w:proofErr w:type="spellStart"/>
      <w:r w:rsidRPr="00C240D1">
        <w:rPr>
          <w:rFonts w:asciiTheme="minorHAnsi" w:hAnsiTheme="minorHAnsi" w:cstheme="minorHAnsi"/>
          <w:sz w:val="22"/>
          <w:szCs w:val="22"/>
          <w:lang w:val="el-GR"/>
        </w:rPr>
        <w:t>επιλεξιμότητας</w:t>
      </w:r>
      <w:proofErr w:type="spellEnd"/>
      <w:r w:rsidRPr="00C240D1">
        <w:rPr>
          <w:rFonts w:asciiTheme="minorHAnsi" w:hAnsiTheme="minorHAnsi" w:cstheme="minorHAnsi"/>
          <w:sz w:val="22"/>
          <w:szCs w:val="22"/>
          <w:lang w:val="el-GR"/>
        </w:rPr>
        <w:t xml:space="preserve"> των δαπανών των πράξεων, καθώς και οποιαδήποτε πληροφορία για την υποβολή των αιτήσεων στήριξης</w:t>
      </w:r>
      <w:r w:rsidR="00305867" w:rsidRPr="00C240D1">
        <w:rPr>
          <w:rFonts w:asciiTheme="minorHAnsi" w:hAnsiTheme="minorHAnsi" w:cstheme="minorHAnsi"/>
          <w:sz w:val="22"/>
          <w:szCs w:val="22"/>
          <w:lang w:val="el-GR"/>
        </w:rPr>
        <w:t>,</w:t>
      </w:r>
      <w:r w:rsidRPr="00C240D1">
        <w:rPr>
          <w:rFonts w:asciiTheme="minorHAnsi" w:hAnsiTheme="minorHAnsi" w:cstheme="minorHAnsi"/>
          <w:sz w:val="22"/>
          <w:szCs w:val="22"/>
          <w:lang w:val="el-GR"/>
        </w:rPr>
        <w:t xml:space="preserve"> βρίσκονται στ</w:t>
      </w:r>
      <w:r w:rsidR="00094AA7" w:rsidRPr="00C240D1">
        <w:rPr>
          <w:rFonts w:asciiTheme="minorHAnsi" w:hAnsiTheme="minorHAnsi" w:cstheme="minorHAnsi"/>
          <w:sz w:val="22"/>
          <w:szCs w:val="22"/>
          <w:lang w:val="el-GR"/>
        </w:rPr>
        <w:t>ις</w:t>
      </w:r>
      <w:r w:rsidRPr="00C240D1">
        <w:rPr>
          <w:rFonts w:asciiTheme="minorHAnsi" w:hAnsiTheme="minorHAnsi" w:cstheme="minorHAnsi"/>
          <w:sz w:val="22"/>
          <w:szCs w:val="22"/>
          <w:lang w:val="el-GR"/>
        </w:rPr>
        <w:t xml:space="preserve"> </w:t>
      </w:r>
      <w:r w:rsidR="00094AA7" w:rsidRPr="00C240D1">
        <w:rPr>
          <w:rFonts w:asciiTheme="minorHAnsi" w:hAnsiTheme="minorHAnsi" w:cstheme="minorHAnsi"/>
          <w:sz w:val="22"/>
          <w:szCs w:val="22"/>
          <w:lang w:val="el-GR"/>
        </w:rPr>
        <w:t>ιστοσελίδες</w:t>
      </w:r>
      <w:r w:rsidRPr="00C240D1">
        <w:rPr>
          <w:rFonts w:asciiTheme="minorHAnsi" w:hAnsiTheme="minorHAnsi" w:cstheme="minorHAnsi"/>
          <w:sz w:val="22"/>
          <w:szCs w:val="22"/>
          <w:lang w:val="el-GR"/>
        </w:rPr>
        <w:t xml:space="preserve"> </w:t>
      </w:r>
      <w:hyperlink r:id="rId19" w:history="1">
        <w:r w:rsidRPr="00C240D1">
          <w:rPr>
            <w:rStyle w:val="-"/>
            <w:rFonts w:asciiTheme="minorHAnsi" w:hAnsiTheme="minorHAnsi" w:cstheme="minorHAnsi"/>
            <w:sz w:val="22"/>
            <w:szCs w:val="22"/>
          </w:rPr>
          <w:t>www</w:t>
        </w:r>
        <w:r w:rsidRPr="00C240D1">
          <w:rPr>
            <w:rStyle w:val="-"/>
            <w:rFonts w:asciiTheme="minorHAnsi" w:hAnsiTheme="minorHAnsi" w:cstheme="minorHAnsi"/>
            <w:sz w:val="22"/>
            <w:szCs w:val="22"/>
            <w:lang w:val="el-GR"/>
          </w:rPr>
          <w:t>.</w:t>
        </w:r>
        <w:r w:rsidRPr="00C240D1">
          <w:rPr>
            <w:rStyle w:val="-"/>
            <w:rFonts w:asciiTheme="minorHAnsi" w:hAnsiTheme="minorHAnsi" w:cstheme="minorHAnsi"/>
            <w:sz w:val="22"/>
            <w:szCs w:val="22"/>
          </w:rPr>
          <w:t>agrotikianaptixi</w:t>
        </w:r>
        <w:r w:rsidRPr="00C240D1">
          <w:rPr>
            <w:rStyle w:val="-"/>
            <w:rFonts w:asciiTheme="minorHAnsi" w:hAnsiTheme="minorHAnsi" w:cstheme="minorHAnsi"/>
            <w:sz w:val="22"/>
            <w:szCs w:val="22"/>
            <w:lang w:val="el-GR"/>
          </w:rPr>
          <w:t>.</w:t>
        </w:r>
        <w:r w:rsidRPr="00C240D1">
          <w:rPr>
            <w:rStyle w:val="-"/>
            <w:rFonts w:asciiTheme="minorHAnsi" w:hAnsiTheme="minorHAnsi" w:cstheme="minorHAnsi"/>
            <w:sz w:val="22"/>
            <w:szCs w:val="22"/>
          </w:rPr>
          <w:t>gr</w:t>
        </w:r>
      </w:hyperlink>
      <w:r w:rsidRPr="00C240D1">
        <w:rPr>
          <w:rFonts w:asciiTheme="minorHAnsi" w:hAnsiTheme="minorHAnsi" w:cstheme="minorHAnsi"/>
          <w:sz w:val="22"/>
          <w:szCs w:val="22"/>
          <w:lang w:val="el-GR"/>
        </w:rPr>
        <w:t xml:space="preserve"> </w:t>
      </w:r>
      <w:r w:rsidR="00094AA7" w:rsidRPr="00C240D1">
        <w:rPr>
          <w:rFonts w:asciiTheme="minorHAnsi" w:hAnsiTheme="minorHAnsi" w:cstheme="minorHAnsi"/>
          <w:sz w:val="22"/>
          <w:szCs w:val="22"/>
          <w:lang w:val="el-GR"/>
        </w:rPr>
        <w:t xml:space="preserve">και </w:t>
      </w:r>
      <w:hyperlink r:id="rId20" w:history="1">
        <w:r w:rsidR="00094AA7" w:rsidRPr="00C240D1">
          <w:rPr>
            <w:rStyle w:val="-"/>
            <w:rFonts w:asciiTheme="minorHAnsi" w:hAnsiTheme="minorHAnsi" w:cstheme="minorHAnsi"/>
            <w:sz w:val="22"/>
            <w:szCs w:val="22"/>
            <w:lang w:val="el-GR"/>
          </w:rPr>
          <w:t>https://leader-el.gr/</w:t>
        </w:r>
      </w:hyperlink>
      <w:r w:rsidR="00094AA7" w:rsidRPr="00C240D1">
        <w:rPr>
          <w:rFonts w:asciiTheme="minorHAnsi" w:hAnsiTheme="minorHAnsi" w:cstheme="minorHAnsi"/>
          <w:sz w:val="22"/>
          <w:szCs w:val="22"/>
          <w:lang w:val="el-GR"/>
        </w:rPr>
        <w:t xml:space="preserve"> </w:t>
      </w:r>
      <w:r w:rsidRPr="00C240D1">
        <w:rPr>
          <w:rFonts w:asciiTheme="minorHAnsi" w:hAnsiTheme="minorHAnsi" w:cstheme="minorHAnsi"/>
          <w:b/>
          <w:sz w:val="22"/>
          <w:szCs w:val="22"/>
          <w:lang w:val="el-GR"/>
        </w:rPr>
        <w:t xml:space="preserve">ή </w:t>
      </w:r>
      <w:r w:rsidR="007C3723" w:rsidRPr="00C240D1">
        <w:rPr>
          <w:rFonts w:asciiTheme="minorHAnsi" w:hAnsiTheme="minorHAnsi" w:cstheme="minorHAnsi"/>
          <w:b/>
          <w:sz w:val="22"/>
          <w:szCs w:val="22"/>
          <w:lang w:val="el-GR"/>
        </w:rPr>
        <w:t xml:space="preserve">στην </w:t>
      </w:r>
      <w:r w:rsidRPr="00C240D1">
        <w:rPr>
          <w:rFonts w:asciiTheme="minorHAnsi" w:hAnsiTheme="minorHAnsi" w:cstheme="minorHAnsi"/>
          <w:b/>
          <w:sz w:val="22"/>
          <w:szCs w:val="22"/>
          <w:lang w:val="el-GR"/>
        </w:rPr>
        <w:t xml:space="preserve">ιστοσελίδα </w:t>
      </w:r>
      <w:r w:rsidR="00165BBD" w:rsidRPr="00C240D1">
        <w:rPr>
          <w:rFonts w:asciiTheme="minorHAnsi" w:hAnsiTheme="minorHAnsi" w:cstheme="minorHAnsi"/>
          <w:b/>
          <w:sz w:val="22"/>
          <w:szCs w:val="22"/>
          <w:lang w:val="el-GR"/>
        </w:rPr>
        <w:t>της ΟΤΔ</w:t>
      </w:r>
      <w:r w:rsidR="001D30B8" w:rsidRPr="00C240D1">
        <w:rPr>
          <w:rFonts w:asciiTheme="minorHAnsi" w:hAnsiTheme="minorHAnsi" w:cstheme="minorHAnsi"/>
          <w:b/>
          <w:sz w:val="22"/>
          <w:szCs w:val="22"/>
          <w:lang w:val="el-GR"/>
        </w:rPr>
        <w:t xml:space="preserve"> </w:t>
      </w:r>
      <w:hyperlink r:id="rId21" w:history="1">
        <w:r w:rsidR="00832F0F" w:rsidRPr="007700D8">
          <w:rPr>
            <w:rStyle w:val="-"/>
            <w:rFonts w:asciiTheme="minorHAnsi" w:hAnsiTheme="minorHAnsi" w:cstheme="minorHAnsi"/>
            <w:b/>
            <w:sz w:val="22"/>
            <w:szCs w:val="22"/>
          </w:rPr>
          <w:t>http</w:t>
        </w:r>
        <w:r w:rsidR="00832F0F" w:rsidRPr="007700D8">
          <w:rPr>
            <w:rStyle w:val="-"/>
            <w:rFonts w:asciiTheme="minorHAnsi" w:hAnsiTheme="minorHAnsi" w:cstheme="minorHAnsi"/>
            <w:b/>
            <w:sz w:val="22"/>
            <w:szCs w:val="22"/>
            <w:lang w:val="el-GR"/>
          </w:rPr>
          <w:t>://</w:t>
        </w:r>
        <w:r w:rsidR="00832F0F" w:rsidRPr="007700D8">
          <w:rPr>
            <w:rStyle w:val="-"/>
            <w:rFonts w:asciiTheme="minorHAnsi" w:hAnsiTheme="minorHAnsi" w:cstheme="minorHAnsi"/>
            <w:b/>
            <w:sz w:val="22"/>
            <w:szCs w:val="22"/>
          </w:rPr>
          <w:t>www</w:t>
        </w:r>
        <w:r w:rsidR="00832F0F" w:rsidRPr="007700D8">
          <w:rPr>
            <w:rStyle w:val="-"/>
            <w:rFonts w:asciiTheme="minorHAnsi" w:hAnsiTheme="minorHAnsi" w:cstheme="minorHAnsi"/>
            <w:b/>
            <w:sz w:val="22"/>
            <w:szCs w:val="22"/>
            <w:lang w:val="el-GR"/>
          </w:rPr>
          <w:t>.</w:t>
        </w:r>
        <w:proofErr w:type="spellStart"/>
        <w:r w:rsidR="00832F0F" w:rsidRPr="007700D8">
          <w:rPr>
            <w:rStyle w:val="-"/>
            <w:rFonts w:asciiTheme="minorHAnsi" w:hAnsiTheme="minorHAnsi" w:cstheme="minorHAnsi"/>
            <w:b/>
            <w:sz w:val="22"/>
            <w:szCs w:val="22"/>
          </w:rPr>
          <w:t>anher</w:t>
        </w:r>
        <w:proofErr w:type="spellEnd"/>
        <w:r w:rsidR="00832F0F" w:rsidRPr="007700D8">
          <w:rPr>
            <w:rStyle w:val="-"/>
            <w:rFonts w:asciiTheme="minorHAnsi" w:hAnsiTheme="minorHAnsi" w:cstheme="minorHAnsi"/>
            <w:b/>
            <w:sz w:val="22"/>
            <w:szCs w:val="22"/>
            <w:lang w:val="el-GR"/>
          </w:rPr>
          <w:t>.</w:t>
        </w:r>
        <w:r w:rsidR="00832F0F" w:rsidRPr="007700D8">
          <w:rPr>
            <w:rStyle w:val="-"/>
            <w:rFonts w:asciiTheme="minorHAnsi" w:hAnsiTheme="minorHAnsi" w:cstheme="minorHAnsi"/>
            <w:b/>
            <w:sz w:val="22"/>
            <w:szCs w:val="22"/>
          </w:rPr>
          <w:t>gr</w:t>
        </w:r>
      </w:hyperlink>
      <w:r w:rsidR="00832F0F" w:rsidRPr="00832F0F">
        <w:rPr>
          <w:lang w:val="el-GR"/>
        </w:rPr>
        <w:t>.</w:t>
      </w:r>
      <w:r w:rsidR="001D30B8" w:rsidRPr="00C240D1">
        <w:rPr>
          <w:rFonts w:asciiTheme="minorHAnsi" w:hAnsiTheme="minorHAnsi" w:cstheme="minorHAnsi"/>
          <w:b/>
          <w:sz w:val="22"/>
          <w:szCs w:val="22"/>
          <w:lang w:val="el-GR"/>
        </w:rPr>
        <w:t xml:space="preserve"> </w:t>
      </w:r>
      <w:r w:rsidRPr="00C240D1">
        <w:rPr>
          <w:rFonts w:asciiTheme="minorHAnsi" w:hAnsiTheme="minorHAnsi" w:cstheme="minorHAnsi"/>
          <w:sz w:val="22"/>
          <w:szCs w:val="22"/>
          <w:lang w:val="el-GR"/>
        </w:rPr>
        <w:t>Ο</w:t>
      </w:r>
      <w:r w:rsidR="001D30B8" w:rsidRPr="00C240D1">
        <w:rPr>
          <w:rFonts w:asciiTheme="minorHAnsi" w:hAnsiTheme="minorHAnsi" w:cstheme="minorHAnsi"/>
          <w:sz w:val="22"/>
          <w:szCs w:val="22"/>
          <w:lang w:val="el-GR"/>
        </w:rPr>
        <w:t xml:space="preserve">ι </w:t>
      </w:r>
      <w:r w:rsidRPr="00C240D1">
        <w:rPr>
          <w:rFonts w:asciiTheme="minorHAnsi" w:hAnsiTheme="minorHAnsi" w:cstheme="minorHAnsi"/>
          <w:sz w:val="22"/>
          <w:szCs w:val="22"/>
          <w:lang w:val="el-GR"/>
        </w:rPr>
        <w:t>ανωτέρω δικτυακ</w:t>
      </w:r>
      <w:r w:rsidR="001D30B8" w:rsidRPr="00C240D1">
        <w:rPr>
          <w:rFonts w:asciiTheme="minorHAnsi" w:hAnsiTheme="minorHAnsi" w:cstheme="minorHAnsi"/>
          <w:sz w:val="22"/>
          <w:szCs w:val="22"/>
          <w:lang w:val="el-GR"/>
        </w:rPr>
        <w:t>οί</w:t>
      </w:r>
      <w:r w:rsidRPr="00C240D1">
        <w:rPr>
          <w:rFonts w:asciiTheme="minorHAnsi" w:hAnsiTheme="minorHAnsi" w:cstheme="minorHAnsi"/>
          <w:sz w:val="22"/>
          <w:szCs w:val="22"/>
          <w:lang w:val="el-GR"/>
        </w:rPr>
        <w:t xml:space="preserve"> τόποι αποτελούν βασικό εργαλείο επικοινωνίας της </w:t>
      </w:r>
      <w:r w:rsidR="00165BBD" w:rsidRPr="00C240D1">
        <w:rPr>
          <w:rFonts w:asciiTheme="minorHAnsi" w:hAnsiTheme="minorHAnsi" w:cstheme="minorHAnsi"/>
          <w:sz w:val="22"/>
          <w:szCs w:val="22"/>
          <w:lang w:val="el-GR"/>
        </w:rPr>
        <w:t>ΟΤΔ</w:t>
      </w:r>
      <w:r w:rsidRPr="00C240D1">
        <w:rPr>
          <w:rFonts w:asciiTheme="minorHAnsi" w:hAnsiTheme="minorHAnsi" w:cstheme="minorHAnsi"/>
          <w:sz w:val="22"/>
          <w:szCs w:val="22"/>
          <w:lang w:val="el-GR"/>
        </w:rPr>
        <w:t xml:space="preserve"> με το σύνολο των ενδιαφερομένων για το </w:t>
      </w:r>
      <w:r w:rsidR="00B90327" w:rsidRPr="00C240D1">
        <w:rPr>
          <w:rFonts w:asciiTheme="minorHAnsi" w:hAnsiTheme="minorHAnsi" w:cstheme="minorHAnsi"/>
          <w:sz w:val="22"/>
          <w:szCs w:val="22"/>
          <w:lang w:val="el-GR"/>
        </w:rPr>
        <w:t xml:space="preserve">ΣΣ ΚΑΠ </w:t>
      </w:r>
      <w:r w:rsidRPr="00C240D1">
        <w:rPr>
          <w:rFonts w:asciiTheme="minorHAnsi" w:hAnsiTheme="minorHAnsi" w:cstheme="minorHAnsi"/>
          <w:sz w:val="22"/>
          <w:szCs w:val="22"/>
          <w:lang w:val="el-GR"/>
        </w:rPr>
        <w:t>και ανακοινώνεται σε αυτ</w:t>
      </w:r>
      <w:r w:rsidR="00832F0F">
        <w:rPr>
          <w:rFonts w:asciiTheme="minorHAnsi" w:hAnsiTheme="minorHAnsi" w:cstheme="minorHAnsi"/>
          <w:sz w:val="22"/>
          <w:szCs w:val="22"/>
          <w:lang w:val="el-GR"/>
        </w:rPr>
        <w:t>ούς</w:t>
      </w:r>
      <w:r w:rsidRPr="00C240D1">
        <w:rPr>
          <w:rFonts w:asciiTheme="minorHAnsi" w:hAnsiTheme="minorHAnsi" w:cstheme="minorHAnsi"/>
          <w:sz w:val="22"/>
          <w:szCs w:val="22"/>
          <w:lang w:val="el-GR"/>
        </w:rPr>
        <w:t xml:space="preserve"> κάθε σχετική πληροφορία.</w:t>
      </w:r>
    </w:p>
    <w:p w14:paraId="6FD2442D" w14:textId="26D85E14" w:rsidR="00A92FF9" w:rsidRPr="00977BD4" w:rsidRDefault="00352F53" w:rsidP="00352F53">
      <w:pPr>
        <w:pStyle w:val="af2"/>
        <w:numPr>
          <w:ilvl w:val="1"/>
          <w:numId w:val="18"/>
        </w:numPr>
        <w:spacing w:line="264" w:lineRule="auto"/>
        <w:ind w:left="567" w:hanging="567"/>
        <w:rPr>
          <w:rFonts w:asciiTheme="minorHAnsi" w:hAnsiTheme="minorHAnsi" w:cstheme="minorHAnsi"/>
          <w:sz w:val="22"/>
          <w:szCs w:val="22"/>
          <w:lang w:val="el-GR"/>
        </w:rPr>
      </w:pPr>
      <w:r w:rsidRPr="00977BD4">
        <w:rPr>
          <w:rFonts w:asciiTheme="minorHAnsi" w:hAnsiTheme="minorHAnsi" w:cstheme="minorHAnsi"/>
          <w:sz w:val="22"/>
          <w:szCs w:val="22"/>
          <w:lang w:val="el-GR"/>
        </w:rPr>
        <w:t xml:space="preserve">Για τη δημοσιοποίηση της παρούσας πρόσκλησης, θα οργανωθούν ανοιχτές ημερίδες ενημέρωσης. Το πρόγραμμα των ημερίδων θα δημοσιοποιηθεί στην ιστοσελίδα της ΟΤΔ </w:t>
      </w:r>
      <w:hyperlink r:id="rId22" w:history="1">
        <w:r w:rsidRPr="00977BD4">
          <w:rPr>
            <w:rStyle w:val="-"/>
            <w:rFonts w:asciiTheme="minorHAnsi" w:hAnsiTheme="minorHAnsi" w:cstheme="minorHAnsi"/>
            <w:sz w:val="22"/>
            <w:szCs w:val="22"/>
          </w:rPr>
          <w:t>www</w:t>
        </w:r>
        <w:r w:rsidRPr="00977BD4">
          <w:rPr>
            <w:rStyle w:val="-"/>
            <w:rFonts w:asciiTheme="minorHAnsi" w:hAnsiTheme="minorHAnsi" w:cstheme="minorHAnsi"/>
            <w:sz w:val="22"/>
            <w:szCs w:val="22"/>
            <w:lang w:val="el-GR"/>
          </w:rPr>
          <w:t>.</w:t>
        </w:r>
        <w:proofErr w:type="spellStart"/>
        <w:r w:rsidRPr="00977BD4">
          <w:rPr>
            <w:rStyle w:val="-"/>
            <w:rFonts w:asciiTheme="minorHAnsi" w:hAnsiTheme="minorHAnsi" w:cstheme="minorHAnsi"/>
            <w:sz w:val="22"/>
            <w:szCs w:val="22"/>
          </w:rPr>
          <w:t>anher</w:t>
        </w:r>
        <w:proofErr w:type="spellEnd"/>
        <w:r w:rsidRPr="00977BD4">
          <w:rPr>
            <w:rStyle w:val="-"/>
            <w:rFonts w:asciiTheme="minorHAnsi" w:hAnsiTheme="minorHAnsi" w:cstheme="minorHAnsi"/>
            <w:sz w:val="22"/>
            <w:szCs w:val="22"/>
            <w:lang w:val="el-GR"/>
          </w:rPr>
          <w:t>.</w:t>
        </w:r>
        <w:r w:rsidRPr="00977BD4">
          <w:rPr>
            <w:rStyle w:val="-"/>
            <w:rFonts w:asciiTheme="minorHAnsi" w:hAnsiTheme="minorHAnsi" w:cstheme="minorHAnsi"/>
            <w:sz w:val="22"/>
            <w:szCs w:val="22"/>
          </w:rPr>
          <w:t>gr</w:t>
        </w:r>
      </w:hyperlink>
      <w:r w:rsidRPr="00977BD4">
        <w:rPr>
          <w:rFonts w:asciiTheme="minorHAnsi" w:hAnsiTheme="minorHAnsi" w:cstheme="minorHAnsi"/>
          <w:sz w:val="22"/>
          <w:szCs w:val="22"/>
          <w:lang w:val="el-GR"/>
        </w:rPr>
        <w:t xml:space="preserve">.  </w:t>
      </w:r>
    </w:p>
    <w:p w14:paraId="2233E610" w14:textId="559DEBD9" w:rsidR="009F2731" w:rsidRDefault="00F206CE" w:rsidP="009F2731">
      <w:pPr>
        <w:ind w:left="4395"/>
        <w:jc w:val="center"/>
        <w:rPr>
          <w:rFonts w:asciiTheme="minorHAnsi" w:hAnsiTheme="minorHAnsi" w:cstheme="minorHAnsi"/>
          <w:b/>
          <w:sz w:val="22"/>
          <w:szCs w:val="22"/>
          <w:lang w:val="el-GR"/>
        </w:rPr>
      </w:pPr>
      <w:r w:rsidRPr="00F206CE">
        <w:rPr>
          <w:rFonts w:asciiTheme="minorHAnsi" w:hAnsiTheme="minorHAnsi" w:cstheme="minorHAnsi"/>
          <w:b/>
          <w:sz w:val="22"/>
          <w:szCs w:val="22"/>
          <w:lang w:val="el-GR"/>
        </w:rPr>
        <w:t>Ο Πρόεδρος της ΕΔΠ</w:t>
      </w:r>
    </w:p>
    <w:p w14:paraId="38C1E33B" w14:textId="0F7989CE" w:rsidR="009F2731" w:rsidRDefault="009F2731" w:rsidP="009F2731">
      <w:pPr>
        <w:ind w:left="4395"/>
        <w:jc w:val="center"/>
        <w:rPr>
          <w:rFonts w:asciiTheme="minorHAnsi" w:hAnsiTheme="minorHAnsi" w:cstheme="minorHAnsi"/>
          <w:b/>
          <w:sz w:val="22"/>
          <w:szCs w:val="22"/>
          <w:lang w:val="el-GR"/>
        </w:rPr>
      </w:pPr>
      <w:r>
        <w:rPr>
          <w:rFonts w:asciiTheme="minorHAnsi" w:hAnsiTheme="minorHAnsi" w:cstheme="minorHAnsi"/>
          <w:b/>
          <w:sz w:val="22"/>
          <w:szCs w:val="22"/>
          <w:lang w:val="el-GR"/>
        </w:rPr>
        <w:t xml:space="preserve">Τ.Π. </w:t>
      </w:r>
      <w:proofErr w:type="spellStart"/>
      <w:r>
        <w:rPr>
          <w:rFonts w:asciiTheme="minorHAnsi" w:hAnsiTheme="minorHAnsi" w:cstheme="minorHAnsi"/>
          <w:b/>
          <w:sz w:val="22"/>
          <w:szCs w:val="22"/>
          <w:lang w:val="el-GR"/>
        </w:rPr>
        <w:t>ΤΑΠΤοΚ</w:t>
      </w:r>
      <w:proofErr w:type="spellEnd"/>
      <w:r>
        <w:rPr>
          <w:rFonts w:asciiTheme="minorHAnsi" w:hAnsiTheme="minorHAnsi" w:cstheme="minorHAnsi"/>
          <w:b/>
          <w:sz w:val="22"/>
          <w:szCs w:val="22"/>
          <w:lang w:val="el-GR"/>
        </w:rPr>
        <w:t xml:space="preserve"> </w:t>
      </w:r>
      <w:r>
        <w:rPr>
          <w:rFonts w:asciiTheme="minorHAnsi" w:hAnsiTheme="minorHAnsi" w:cstheme="minorHAnsi"/>
          <w:b/>
          <w:sz w:val="22"/>
          <w:szCs w:val="22"/>
        </w:rPr>
        <w:t>LEADER</w:t>
      </w:r>
      <w:r w:rsidR="00655C65">
        <w:rPr>
          <w:rFonts w:asciiTheme="minorHAnsi" w:hAnsiTheme="minorHAnsi" w:cstheme="minorHAnsi"/>
          <w:b/>
          <w:sz w:val="22"/>
          <w:szCs w:val="22"/>
          <w:lang w:val="el-GR"/>
        </w:rPr>
        <w:t xml:space="preserve"> </w:t>
      </w:r>
      <w:r w:rsidR="004300E2">
        <w:rPr>
          <w:rFonts w:asciiTheme="minorHAnsi" w:hAnsiTheme="minorHAnsi" w:cstheme="minorHAnsi"/>
          <w:b/>
          <w:sz w:val="22"/>
          <w:szCs w:val="22"/>
          <w:lang w:val="el-GR"/>
        </w:rPr>
        <w:t xml:space="preserve">Αστερούσια - </w:t>
      </w:r>
      <w:proofErr w:type="spellStart"/>
      <w:r w:rsidR="004300E2">
        <w:rPr>
          <w:rFonts w:asciiTheme="minorHAnsi" w:hAnsiTheme="minorHAnsi" w:cstheme="minorHAnsi"/>
          <w:b/>
          <w:sz w:val="22"/>
          <w:szCs w:val="22"/>
          <w:lang w:val="el-GR"/>
        </w:rPr>
        <w:t>Μεσαρά</w:t>
      </w:r>
      <w:proofErr w:type="spellEnd"/>
    </w:p>
    <w:p w14:paraId="47A16193" w14:textId="5AE092C1" w:rsidR="005B49EE" w:rsidRPr="004E5A7C" w:rsidRDefault="009F2731" w:rsidP="00C90035">
      <w:pPr>
        <w:ind w:firstLine="4395"/>
        <w:jc w:val="center"/>
        <w:rPr>
          <w:b/>
          <w:bCs/>
          <w:lang w:val="el-GR"/>
        </w:rPr>
      </w:pPr>
      <w:r>
        <w:rPr>
          <w:rFonts w:asciiTheme="minorHAnsi" w:hAnsiTheme="minorHAnsi" w:cstheme="minorHAnsi"/>
          <w:b/>
          <w:sz w:val="22"/>
          <w:szCs w:val="22"/>
          <w:lang w:val="el-GR"/>
        </w:rPr>
        <w:t xml:space="preserve">Εμμανουήλ </w:t>
      </w:r>
      <w:proofErr w:type="spellStart"/>
      <w:r>
        <w:rPr>
          <w:rFonts w:asciiTheme="minorHAnsi" w:hAnsiTheme="minorHAnsi" w:cstheme="minorHAnsi"/>
          <w:b/>
          <w:sz w:val="22"/>
          <w:szCs w:val="22"/>
          <w:lang w:val="el-GR"/>
        </w:rPr>
        <w:t>Κοκοσάλης</w:t>
      </w:r>
      <w:proofErr w:type="spellEnd"/>
      <w:r w:rsidR="00094AA7">
        <w:rPr>
          <w:rFonts w:asciiTheme="minorHAnsi" w:hAnsiTheme="minorHAnsi" w:cstheme="minorHAnsi"/>
          <w:i/>
          <w:sz w:val="22"/>
          <w:szCs w:val="22"/>
          <w:u w:val="single"/>
          <w:lang w:val="el-GR"/>
        </w:rPr>
        <w:br w:type="page"/>
      </w:r>
      <w:r w:rsidR="004230F8" w:rsidRPr="004E5A7C">
        <w:rPr>
          <w:rFonts w:asciiTheme="minorHAnsi" w:hAnsiTheme="minorHAnsi" w:cstheme="minorHAnsi"/>
          <w:b/>
          <w:bCs/>
          <w:i/>
          <w:sz w:val="22"/>
          <w:szCs w:val="22"/>
          <w:u w:val="single"/>
          <w:lang w:val="el-GR"/>
        </w:rPr>
        <w:t>Συνημμένα:</w:t>
      </w:r>
    </w:p>
    <w:p w14:paraId="3FF36EC7" w14:textId="7B2C46C5" w:rsidR="003A0D44" w:rsidRPr="00D56B5E" w:rsidRDefault="003A0D44" w:rsidP="003A0D44">
      <w:pPr>
        <w:tabs>
          <w:tab w:val="num" w:pos="1980"/>
        </w:tabs>
        <w:spacing w:after="0" w:line="264" w:lineRule="auto"/>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Τα παρακάτω συνημμένα βρίσκονται στην </w:t>
      </w:r>
      <w:r w:rsidR="00094AA7">
        <w:rPr>
          <w:rFonts w:asciiTheme="minorHAnsi" w:hAnsiTheme="minorHAnsi" w:cstheme="minorHAnsi"/>
          <w:sz w:val="22"/>
          <w:szCs w:val="22"/>
          <w:lang w:val="el-GR"/>
        </w:rPr>
        <w:t>ιστοσελίδα</w:t>
      </w:r>
      <w:r w:rsidRPr="00DE571F">
        <w:rPr>
          <w:rFonts w:asciiTheme="minorHAnsi" w:hAnsiTheme="minorHAnsi" w:cstheme="minorHAnsi"/>
          <w:sz w:val="22"/>
          <w:szCs w:val="22"/>
          <w:lang w:val="el-GR"/>
        </w:rPr>
        <w:t xml:space="preserve"> </w:t>
      </w:r>
      <w:hyperlink r:id="rId23" w:history="1">
        <w:r w:rsidR="008C61F6" w:rsidRPr="00DE571F">
          <w:rPr>
            <w:rStyle w:val="-"/>
            <w:rFonts w:asciiTheme="minorHAnsi" w:hAnsiTheme="minorHAnsi" w:cstheme="minorHAnsi"/>
            <w:sz w:val="22"/>
            <w:szCs w:val="22"/>
          </w:rPr>
          <w:t>www</w:t>
        </w:r>
        <w:r w:rsidR="008C61F6" w:rsidRPr="00DE571F">
          <w:rPr>
            <w:rStyle w:val="-"/>
            <w:rFonts w:asciiTheme="minorHAnsi" w:hAnsiTheme="minorHAnsi" w:cstheme="minorHAnsi"/>
            <w:sz w:val="22"/>
            <w:szCs w:val="22"/>
            <w:lang w:val="el-GR"/>
          </w:rPr>
          <w:t>.</w:t>
        </w:r>
        <w:r w:rsidR="008C61F6" w:rsidRPr="00DE571F">
          <w:rPr>
            <w:rStyle w:val="-"/>
            <w:rFonts w:asciiTheme="minorHAnsi" w:hAnsiTheme="minorHAnsi" w:cstheme="minorHAnsi"/>
            <w:sz w:val="22"/>
            <w:szCs w:val="22"/>
          </w:rPr>
          <w:t>agrotikianaptixi</w:t>
        </w:r>
        <w:r w:rsidR="008C61F6" w:rsidRPr="00DE571F">
          <w:rPr>
            <w:rStyle w:val="-"/>
            <w:rFonts w:asciiTheme="minorHAnsi" w:hAnsiTheme="minorHAnsi" w:cstheme="minorHAnsi"/>
            <w:sz w:val="22"/>
            <w:szCs w:val="22"/>
            <w:lang w:val="el-GR"/>
          </w:rPr>
          <w:t>.</w:t>
        </w:r>
        <w:r w:rsidR="008C61F6" w:rsidRPr="00DE571F">
          <w:rPr>
            <w:rStyle w:val="-"/>
            <w:rFonts w:asciiTheme="minorHAnsi" w:hAnsiTheme="minorHAnsi" w:cstheme="minorHAnsi"/>
            <w:sz w:val="22"/>
            <w:szCs w:val="22"/>
          </w:rPr>
          <w:t>gr</w:t>
        </w:r>
      </w:hyperlink>
      <w:r w:rsidR="008C61F6" w:rsidRPr="00DE571F">
        <w:rPr>
          <w:rFonts w:asciiTheme="minorHAnsi" w:hAnsiTheme="minorHAnsi" w:cstheme="minorHAnsi"/>
          <w:sz w:val="22"/>
          <w:szCs w:val="22"/>
          <w:lang w:val="el-GR"/>
        </w:rPr>
        <w:t xml:space="preserve"> και </w:t>
      </w:r>
      <w:r w:rsidR="009B6F5D" w:rsidRPr="00DE571F">
        <w:rPr>
          <w:rFonts w:asciiTheme="minorHAnsi" w:hAnsiTheme="minorHAnsi" w:cstheme="minorHAnsi"/>
          <w:sz w:val="22"/>
          <w:szCs w:val="22"/>
          <w:lang w:val="el-GR"/>
        </w:rPr>
        <w:t>της ΟΤΔ</w:t>
      </w:r>
      <w:r w:rsidR="000732B1" w:rsidRPr="00DE571F">
        <w:rPr>
          <w:rFonts w:asciiTheme="minorHAnsi" w:hAnsiTheme="minorHAnsi" w:cstheme="minorHAnsi"/>
          <w:sz w:val="22"/>
          <w:szCs w:val="22"/>
          <w:lang w:val="el-GR"/>
        </w:rPr>
        <w:t xml:space="preserve"> Αναπτυξιακή</w:t>
      </w:r>
      <w:r w:rsidR="00D56B5E">
        <w:rPr>
          <w:rFonts w:asciiTheme="minorHAnsi" w:hAnsiTheme="minorHAnsi" w:cstheme="minorHAnsi"/>
          <w:sz w:val="22"/>
          <w:szCs w:val="22"/>
          <w:lang w:val="el-GR"/>
        </w:rPr>
        <w:t>ς Ηρακλείου ΑΑΕ ΟΤΑ,</w:t>
      </w:r>
      <w:r w:rsidR="000732B1" w:rsidRPr="00DE571F">
        <w:rPr>
          <w:rFonts w:asciiTheme="minorHAnsi" w:hAnsiTheme="minorHAnsi" w:cstheme="minorHAnsi"/>
          <w:sz w:val="22"/>
          <w:szCs w:val="22"/>
          <w:lang w:val="el-GR"/>
        </w:rPr>
        <w:t xml:space="preserve">  </w:t>
      </w:r>
      <w:hyperlink r:id="rId24" w:history="1">
        <w:r w:rsidR="00D56B5E" w:rsidRPr="007700D8">
          <w:rPr>
            <w:rStyle w:val="-"/>
            <w:rFonts w:asciiTheme="minorHAnsi" w:hAnsiTheme="minorHAnsi" w:cstheme="minorHAnsi"/>
            <w:sz w:val="22"/>
            <w:szCs w:val="22"/>
          </w:rPr>
          <w:t>www</w:t>
        </w:r>
        <w:r w:rsidR="00D56B5E" w:rsidRPr="007700D8">
          <w:rPr>
            <w:rStyle w:val="-"/>
            <w:rFonts w:asciiTheme="minorHAnsi" w:hAnsiTheme="minorHAnsi" w:cstheme="minorHAnsi"/>
            <w:sz w:val="22"/>
            <w:szCs w:val="22"/>
            <w:lang w:val="el-GR"/>
          </w:rPr>
          <w:t>.</w:t>
        </w:r>
        <w:r w:rsidR="00D56B5E" w:rsidRPr="007700D8">
          <w:rPr>
            <w:rStyle w:val="-"/>
            <w:rFonts w:asciiTheme="minorHAnsi" w:hAnsiTheme="minorHAnsi" w:cstheme="minorHAnsi"/>
            <w:sz w:val="22"/>
            <w:szCs w:val="22"/>
          </w:rPr>
          <w:t>anher</w:t>
        </w:r>
        <w:r w:rsidR="00D56B5E" w:rsidRPr="007700D8">
          <w:rPr>
            <w:rStyle w:val="-"/>
            <w:rFonts w:asciiTheme="minorHAnsi" w:hAnsiTheme="minorHAnsi" w:cstheme="minorHAnsi"/>
            <w:sz w:val="22"/>
            <w:szCs w:val="22"/>
            <w:lang w:val="el-GR"/>
          </w:rPr>
          <w:t>.</w:t>
        </w:r>
        <w:r w:rsidR="00D56B5E" w:rsidRPr="007700D8">
          <w:rPr>
            <w:rStyle w:val="-"/>
            <w:rFonts w:asciiTheme="minorHAnsi" w:hAnsiTheme="minorHAnsi" w:cstheme="minorHAnsi"/>
            <w:sz w:val="22"/>
            <w:szCs w:val="22"/>
          </w:rPr>
          <w:t>gr</w:t>
        </w:r>
      </w:hyperlink>
      <w:r w:rsidR="00D56B5E">
        <w:rPr>
          <w:rFonts w:asciiTheme="minorHAnsi" w:hAnsiTheme="minorHAnsi" w:cstheme="minorHAnsi"/>
          <w:sz w:val="22"/>
          <w:szCs w:val="22"/>
          <w:lang w:val="el-GR"/>
        </w:rPr>
        <w:t>:</w:t>
      </w:r>
    </w:p>
    <w:p w14:paraId="0E9F77EC" w14:textId="77777777" w:rsidR="009543A3" w:rsidRPr="009543A3" w:rsidRDefault="009543A3" w:rsidP="00A4624D">
      <w:pPr>
        <w:spacing w:line="240" w:lineRule="auto"/>
        <w:rPr>
          <w:rFonts w:asciiTheme="minorHAnsi" w:hAnsiTheme="minorHAnsi" w:cstheme="minorHAnsi"/>
          <w:b/>
          <w:bCs/>
          <w:sz w:val="22"/>
          <w:szCs w:val="22"/>
          <w:lang w:val="el-GR"/>
        </w:rPr>
      </w:pPr>
      <w:r w:rsidRPr="009543A3">
        <w:rPr>
          <w:rFonts w:asciiTheme="minorHAnsi" w:hAnsiTheme="minorHAnsi" w:cstheme="minorHAnsi"/>
          <w:b/>
          <w:bCs/>
          <w:sz w:val="22"/>
          <w:szCs w:val="22"/>
          <w:lang w:val="el-GR"/>
        </w:rPr>
        <w:t xml:space="preserve">Α. ΟΔΗΓΟΣ ΑΙΤΗΣΕΩΝ ΣΤΗΡΙΞΗΣ </w:t>
      </w:r>
    </w:p>
    <w:p w14:paraId="16C84F5C" w14:textId="77777777" w:rsidR="009543A3" w:rsidRP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ΔΙΑΔΙΚΑΣΙΑ ΥΠΟΒΟΛΗΣ &amp; ΔΙΟΙΚΗΤΙΚΟΥ ΕΛΕΓΧΟΥ ΤΩΝ ΑΙΤΗΣΕΩΝ ΣΤΗΡΙΞΗΣ ΚΑΙ ΕΝΤΑΞΗ ΠΡΑΞΕΩΝ</w:t>
      </w:r>
    </w:p>
    <w:p w14:paraId="1D993FDC" w14:textId="77777777" w:rsidR="009543A3" w:rsidRP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ΕΠΙΛΕΞΙΜΟΤΗΤΑ ΠΡΑΞΕΩΝ - ΔΑΠΑΝΩΝ</w:t>
      </w:r>
    </w:p>
    <w:p w14:paraId="1B33A0AF" w14:textId="77777777" w:rsidR="009543A3" w:rsidRP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 xml:space="preserve">ΚΡΙΤΗΡΙΑ ΕΠΙΛΕΞΙΜΟΤΗΤΑΣ - ΑΠΟΚΛΕΙΣΜΟΥ ΠΡΑΞΕΩΝ  - ΟΔΗΓΙΕΣ ΓΙΑ ΤΗΝ ΕΞΕΤΑΣΗ ΤΟΥΣ </w:t>
      </w:r>
    </w:p>
    <w:p w14:paraId="26A8112C" w14:textId="77777777" w:rsidR="009543A3" w:rsidRP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 xml:space="preserve">ΚΡΙΤΗΡΙΑ ΕΠΙΛΟΓΗΣ - ΒΑΘΜΟΛΟΓΗΣΗΣ ΠΡΑΞΕΩΝ - ΟΔΗΓΙΕΣ ΓΙΑ ΤΗΝ ΕΞΕΤΑΣΗ ΤΟΥΣ </w:t>
      </w:r>
    </w:p>
    <w:p w14:paraId="18A79649" w14:textId="77777777" w:rsidR="009543A3" w:rsidRP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ΑΠΑΙΤΟΥΜΕΝΑ ΔΙΚΑΙΟΛΟΓΗΤΙΚΑ</w:t>
      </w:r>
    </w:p>
    <w:p w14:paraId="4A56D5D7" w14:textId="77777777" w:rsidR="009543A3" w:rsidRDefault="009543A3" w:rsidP="009543A3">
      <w:pPr>
        <w:pStyle w:val="af2"/>
        <w:numPr>
          <w:ilvl w:val="0"/>
          <w:numId w:val="14"/>
        </w:numPr>
        <w:tabs>
          <w:tab w:val="clear" w:pos="786"/>
          <w:tab w:val="num" w:pos="720"/>
        </w:tabs>
        <w:spacing w:before="0" w:after="0" w:line="240" w:lineRule="auto"/>
        <w:ind w:left="720"/>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 xml:space="preserve">ΣΧΕΔΙΟ ΕΓΓΡΑΦΟΥ ΓΙΑ ΤΗΝ ΥΠΟΒΟΛΗ ΣΥΜΠΛΗΡΩΜΑΤΙΚΩΝ / ΔΙΕΥΚΡΙΝΙΣΤΙΚΩΝ ΣΤΟΙΧΕΙΩΝ </w:t>
      </w:r>
    </w:p>
    <w:p w14:paraId="0F312357" w14:textId="1893A3B0" w:rsidR="009543A3" w:rsidRDefault="009543A3" w:rsidP="00A4624D">
      <w:pPr>
        <w:spacing w:before="240" w:after="240" w:line="240" w:lineRule="auto"/>
        <w:rPr>
          <w:rFonts w:asciiTheme="minorHAnsi" w:hAnsiTheme="minorHAnsi" w:cstheme="minorHAnsi"/>
          <w:b/>
          <w:bCs/>
          <w:sz w:val="22"/>
          <w:szCs w:val="22"/>
          <w:lang w:val="el-GR"/>
        </w:rPr>
      </w:pPr>
      <w:r w:rsidRPr="009543A3">
        <w:rPr>
          <w:rFonts w:asciiTheme="minorHAnsi" w:hAnsiTheme="minorHAnsi" w:cstheme="minorHAnsi"/>
          <w:b/>
          <w:bCs/>
          <w:sz w:val="22"/>
          <w:szCs w:val="22"/>
          <w:lang w:val="el-GR"/>
        </w:rPr>
        <w:t xml:space="preserve">Β. </w:t>
      </w:r>
      <w:r w:rsidR="004E5A7C">
        <w:rPr>
          <w:rFonts w:asciiTheme="minorHAnsi" w:hAnsiTheme="minorHAnsi" w:cstheme="minorHAnsi"/>
          <w:b/>
          <w:bCs/>
          <w:sz w:val="22"/>
          <w:szCs w:val="22"/>
          <w:lang w:val="el-GR"/>
        </w:rPr>
        <w:t xml:space="preserve">ΕΝΤΥΠΟ </w:t>
      </w:r>
      <w:r w:rsidRPr="009543A3">
        <w:rPr>
          <w:rFonts w:asciiTheme="minorHAnsi" w:hAnsiTheme="minorHAnsi" w:cstheme="minorHAnsi"/>
          <w:b/>
          <w:bCs/>
          <w:sz w:val="22"/>
          <w:szCs w:val="22"/>
          <w:lang w:val="el-GR"/>
        </w:rPr>
        <w:t>ΑΙΤΗΣΗ</w:t>
      </w:r>
      <w:r w:rsidR="004E5A7C">
        <w:rPr>
          <w:rFonts w:asciiTheme="minorHAnsi" w:hAnsiTheme="minorHAnsi" w:cstheme="minorHAnsi"/>
          <w:b/>
          <w:bCs/>
          <w:sz w:val="22"/>
          <w:szCs w:val="22"/>
          <w:lang w:val="el-GR"/>
        </w:rPr>
        <w:t>Σ</w:t>
      </w:r>
      <w:r w:rsidRPr="009543A3">
        <w:rPr>
          <w:rFonts w:asciiTheme="minorHAnsi" w:hAnsiTheme="minorHAnsi" w:cstheme="minorHAnsi"/>
          <w:b/>
          <w:bCs/>
          <w:sz w:val="22"/>
          <w:szCs w:val="22"/>
          <w:lang w:val="el-GR"/>
        </w:rPr>
        <w:t xml:space="preserve"> ΣΤΗΡΙΞΗΣ </w:t>
      </w:r>
      <w:r w:rsidR="004E5A7C">
        <w:rPr>
          <w:rFonts w:asciiTheme="minorHAnsi" w:hAnsiTheme="minorHAnsi" w:cstheme="minorHAnsi"/>
          <w:b/>
          <w:bCs/>
          <w:sz w:val="22"/>
          <w:szCs w:val="22"/>
          <w:lang w:val="el-GR"/>
        </w:rPr>
        <w:t>– ΥΠΕΥΘΥΝΗ ΔΗΛΩΣΗ</w:t>
      </w:r>
      <w:r w:rsidR="00790871">
        <w:rPr>
          <w:rFonts w:asciiTheme="minorHAnsi" w:hAnsiTheme="minorHAnsi" w:cstheme="minorHAnsi"/>
          <w:b/>
          <w:bCs/>
          <w:sz w:val="22"/>
          <w:szCs w:val="22"/>
          <w:lang w:val="el-GR"/>
        </w:rPr>
        <w:t xml:space="preserve"> / ΥΠΟΔΕΙΓΜΑΤΑ ΑΙΤΟΥΜΕΝΟΥ ΠΡΟΫΠΟΛΟΓΙΣΜΟΥ</w:t>
      </w:r>
    </w:p>
    <w:p w14:paraId="33529340" w14:textId="34C5BE7F" w:rsidR="004E5A7C" w:rsidRDefault="009543A3" w:rsidP="004E5A7C">
      <w:pPr>
        <w:spacing w:line="240" w:lineRule="auto"/>
        <w:rPr>
          <w:rFonts w:asciiTheme="minorHAnsi" w:hAnsiTheme="minorHAnsi" w:cstheme="minorHAnsi"/>
          <w:b/>
          <w:bCs/>
          <w:sz w:val="22"/>
          <w:szCs w:val="22"/>
          <w:lang w:val="el-GR"/>
        </w:rPr>
      </w:pPr>
      <w:r w:rsidRPr="004E5A7C">
        <w:rPr>
          <w:rFonts w:asciiTheme="minorHAnsi" w:hAnsiTheme="minorHAnsi" w:cstheme="minorHAnsi"/>
          <w:b/>
          <w:bCs/>
          <w:sz w:val="22"/>
          <w:szCs w:val="22"/>
          <w:lang w:val="el-GR"/>
        </w:rPr>
        <w:t xml:space="preserve">Γ. </w:t>
      </w:r>
      <w:r w:rsidR="004E5A7C" w:rsidRPr="004E5A7C">
        <w:rPr>
          <w:rFonts w:asciiTheme="minorHAnsi" w:hAnsiTheme="minorHAnsi" w:cstheme="minorHAnsi"/>
          <w:b/>
          <w:bCs/>
          <w:sz w:val="22"/>
          <w:szCs w:val="22"/>
          <w:lang w:val="el-GR"/>
        </w:rPr>
        <w:t xml:space="preserve"> </w:t>
      </w:r>
      <w:r w:rsidR="00584346">
        <w:rPr>
          <w:rFonts w:asciiTheme="minorHAnsi" w:hAnsiTheme="minorHAnsi" w:cstheme="minorHAnsi"/>
          <w:b/>
          <w:bCs/>
          <w:sz w:val="22"/>
          <w:szCs w:val="22"/>
          <w:lang w:val="el-GR"/>
        </w:rPr>
        <w:t>ΟΔΗΓΟΙ – ΒΟΗΘΗΤΙΚΑ ΣΤΟΙΧΕΙΑ</w:t>
      </w:r>
    </w:p>
    <w:p w14:paraId="5454B7A3" w14:textId="535F26D8" w:rsidR="004E5A7C" w:rsidRPr="00584346" w:rsidRDefault="004E5A7C" w:rsidP="009D2B44">
      <w:pPr>
        <w:pStyle w:val="af2"/>
        <w:numPr>
          <w:ilvl w:val="0"/>
          <w:numId w:val="47"/>
        </w:numPr>
        <w:spacing w:before="0" w:after="0" w:line="240" w:lineRule="auto"/>
        <w:rPr>
          <w:rFonts w:asciiTheme="minorHAnsi" w:hAnsiTheme="minorHAnsi" w:cstheme="minorHAnsi"/>
          <w:sz w:val="22"/>
          <w:szCs w:val="22"/>
          <w:lang w:val="el-GR"/>
        </w:rPr>
      </w:pPr>
      <w:r w:rsidRPr="00584346">
        <w:rPr>
          <w:rFonts w:asciiTheme="minorHAnsi" w:hAnsiTheme="minorHAnsi" w:cstheme="minorHAnsi"/>
          <w:sz w:val="22"/>
          <w:szCs w:val="22"/>
          <w:lang w:val="el-GR"/>
        </w:rPr>
        <w:t xml:space="preserve">ΥΠΟΔΕΙΓΜΑΤΑ ΔΙΑΔΙΚΑΣΙΩΝ </w:t>
      </w:r>
      <w:r w:rsidR="00111D50">
        <w:rPr>
          <w:rFonts w:asciiTheme="minorHAnsi" w:hAnsiTheme="minorHAnsi" w:cstheme="minorHAnsi"/>
          <w:sz w:val="22"/>
          <w:szCs w:val="22"/>
          <w:lang w:val="el-GR"/>
        </w:rPr>
        <w:t xml:space="preserve">ΥΛΟΠΟΙΗΣΗΣ </w:t>
      </w:r>
      <w:r w:rsidRPr="00584346">
        <w:rPr>
          <w:rFonts w:asciiTheme="minorHAnsi" w:hAnsiTheme="minorHAnsi" w:cstheme="minorHAnsi"/>
          <w:sz w:val="22"/>
          <w:szCs w:val="22"/>
          <w:lang w:val="el-GR"/>
        </w:rPr>
        <w:t>ΕΡΓΩΝ, ΠΡΟΜΗΘΕΙΩΝ ΚΑΙ ΥΠΗΡΕΣΙΩΝ ΓΙΑ ΠΡΑΞΕΙΣ ΠΟΥ ΔΕΝ ΕΚΤΕΛΟΥΝΤΑΙ ΜΕ ΤΙΣ ΔΙΑΔΙΚΑΣΙΕΣ ΤΩΝ ΔΗΜΟΣΙΩΝ ΣΥΜΒΑΣΕΩΝ</w:t>
      </w:r>
    </w:p>
    <w:p w14:paraId="367C66DF" w14:textId="116861DE" w:rsidR="004E5A7C" w:rsidRPr="00584346" w:rsidRDefault="004E5A7C" w:rsidP="009D2B44">
      <w:pPr>
        <w:pStyle w:val="af2"/>
        <w:numPr>
          <w:ilvl w:val="0"/>
          <w:numId w:val="47"/>
        </w:numPr>
        <w:tabs>
          <w:tab w:val="left" w:pos="426"/>
        </w:tabs>
        <w:spacing w:before="0" w:after="0" w:line="240" w:lineRule="auto"/>
        <w:rPr>
          <w:rFonts w:asciiTheme="minorHAnsi" w:hAnsiTheme="minorHAnsi" w:cstheme="minorHAnsi"/>
          <w:sz w:val="22"/>
          <w:szCs w:val="22"/>
          <w:lang w:val="el-GR"/>
        </w:rPr>
      </w:pPr>
      <w:r w:rsidRPr="00584346">
        <w:rPr>
          <w:rFonts w:asciiTheme="minorHAnsi" w:hAnsiTheme="minorHAnsi" w:cstheme="minorHAnsi"/>
          <w:sz w:val="22"/>
          <w:szCs w:val="22"/>
          <w:lang w:val="el-GR"/>
        </w:rPr>
        <w:t>Ο</w:t>
      </w:r>
      <w:r w:rsidR="00584346">
        <w:rPr>
          <w:rFonts w:asciiTheme="minorHAnsi" w:hAnsiTheme="minorHAnsi" w:cstheme="minorHAnsi"/>
          <w:sz w:val="22"/>
          <w:szCs w:val="22"/>
          <w:lang w:val="el-GR"/>
        </w:rPr>
        <w:t xml:space="preserve">ΔΗΓΟΣ ΑΠΛΟΠΟΙΗΜΕΝΟΥ ΚΟΣΤΟΥΣ ΚΤΙΡΙΑΚΩΝ ΚΑΤΑΣΚΕΥΩΝ, ΤΗΣ </w:t>
      </w:r>
      <w:r w:rsidRPr="00584346">
        <w:rPr>
          <w:rFonts w:asciiTheme="minorHAnsi" w:hAnsiTheme="minorHAnsi" w:cstheme="minorHAnsi"/>
          <w:sz w:val="22"/>
          <w:szCs w:val="22"/>
          <w:lang w:val="el-GR"/>
        </w:rPr>
        <w:t>Γ.Γ. Ε</w:t>
      </w:r>
      <w:r w:rsidR="00584346">
        <w:rPr>
          <w:rFonts w:asciiTheme="minorHAnsi" w:hAnsiTheme="minorHAnsi" w:cstheme="minorHAnsi"/>
          <w:sz w:val="22"/>
          <w:szCs w:val="22"/>
          <w:lang w:val="el-GR"/>
        </w:rPr>
        <w:t>ΝΩΣΙΑΚΩΝ ΠΟΡΩΝ ΚΑΙ ΥΠΟΔΟΜΩΝ ΤΟΥ Υ</w:t>
      </w:r>
      <w:r w:rsidRPr="00584346">
        <w:rPr>
          <w:rFonts w:asciiTheme="minorHAnsi" w:hAnsiTheme="minorHAnsi" w:cstheme="minorHAnsi"/>
          <w:sz w:val="22"/>
          <w:szCs w:val="22"/>
          <w:lang w:val="el-GR"/>
        </w:rPr>
        <w:t>ΠΑΑΤ, Ε</w:t>
      </w:r>
      <w:r w:rsidR="00584346">
        <w:rPr>
          <w:rFonts w:asciiTheme="minorHAnsi" w:hAnsiTheme="minorHAnsi" w:cstheme="minorHAnsi"/>
          <w:sz w:val="22"/>
          <w:szCs w:val="22"/>
          <w:lang w:val="el-GR"/>
        </w:rPr>
        <w:t>ΙΔΙΚΗ ΥΠΗΡΕΣΙΑ ΕΦΑΡΜΟΓΗΣ ΠΑΡΕΜΒΑΣΕΩΝ ΑΓΡΟΤΙΚΗΣ ΑΝΑΠΤΥΞΗΣ.</w:t>
      </w:r>
    </w:p>
    <w:p w14:paraId="5D833DA5" w14:textId="77F58A00" w:rsidR="004E5A7C" w:rsidRDefault="004E5A7C" w:rsidP="009D2B44">
      <w:pPr>
        <w:pStyle w:val="af2"/>
        <w:numPr>
          <w:ilvl w:val="0"/>
          <w:numId w:val="47"/>
        </w:numPr>
        <w:tabs>
          <w:tab w:val="left" w:pos="426"/>
        </w:tabs>
        <w:spacing w:before="0" w:after="0" w:line="240" w:lineRule="auto"/>
        <w:rPr>
          <w:rFonts w:asciiTheme="minorHAnsi" w:hAnsiTheme="minorHAnsi" w:cstheme="minorHAnsi"/>
          <w:sz w:val="22"/>
          <w:szCs w:val="22"/>
          <w:lang w:val="el-GR"/>
        </w:rPr>
      </w:pPr>
      <w:r w:rsidRPr="00584346">
        <w:rPr>
          <w:rFonts w:asciiTheme="minorHAnsi" w:hAnsiTheme="minorHAnsi" w:cstheme="minorHAnsi"/>
          <w:sz w:val="22"/>
          <w:szCs w:val="22"/>
          <w:lang w:val="el-GR"/>
        </w:rPr>
        <w:t>Ο</w:t>
      </w:r>
      <w:r w:rsidR="00584346">
        <w:rPr>
          <w:rFonts w:asciiTheme="minorHAnsi" w:hAnsiTheme="minorHAnsi" w:cstheme="minorHAnsi"/>
          <w:sz w:val="22"/>
          <w:szCs w:val="22"/>
          <w:lang w:val="el-GR"/>
        </w:rPr>
        <w:t>ΔΗΓΟΣ ΔΗΜΟΣΙΟΤΗΤΑΣ ΤΗΣ</w:t>
      </w:r>
      <w:r w:rsidRPr="00584346">
        <w:rPr>
          <w:rFonts w:asciiTheme="minorHAnsi" w:hAnsiTheme="minorHAnsi" w:cstheme="minorHAnsi"/>
          <w:sz w:val="22"/>
          <w:szCs w:val="22"/>
          <w:lang w:val="el-GR"/>
        </w:rPr>
        <w:t xml:space="preserve"> ΕΥΔ ΣΣ ΚΑΠ.</w:t>
      </w:r>
    </w:p>
    <w:p w14:paraId="4BF4C8CC" w14:textId="77777777" w:rsidR="00111D50" w:rsidRDefault="00584346" w:rsidP="009D2B44">
      <w:pPr>
        <w:pStyle w:val="af2"/>
        <w:numPr>
          <w:ilvl w:val="0"/>
          <w:numId w:val="47"/>
        </w:numPr>
        <w:spacing w:before="0" w:after="0" w:line="240" w:lineRule="auto"/>
        <w:contextualSpacing/>
        <w:rPr>
          <w:rFonts w:asciiTheme="minorHAnsi" w:hAnsiTheme="minorHAnsi" w:cstheme="minorHAnsi"/>
          <w:sz w:val="22"/>
          <w:szCs w:val="22"/>
          <w:lang w:val="el-GR"/>
        </w:rPr>
      </w:pPr>
      <w:r w:rsidRPr="00111D50">
        <w:rPr>
          <w:rFonts w:asciiTheme="minorHAnsi" w:hAnsiTheme="minorHAnsi" w:cstheme="minorHAnsi"/>
          <w:sz w:val="22"/>
          <w:szCs w:val="22"/>
          <w:lang w:val="el-GR"/>
        </w:rPr>
        <w:t>Υ</w:t>
      </w:r>
      <w:r w:rsidR="00111D50" w:rsidRPr="00111D50">
        <w:rPr>
          <w:rFonts w:asciiTheme="minorHAnsi" w:hAnsiTheme="minorHAnsi" w:cstheme="minorHAnsi"/>
          <w:sz w:val="22"/>
          <w:szCs w:val="22"/>
          <w:lang w:val="el-GR"/>
        </w:rPr>
        <w:t>ΠΟΣΤΗΡΙΚΤΙΚΗ ΛΙΣΤΑ ΣΤΗΝ ΑΞΙΟΛΟΓΗΣΗ ΚΑΙ ΕΠΙΛΟΓΗ ΤΩΝ ΠΡΟΤΑΣΕΩΝ ΚΑΙ ΣΤΗΝ ΕΠΑΛΗΘΕΥΣΗ ΤΩΝ ΠΡΑΞΕΩΝ ΒΑΣΕΙ ΤΟΥ ΧΑΡΤΗ ΘΕΜΕΛΙΩΔΩΝ ΔΙΚΑΙΩΜΑΤΩΝ</w:t>
      </w:r>
      <w:r w:rsidRPr="00111D50">
        <w:rPr>
          <w:rFonts w:asciiTheme="minorHAnsi" w:hAnsiTheme="minorHAnsi" w:cstheme="minorHAnsi"/>
          <w:sz w:val="22"/>
          <w:szCs w:val="22"/>
          <w:lang w:val="el-GR"/>
        </w:rPr>
        <w:t>.</w:t>
      </w:r>
      <w:r w:rsidR="00111D50" w:rsidRPr="00111D50">
        <w:rPr>
          <w:rFonts w:asciiTheme="minorHAnsi" w:hAnsiTheme="minorHAnsi" w:cstheme="minorHAnsi"/>
          <w:sz w:val="22"/>
          <w:szCs w:val="22"/>
          <w:lang w:val="el-GR"/>
        </w:rPr>
        <w:t xml:space="preserve"> </w:t>
      </w:r>
    </w:p>
    <w:p w14:paraId="4D5385A7" w14:textId="11D24D86" w:rsidR="00111D50" w:rsidRDefault="00111D50" w:rsidP="009D2B44">
      <w:pPr>
        <w:pStyle w:val="af2"/>
        <w:numPr>
          <w:ilvl w:val="0"/>
          <w:numId w:val="47"/>
        </w:numPr>
        <w:spacing w:before="0" w:after="0" w:line="240" w:lineRule="auto"/>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ΟΔΗΓΟΣ ΓΙΑ ΤΗΝ ΕΞΕΙΔΙΚΕΥΣΗ ΤΟΥ ΚΡΙΤΗΡΙΟΥ ΑΞΙΟΛΟΓΗΣΗΣ «ΕΞΑΣΦΑΛΙΣΗ ΤΗΣ ΠΡΟΣΒΑΣΙΜΟΤΗΤΑΣ ΣΤΑ ΑΤΟΜΑ ΜΕ ΑΝΑΠΗΡΙΑ»</w:t>
      </w:r>
    </w:p>
    <w:p w14:paraId="39F2E7FE" w14:textId="77777777" w:rsidR="00111D50" w:rsidRPr="009543A3" w:rsidRDefault="00111D50" w:rsidP="009D2B44">
      <w:pPr>
        <w:pStyle w:val="af2"/>
        <w:numPr>
          <w:ilvl w:val="0"/>
          <w:numId w:val="47"/>
        </w:numPr>
        <w:spacing w:before="0" w:after="0" w:line="240" w:lineRule="auto"/>
        <w:contextualSpacing/>
        <w:rPr>
          <w:rFonts w:asciiTheme="minorHAnsi" w:hAnsiTheme="minorHAnsi" w:cstheme="minorHAnsi"/>
          <w:sz w:val="22"/>
          <w:szCs w:val="22"/>
          <w:lang w:val="el-GR"/>
        </w:rPr>
      </w:pPr>
      <w:r w:rsidRPr="009543A3">
        <w:rPr>
          <w:rFonts w:asciiTheme="minorHAnsi" w:hAnsiTheme="minorHAnsi" w:cstheme="minorHAnsi"/>
          <w:sz w:val="22"/>
          <w:szCs w:val="22"/>
          <w:lang w:val="el-GR"/>
        </w:rPr>
        <w:t xml:space="preserve">ΠΡΟΔΙΑΓΡΑΦΕΣ ΓΙΑ ΜΕΛΕΤΗ «ΣΥΝΟΛΙΚΗΣ ΘΕΩΡΗΣΗΣ ΑΙΣΘΗΤΙΚΗΣ ΚΑΙ ΛΕΙΤΟΥΡΓΙΚΗΣ ΑΝΑΒΑΘΜΙΣΗΣ Ή ΑΝΑΔΕΙΞΗΣ ΤΟΥ ΟΙΚΙΣΜΟΥ Ή ΤΜΗΜΑΤΟΣ ΑΥΤΟΥ» </w:t>
      </w:r>
    </w:p>
    <w:p w14:paraId="21F30B43" w14:textId="1E193EC8" w:rsidR="009543A3" w:rsidRPr="009543A3" w:rsidRDefault="004E5A7C" w:rsidP="00A4624D">
      <w:pPr>
        <w:spacing w:before="240" w:after="240" w:line="240" w:lineRule="auto"/>
        <w:rPr>
          <w:rFonts w:asciiTheme="minorHAnsi" w:hAnsiTheme="minorHAnsi" w:cstheme="minorHAnsi"/>
          <w:b/>
          <w:bCs/>
          <w:sz w:val="22"/>
          <w:szCs w:val="22"/>
          <w:lang w:val="el-GR"/>
        </w:rPr>
      </w:pPr>
      <w:r>
        <w:rPr>
          <w:rFonts w:asciiTheme="minorHAnsi" w:hAnsiTheme="minorHAnsi" w:cstheme="minorHAnsi"/>
          <w:b/>
          <w:bCs/>
          <w:sz w:val="22"/>
          <w:szCs w:val="22"/>
          <w:lang w:val="el-GR"/>
        </w:rPr>
        <w:t xml:space="preserve">Δ. </w:t>
      </w:r>
      <w:r w:rsidR="009543A3" w:rsidRPr="009543A3">
        <w:rPr>
          <w:rFonts w:asciiTheme="minorHAnsi" w:hAnsiTheme="minorHAnsi" w:cstheme="minorHAnsi"/>
          <w:b/>
          <w:bCs/>
          <w:sz w:val="22"/>
          <w:szCs w:val="22"/>
          <w:lang w:val="el-GR"/>
        </w:rPr>
        <w:t xml:space="preserve">ΕΓΚΕΚΡΙΜΕΝΟ ΤΟΠΙΚΟ ΠΡΟΓΡΑΜΜΑ </w:t>
      </w:r>
      <w:proofErr w:type="spellStart"/>
      <w:r w:rsidR="009543A3" w:rsidRPr="009543A3">
        <w:rPr>
          <w:rFonts w:asciiTheme="minorHAnsi" w:hAnsiTheme="minorHAnsi" w:cstheme="minorHAnsi"/>
          <w:b/>
          <w:bCs/>
          <w:sz w:val="22"/>
          <w:szCs w:val="22"/>
          <w:lang w:val="el-GR"/>
        </w:rPr>
        <w:t>ΤΑΠΤοΚ</w:t>
      </w:r>
      <w:proofErr w:type="spellEnd"/>
      <w:r w:rsidR="009543A3" w:rsidRPr="009543A3">
        <w:rPr>
          <w:rFonts w:asciiTheme="minorHAnsi" w:hAnsiTheme="minorHAnsi" w:cstheme="minorHAnsi"/>
          <w:b/>
          <w:bCs/>
          <w:sz w:val="22"/>
          <w:szCs w:val="22"/>
          <w:lang w:val="el-GR"/>
        </w:rPr>
        <w:t xml:space="preserve"> LEADER </w:t>
      </w:r>
      <w:r w:rsidR="005319EB">
        <w:rPr>
          <w:rFonts w:asciiTheme="minorHAnsi" w:hAnsiTheme="minorHAnsi" w:cstheme="minorHAnsi"/>
          <w:b/>
          <w:bCs/>
          <w:sz w:val="22"/>
          <w:szCs w:val="22"/>
          <w:lang w:val="el-GR"/>
        </w:rPr>
        <w:t>ΑΣΤΕΡΟΥΣΙ</w:t>
      </w:r>
      <w:r w:rsidR="004300E2">
        <w:rPr>
          <w:rFonts w:asciiTheme="minorHAnsi" w:hAnsiTheme="minorHAnsi" w:cstheme="minorHAnsi"/>
          <w:b/>
          <w:bCs/>
          <w:sz w:val="22"/>
          <w:szCs w:val="22"/>
          <w:lang w:val="el-GR"/>
        </w:rPr>
        <w:t>Α</w:t>
      </w:r>
      <w:r w:rsidR="005319EB">
        <w:rPr>
          <w:rFonts w:asciiTheme="minorHAnsi" w:hAnsiTheme="minorHAnsi" w:cstheme="minorHAnsi"/>
          <w:b/>
          <w:bCs/>
          <w:sz w:val="22"/>
          <w:szCs w:val="22"/>
          <w:lang w:val="el-GR"/>
        </w:rPr>
        <w:t xml:space="preserve"> ΜΕΣΑΡΑ</w:t>
      </w:r>
    </w:p>
    <w:p w14:paraId="2FCEDD6B" w14:textId="50C2C2C4" w:rsidR="009543A3" w:rsidRPr="009543A3" w:rsidRDefault="004E5A7C" w:rsidP="00A4624D">
      <w:pPr>
        <w:spacing w:line="240" w:lineRule="auto"/>
        <w:rPr>
          <w:rFonts w:asciiTheme="minorHAnsi" w:hAnsiTheme="minorHAnsi" w:cstheme="minorHAnsi"/>
          <w:b/>
          <w:bCs/>
          <w:sz w:val="22"/>
          <w:szCs w:val="22"/>
          <w:lang w:val="el-GR"/>
        </w:rPr>
      </w:pPr>
      <w:r>
        <w:rPr>
          <w:rFonts w:asciiTheme="minorHAnsi" w:hAnsiTheme="minorHAnsi" w:cstheme="minorHAnsi"/>
          <w:b/>
          <w:bCs/>
          <w:sz w:val="22"/>
          <w:szCs w:val="22"/>
          <w:lang w:val="el-GR"/>
        </w:rPr>
        <w:t>Ε</w:t>
      </w:r>
      <w:r w:rsidR="009543A3" w:rsidRPr="009543A3">
        <w:rPr>
          <w:rFonts w:asciiTheme="minorHAnsi" w:hAnsiTheme="minorHAnsi" w:cstheme="minorHAnsi"/>
          <w:b/>
          <w:bCs/>
          <w:sz w:val="22"/>
          <w:szCs w:val="22"/>
          <w:lang w:val="el-GR"/>
        </w:rPr>
        <w:t xml:space="preserve">. ΣΧΕΤΙΚΟ ΘΕΣΜΙΚΟ ΠΛΑΙΣΙΟ  (σε ηλεκτρονική μορφή στο </w:t>
      </w:r>
      <w:hyperlink r:id="rId25" w:history="1">
        <w:r w:rsidR="009543A3" w:rsidRPr="009543A3">
          <w:rPr>
            <w:rFonts w:asciiTheme="minorHAnsi" w:hAnsiTheme="minorHAnsi" w:cstheme="minorHAnsi"/>
            <w:b/>
            <w:bCs/>
            <w:sz w:val="22"/>
            <w:szCs w:val="22"/>
            <w:lang w:val="el-GR"/>
          </w:rPr>
          <w:t>www.anher.gr</w:t>
        </w:r>
      </w:hyperlink>
      <w:r w:rsidR="009543A3" w:rsidRPr="009543A3">
        <w:rPr>
          <w:rFonts w:asciiTheme="minorHAnsi" w:hAnsiTheme="minorHAnsi" w:cstheme="minorHAnsi"/>
          <w:b/>
          <w:bCs/>
          <w:sz w:val="22"/>
          <w:szCs w:val="22"/>
          <w:lang w:val="el-GR"/>
        </w:rPr>
        <w:t xml:space="preserve">) </w:t>
      </w:r>
    </w:p>
    <w:p w14:paraId="6117B5B2" w14:textId="77777777" w:rsidR="009543A3" w:rsidRPr="009543A3" w:rsidRDefault="009543A3" w:rsidP="009543A3">
      <w:pPr>
        <w:tabs>
          <w:tab w:val="left" w:pos="426"/>
        </w:tabs>
        <w:spacing w:before="0" w:after="0" w:line="240" w:lineRule="auto"/>
        <w:ind w:left="568" w:hanging="284"/>
        <w:rPr>
          <w:rFonts w:asciiTheme="minorHAnsi" w:hAnsiTheme="minorHAnsi" w:cstheme="minorHAnsi"/>
          <w:sz w:val="22"/>
          <w:szCs w:val="22"/>
          <w:lang w:val="el-GR"/>
        </w:rPr>
      </w:pPr>
      <w:r w:rsidRPr="009543A3">
        <w:rPr>
          <w:rFonts w:asciiTheme="minorHAnsi" w:hAnsiTheme="minorHAnsi" w:cstheme="minorHAnsi"/>
          <w:sz w:val="22"/>
          <w:szCs w:val="22"/>
          <w:lang w:val="el-GR"/>
        </w:rPr>
        <w:t>1. H υπ’ αριθ. 1040/28.03.2023 απόφαση του Υφυπουργού Αγροτικής Ανάπτυξης και Τροφίμων «Σύστημα Διαχείρισης και Ελέγχου (ΣΔΕ) Άμεσων Ενισχύσεων ΣΣ ΚΑΠ» (Β’ 2179), όπως τροποποιήθηκε με τις υπ’ αριθ. 1571/11-05-2023 (Β’ 3222), 2250/25-07-2023 (Β’ 4717) και 382354/04-12-2024 (Β΄ 6735) όμοιες αποφάσεις.</w:t>
      </w:r>
    </w:p>
    <w:p w14:paraId="65A260E7" w14:textId="77777777" w:rsidR="009543A3" w:rsidRPr="009543A3" w:rsidRDefault="009543A3" w:rsidP="009543A3">
      <w:pPr>
        <w:tabs>
          <w:tab w:val="left" w:pos="426"/>
        </w:tabs>
        <w:spacing w:before="0" w:after="0" w:line="240" w:lineRule="auto"/>
        <w:ind w:left="568" w:hanging="284"/>
        <w:rPr>
          <w:rFonts w:asciiTheme="minorHAnsi" w:hAnsiTheme="minorHAnsi" w:cstheme="minorHAnsi"/>
          <w:sz w:val="22"/>
          <w:szCs w:val="22"/>
          <w:lang w:val="el-GR"/>
        </w:rPr>
      </w:pPr>
      <w:r w:rsidRPr="009543A3">
        <w:rPr>
          <w:rFonts w:asciiTheme="minorHAnsi" w:hAnsiTheme="minorHAnsi" w:cstheme="minorHAnsi"/>
          <w:sz w:val="22"/>
          <w:szCs w:val="22"/>
          <w:lang w:val="el-GR"/>
        </w:rPr>
        <w:t xml:space="preserve">2. Την </w:t>
      </w:r>
      <w:proofErr w:type="spellStart"/>
      <w:r w:rsidRPr="009543A3">
        <w:rPr>
          <w:rFonts w:asciiTheme="minorHAnsi" w:hAnsiTheme="minorHAnsi" w:cstheme="minorHAnsi"/>
          <w:sz w:val="22"/>
          <w:szCs w:val="22"/>
          <w:lang w:val="el-GR"/>
        </w:rPr>
        <w:t>υπ</w:t>
      </w:r>
      <w:proofErr w:type="spellEnd"/>
      <w:r w:rsidRPr="009543A3">
        <w:rPr>
          <w:rFonts w:asciiTheme="minorHAnsi" w:hAnsiTheme="minorHAnsi" w:cstheme="minorHAnsi"/>
          <w:sz w:val="22"/>
          <w:szCs w:val="22"/>
          <w:lang w:val="el-GR"/>
        </w:rPr>
        <w:t xml:space="preserve">΄ αριθ. 3506/18.12.2023 απόφαση «Εθνικοί κανόνες </w:t>
      </w:r>
      <w:proofErr w:type="spellStart"/>
      <w:r w:rsidRPr="009543A3">
        <w:rPr>
          <w:rFonts w:asciiTheme="minorHAnsi" w:hAnsiTheme="minorHAnsi" w:cstheme="minorHAnsi"/>
          <w:sz w:val="22"/>
          <w:szCs w:val="22"/>
          <w:lang w:val="el-GR"/>
        </w:rPr>
        <w:t>επιλεξιμότητας</w:t>
      </w:r>
      <w:proofErr w:type="spellEnd"/>
      <w:r w:rsidRPr="009543A3">
        <w:rPr>
          <w:rFonts w:asciiTheme="minorHAnsi" w:hAnsiTheme="minorHAnsi" w:cstheme="minorHAnsi"/>
          <w:sz w:val="22"/>
          <w:szCs w:val="22"/>
          <w:lang w:val="el-GR"/>
        </w:rPr>
        <w:t xml:space="preserve"> δαπανών για τις παρεμβάσεις αγροτικής ανάπτυξης του Στρατηγικού Σχεδίου για την Κοινή Αγροτική Πολιτική 2023-2027 (ΣΣ ΚΑΠ)», (Β’ 7144).</w:t>
      </w:r>
    </w:p>
    <w:p w14:paraId="216C65B2" w14:textId="77777777" w:rsidR="009543A3" w:rsidRPr="009543A3" w:rsidRDefault="009543A3" w:rsidP="009543A3">
      <w:pPr>
        <w:tabs>
          <w:tab w:val="left" w:pos="426"/>
        </w:tabs>
        <w:spacing w:before="0" w:after="0" w:line="240" w:lineRule="auto"/>
        <w:ind w:left="568" w:hanging="284"/>
        <w:rPr>
          <w:rFonts w:asciiTheme="minorHAnsi" w:hAnsiTheme="minorHAnsi" w:cstheme="minorHAnsi"/>
          <w:sz w:val="22"/>
          <w:szCs w:val="22"/>
          <w:lang w:val="el-GR"/>
        </w:rPr>
      </w:pPr>
      <w:r w:rsidRPr="009543A3">
        <w:rPr>
          <w:rFonts w:asciiTheme="minorHAnsi" w:hAnsiTheme="minorHAnsi" w:cstheme="minorHAnsi"/>
          <w:sz w:val="22"/>
          <w:szCs w:val="22"/>
          <w:lang w:val="el-GR"/>
        </w:rPr>
        <w:t>3. H υπ’ αριθ. 39443/12.02.2025 υπουργική απόφαση «Πλαίσιο εφαρμογής της παρέμβασης Π3-77-4.1 “Στήριξη για τοπική ανάπτυξη μέσω του LEADER (</w:t>
      </w:r>
      <w:proofErr w:type="spellStart"/>
      <w:r w:rsidRPr="009543A3">
        <w:rPr>
          <w:rFonts w:asciiTheme="minorHAnsi" w:hAnsiTheme="minorHAnsi" w:cstheme="minorHAnsi"/>
          <w:sz w:val="22"/>
          <w:szCs w:val="22"/>
          <w:lang w:val="el-GR"/>
        </w:rPr>
        <w:t>ΤΑΠΤοΚ</w:t>
      </w:r>
      <w:proofErr w:type="spellEnd"/>
      <w:r w:rsidRPr="009543A3">
        <w:rPr>
          <w:rFonts w:asciiTheme="minorHAnsi" w:hAnsiTheme="minorHAnsi" w:cstheme="minorHAnsi"/>
          <w:sz w:val="22"/>
          <w:szCs w:val="22"/>
          <w:lang w:val="el-GR"/>
        </w:rPr>
        <w:t xml:space="preserve"> - Τοπική Ανάπτυξη με Πρωτοβουλία Τοπικών Κοινοτήτων)” του ΣΣ ΚΑΠ.», (B’ 770).</w:t>
      </w:r>
    </w:p>
    <w:p w14:paraId="56862718" w14:textId="77777777" w:rsidR="009543A3" w:rsidRPr="009543A3" w:rsidRDefault="009543A3" w:rsidP="009543A3">
      <w:pPr>
        <w:tabs>
          <w:tab w:val="left" w:pos="426"/>
        </w:tabs>
        <w:spacing w:before="0" w:after="0" w:line="240" w:lineRule="auto"/>
        <w:ind w:left="568" w:hanging="284"/>
        <w:rPr>
          <w:rFonts w:asciiTheme="minorHAnsi" w:hAnsiTheme="minorHAnsi" w:cstheme="minorHAnsi"/>
          <w:sz w:val="22"/>
          <w:szCs w:val="22"/>
          <w:lang w:val="el-GR"/>
        </w:rPr>
      </w:pPr>
      <w:r w:rsidRPr="009543A3">
        <w:rPr>
          <w:rFonts w:asciiTheme="minorHAnsi" w:hAnsiTheme="minorHAnsi" w:cstheme="minorHAnsi"/>
          <w:sz w:val="22"/>
          <w:szCs w:val="22"/>
          <w:lang w:val="el-GR"/>
        </w:rPr>
        <w:t xml:space="preserve">4. Η υπ’ αριθ. 121173/09.05.2025 Εγκύκλιος «Οδηγίες για την έκδοση πρόσκλησης – όροι </w:t>
      </w:r>
      <w:proofErr w:type="spellStart"/>
      <w:r w:rsidRPr="009543A3">
        <w:rPr>
          <w:rFonts w:asciiTheme="minorHAnsi" w:hAnsiTheme="minorHAnsi" w:cstheme="minorHAnsi"/>
          <w:sz w:val="22"/>
          <w:szCs w:val="22"/>
          <w:lang w:val="el-GR"/>
        </w:rPr>
        <w:t>επιλεξιμότητας</w:t>
      </w:r>
      <w:proofErr w:type="spellEnd"/>
      <w:r w:rsidRPr="009543A3">
        <w:rPr>
          <w:rFonts w:asciiTheme="minorHAnsi" w:hAnsiTheme="minorHAnsi" w:cstheme="minorHAnsi"/>
          <w:sz w:val="22"/>
          <w:szCs w:val="22"/>
          <w:lang w:val="el-GR"/>
        </w:rPr>
        <w:t xml:space="preserve"> – </w:t>
      </w:r>
      <w:proofErr w:type="spellStart"/>
      <w:r w:rsidRPr="009543A3">
        <w:rPr>
          <w:rFonts w:asciiTheme="minorHAnsi" w:hAnsiTheme="minorHAnsi" w:cstheme="minorHAnsi"/>
          <w:sz w:val="22"/>
          <w:szCs w:val="22"/>
          <w:lang w:val="el-GR"/>
        </w:rPr>
        <w:t>επιλεξιμότητα</w:t>
      </w:r>
      <w:proofErr w:type="spellEnd"/>
      <w:r w:rsidRPr="009543A3">
        <w:rPr>
          <w:rFonts w:asciiTheme="minorHAnsi" w:hAnsiTheme="minorHAnsi" w:cstheme="minorHAnsi"/>
          <w:sz w:val="22"/>
          <w:szCs w:val="22"/>
          <w:lang w:val="el-GR"/>
        </w:rPr>
        <w:t xml:space="preserve"> δαπανών και υπόδειγμα πρόσκλησης έργων δημοσίου χαρακτήρα με τα συνημμένα αυτής».</w:t>
      </w:r>
    </w:p>
    <w:p w14:paraId="1FA13EC9" w14:textId="77777777" w:rsidR="00584346" w:rsidRDefault="00584346">
      <w:pPr>
        <w:spacing w:before="0" w:after="0" w:line="240" w:lineRule="auto"/>
        <w:jc w:val="left"/>
        <w:rPr>
          <w:rFonts w:asciiTheme="minorHAnsi" w:hAnsiTheme="minorHAnsi" w:cstheme="minorHAnsi"/>
          <w:b/>
          <w:sz w:val="22"/>
          <w:szCs w:val="22"/>
          <w:lang w:val="el-GR"/>
        </w:rPr>
      </w:pPr>
      <w:r>
        <w:rPr>
          <w:rFonts w:asciiTheme="minorHAnsi" w:hAnsiTheme="minorHAnsi" w:cstheme="minorHAnsi"/>
          <w:b/>
          <w:sz w:val="22"/>
          <w:szCs w:val="22"/>
          <w:lang w:val="el-GR"/>
        </w:rPr>
        <w:br w:type="page"/>
      </w:r>
    </w:p>
    <w:p w14:paraId="1EF76F42" w14:textId="345AEF76" w:rsidR="004230F8" w:rsidRPr="00DE571F" w:rsidRDefault="004230F8" w:rsidP="004230F8">
      <w:pPr>
        <w:spacing w:after="0" w:line="264" w:lineRule="auto"/>
        <w:rPr>
          <w:rFonts w:asciiTheme="minorHAnsi" w:hAnsiTheme="minorHAnsi" w:cstheme="minorHAnsi"/>
          <w:b/>
          <w:sz w:val="22"/>
          <w:szCs w:val="22"/>
          <w:lang w:val="el-GR"/>
        </w:rPr>
      </w:pPr>
      <w:r w:rsidRPr="00DE571F">
        <w:rPr>
          <w:rFonts w:asciiTheme="minorHAnsi" w:hAnsiTheme="minorHAnsi" w:cstheme="minorHAnsi"/>
          <w:b/>
          <w:sz w:val="22"/>
          <w:szCs w:val="22"/>
          <w:lang w:val="el-GR"/>
        </w:rPr>
        <w:t xml:space="preserve">ΠΑΡΑΡΤΗΜΑ Ι: ΥΠΟΧΡΕΩΣΕΙΣ ΔΙΚΑΙΟΥΧΩΝ </w:t>
      </w:r>
    </w:p>
    <w:p w14:paraId="1B3B32B6" w14:textId="35088FF7" w:rsidR="004230F8" w:rsidRPr="00DE571F" w:rsidRDefault="004230F8" w:rsidP="004230F8">
      <w:pPr>
        <w:spacing w:before="0" w:afterLines="50" w:line="264" w:lineRule="auto"/>
        <w:rPr>
          <w:rFonts w:asciiTheme="minorHAnsi" w:hAnsiTheme="minorHAnsi" w:cstheme="minorHAnsi"/>
          <w:strike/>
          <w:sz w:val="22"/>
          <w:szCs w:val="22"/>
          <w:lang w:val="el-GR"/>
        </w:rPr>
      </w:pPr>
      <w:r w:rsidRPr="00DE571F">
        <w:rPr>
          <w:rFonts w:asciiTheme="minorHAnsi" w:hAnsiTheme="minorHAnsi" w:cstheme="minorHAnsi"/>
          <w:sz w:val="22"/>
          <w:szCs w:val="22"/>
          <w:lang w:val="el-GR"/>
        </w:rPr>
        <w:t xml:space="preserve">Οι δικαιούχοι πράξεων που θα ενταχθούν στο </w:t>
      </w:r>
      <w:r w:rsidR="00B2472C">
        <w:rPr>
          <w:rFonts w:asciiTheme="minorHAnsi" w:hAnsiTheme="minorHAnsi" w:cstheme="minorHAnsi"/>
          <w:sz w:val="22"/>
          <w:szCs w:val="22"/>
          <w:lang w:val="el-GR"/>
        </w:rPr>
        <w:t>ΣΣ ΚΑΠ</w:t>
      </w:r>
      <w:r w:rsidRPr="00DE571F">
        <w:rPr>
          <w:rFonts w:asciiTheme="minorHAnsi" w:hAnsiTheme="minorHAnsi" w:cstheme="minorHAnsi"/>
          <w:sz w:val="22"/>
          <w:szCs w:val="22"/>
          <w:lang w:val="el-GR"/>
        </w:rPr>
        <w:t xml:space="preserve"> αναλαμβάνουν την τήρηση των παρακάτω υποχρεώσεων:</w:t>
      </w:r>
    </w:p>
    <w:p w14:paraId="49153354"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ΤΗΡΗΣΗ </w:t>
      </w:r>
      <w:r w:rsidR="00690C3F" w:rsidRPr="00DE571F">
        <w:rPr>
          <w:rFonts w:asciiTheme="minorHAnsi" w:hAnsiTheme="minorHAnsi" w:cstheme="minorHAnsi"/>
          <w:b/>
          <w:sz w:val="22"/>
          <w:szCs w:val="22"/>
        </w:rPr>
        <w:t>ΕΝΩΣΙΑΚΩΝ</w:t>
      </w:r>
      <w:r w:rsidRPr="00DE571F">
        <w:rPr>
          <w:rFonts w:asciiTheme="minorHAnsi" w:hAnsiTheme="minorHAnsi" w:cstheme="minorHAnsi"/>
          <w:b/>
          <w:sz w:val="22"/>
          <w:szCs w:val="22"/>
        </w:rPr>
        <w:t xml:space="preserve"> ΚΑΙ ΕΘΝΙΚΩΝ ΚΑΝΟΝΩΝ </w:t>
      </w:r>
    </w:p>
    <w:p w14:paraId="4D5EF4BB" w14:textId="35C467DB" w:rsidR="004230F8" w:rsidRPr="00DE571F" w:rsidRDefault="004230F8" w:rsidP="00D36289">
      <w:pPr>
        <w:pStyle w:val="BodyText21"/>
        <w:numPr>
          <w:ilvl w:val="0"/>
          <w:numId w:val="1"/>
        </w:numPr>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w:t>
      </w:r>
      <w:r w:rsidR="002F2028" w:rsidRPr="002F2028">
        <w:rPr>
          <w:rFonts w:asciiTheme="minorHAnsi" w:hAnsiTheme="minorHAnsi" w:cstheme="minorHAnsi"/>
          <w:sz w:val="22"/>
          <w:szCs w:val="22"/>
        </w:rPr>
        <w:t xml:space="preserve">το αντίστοιχο εφαρμοστέο </w:t>
      </w:r>
      <w:proofErr w:type="spellStart"/>
      <w:r w:rsidR="002F2028" w:rsidRPr="002F2028">
        <w:rPr>
          <w:rFonts w:asciiTheme="minorHAnsi" w:hAnsiTheme="minorHAnsi" w:cstheme="minorHAnsi"/>
          <w:sz w:val="22"/>
          <w:szCs w:val="22"/>
        </w:rPr>
        <w:t>ενωσιακό</w:t>
      </w:r>
      <w:proofErr w:type="spellEnd"/>
      <w:r w:rsidR="002F2028" w:rsidRPr="002F2028">
        <w:rPr>
          <w:rFonts w:asciiTheme="minorHAnsi" w:hAnsiTheme="minorHAnsi" w:cstheme="minorHAnsi"/>
          <w:sz w:val="22"/>
          <w:szCs w:val="22"/>
        </w:rPr>
        <w:t xml:space="preserve"> δίκαιο και το σχετικό με την </w:t>
      </w:r>
      <w:r w:rsidR="002F2028">
        <w:rPr>
          <w:rFonts w:asciiTheme="minorHAnsi" w:hAnsiTheme="minorHAnsi" w:cstheme="minorHAnsi"/>
          <w:sz w:val="22"/>
          <w:szCs w:val="22"/>
        </w:rPr>
        <w:t>εκτέλεση των πράξεων</w:t>
      </w:r>
      <w:r w:rsidR="002F2028" w:rsidRPr="002F2028">
        <w:rPr>
          <w:rFonts w:asciiTheme="minorHAnsi" w:hAnsiTheme="minorHAnsi" w:cstheme="minorHAnsi"/>
          <w:sz w:val="22"/>
          <w:szCs w:val="22"/>
        </w:rPr>
        <w:t xml:space="preserve"> εθνικό δίκαιο</w:t>
      </w:r>
      <w:r w:rsidRPr="00DE571F">
        <w:rPr>
          <w:rFonts w:asciiTheme="minorHAnsi" w:hAnsiTheme="minorHAnsi" w:cstheme="minorHAnsi"/>
          <w:sz w:val="22"/>
          <w:szCs w:val="22"/>
        </w:rPr>
        <w:t xml:space="preserve">, </w:t>
      </w:r>
      <w:r w:rsidR="00DF6AD3" w:rsidRPr="00DF6AD3">
        <w:rPr>
          <w:rFonts w:asciiTheme="minorHAnsi" w:hAnsiTheme="minorHAnsi" w:cstheme="minorHAnsi"/>
          <w:sz w:val="22"/>
          <w:szCs w:val="22"/>
        </w:rPr>
        <w:t>τους στόχους της αειφόρου ανάπτυξης</w:t>
      </w:r>
      <w:r w:rsidRPr="00DE571F">
        <w:rPr>
          <w:rFonts w:asciiTheme="minorHAnsi" w:hAnsiTheme="minorHAnsi" w:cstheme="minorHAnsi"/>
          <w:sz w:val="22"/>
          <w:szCs w:val="22"/>
        </w:rPr>
        <w:t xml:space="preserve">, </w:t>
      </w:r>
      <w:r w:rsidRPr="00817EB0">
        <w:rPr>
          <w:rFonts w:asciiTheme="minorHAnsi" w:hAnsiTheme="minorHAnsi" w:cstheme="minorHAnsi"/>
          <w:sz w:val="22"/>
          <w:szCs w:val="22"/>
        </w:rPr>
        <w:t>τ</w:t>
      </w:r>
      <w:r w:rsidR="00DF6AD3">
        <w:rPr>
          <w:rFonts w:asciiTheme="minorHAnsi" w:hAnsiTheme="minorHAnsi" w:cstheme="minorHAnsi"/>
          <w:sz w:val="22"/>
          <w:szCs w:val="22"/>
        </w:rPr>
        <w:t>ου</w:t>
      </w:r>
      <w:r w:rsidRPr="00817EB0">
        <w:rPr>
          <w:rFonts w:asciiTheme="minorHAnsi" w:hAnsiTheme="minorHAnsi" w:cstheme="minorHAnsi"/>
          <w:sz w:val="22"/>
          <w:szCs w:val="22"/>
        </w:rPr>
        <w:t xml:space="preserve">ς </w:t>
      </w:r>
      <w:r w:rsidR="00DF6AD3">
        <w:rPr>
          <w:rFonts w:asciiTheme="minorHAnsi" w:hAnsiTheme="minorHAnsi" w:cstheme="minorHAnsi"/>
          <w:sz w:val="22"/>
          <w:szCs w:val="22"/>
        </w:rPr>
        <w:t xml:space="preserve">κανόνες </w:t>
      </w:r>
      <w:r w:rsidRPr="00817EB0">
        <w:rPr>
          <w:rFonts w:asciiTheme="minorHAnsi" w:hAnsiTheme="minorHAnsi" w:cstheme="minorHAnsi"/>
          <w:sz w:val="22"/>
          <w:szCs w:val="22"/>
        </w:rPr>
        <w:t>κρατικ</w:t>
      </w:r>
      <w:r w:rsidR="00DF6AD3">
        <w:rPr>
          <w:rFonts w:asciiTheme="minorHAnsi" w:hAnsiTheme="minorHAnsi" w:cstheme="minorHAnsi"/>
          <w:sz w:val="22"/>
          <w:szCs w:val="22"/>
        </w:rPr>
        <w:t>ών</w:t>
      </w:r>
      <w:r w:rsidRPr="00817EB0">
        <w:rPr>
          <w:rFonts w:asciiTheme="minorHAnsi" w:hAnsiTheme="minorHAnsi" w:cstheme="minorHAnsi"/>
          <w:sz w:val="22"/>
          <w:szCs w:val="22"/>
        </w:rPr>
        <w:t xml:space="preserve"> ενισχύσε</w:t>
      </w:r>
      <w:r w:rsidR="00DF6AD3">
        <w:rPr>
          <w:rFonts w:asciiTheme="minorHAnsi" w:hAnsiTheme="minorHAnsi" w:cstheme="minorHAnsi"/>
          <w:sz w:val="22"/>
          <w:szCs w:val="22"/>
        </w:rPr>
        <w:t>ων</w:t>
      </w:r>
      <w:r w:rsidRPr="00DE571F">
        <w:rPr>
          <w:rFonts w:asciiTheme="minorHAnsi" w:hAnsiTheme="minorHAnsi" w:cstheme="minorHAnsi"/>
          <w:sz w:val="22"/>
          <w:szCs w:val="22"/>
        </w:rPr>
        <w:t>, την ισότητα μεταξύ ανδρών και γυναικών</w:t>
      </w:r>
      <w:r w:rsidR="002F2028">
        <w:rPr>
          <w:rFonts w:asciiTheme="minorHAnsi" w:hAnsiTheme="minorHAnsi" w:cstheme="minorHAnsi"/>
          <w:sz w:val="22"/>
          <w:szCs w:val="22"/>
        </w:rPr>
        <w:t xml:space="preserve"> </w:t>
      </w:r>
      <w:r w:rsidR="002F2028" w:rsidRPr="002F2028">
        <w:rPr>
          <w:rFonts w:asciiTheme="minorHAnsi" w:hAnsiTheme="minorHAnsi" w:cstheme="minorHAnsi"/>
          <w:sz w:val="22"/>
          <w:szCs w:val="22"/>
        </w:rPr>
        <w:t>και να αποτρέπουν κάθε διάκριση εξαιτίας του φύλου, της φυλής ή της εθνικής καταγωγής, της θρησκείας ή των πεποιθήσεων, της αναπηρίας, της ηλικίας ή του γενετήσιου προσανατολισμού</w:t>
      </w:r>
      <w:r w:rsidR="00C254D0" w:rsidRPr="00DE571F">
        <w:rPr>
          <w:rFonts w:asciiTheme="minorHAnsi" w:hAnsiTheme="minorHAnsi" w:cstheme="minorHAnsi"/>
          <w:sz w:val="22"/>
          <w:szCs w:val="22"/>
        </w:rPr>
        <w:t>.</w:t>
      </w:r>
    </w:p>
    <w:p w14:paraId="4EDF9442" w14:textId="3B68EDA6" w:rsidR="00C254D0" w:rsidRPr="007E637A" w:rsidRDefault="00C254D0" w:rsidP="00D36289">
      <w:pPr>
        <w:pStyle w:val="BodyText21"/>
        <w:numPr>
          <w:ilvl w:val="0"/>
          <w:numId w:val="1"/>
        </w:numPr>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Να τηρούν τους όρους ή περιορισμούς που τίθενται</w:t>
      </w:r>
      <w:r w:rsidR="000824EA" w:rsidRPr="00DE571F">
        <w:rPr>
          <w:rFonts w:asciiTheme="minorHAnsi" w:hAnsiTheme="minorHAnsi" w:cstheme="minorHAnsi"/>
          <w:sz w:val="22"/>
          <w:szCs w:val="22"/>
        </w:rPr>
        <w:t>,</w:t>
      </w:r>
      <w:r w:rsidRPr="00DE571F">
        <w:rPr>
          <w:rFonts w:asciiTheme="minorHAnsi" w:hAnsiTheme="minorHAnsi" w:cstheme="minorHAnsi"/>
          <w:sz w:val="22"/>
          <w:szCs w:val="22"/>
        </w:rPr>
        <w:t xml:space="preserve"> από το </w:t>
      </w:r>
      <w:r w:rsidR="00B2472C">
        <w:rPr>
          <w:rFonts w:asciiTheme="minorHAnsi" w:hAnsiTheme="minorHAnsi" w:cstheme="minorHAnsi"/>
          <w:sz w:val="22"/>
          <w:szCs w:val="22"/>
        </w:rPr>
        <w:t>ΣΔΕ</w:t>
      </w:r>
      <w:r w:rsidRPr="00DE571F">
        <w:rPr>
          <w:rFonts w:asciiTheme="minorHAnsi" w:hAnsiTheme="minorHAnsi" w:cstheme="minorHAnsi"/>
          <w:sz w:val="22"/>
          <w:szCs w:val="22"/>
        </w:rPr>
        <w:t xml:space="preserve"> του </w:t>
      </w:r>
      <w:r w:rsidR="00B2472C">
        <w:rPr>
          <w:rFonts w:asciiTheme="minorHAnsi" w:hAnsiTheme="minorHAnsi" w:cstheme="minorHAnsi"/>
          <w:sz w:val="22"/>
          <w:szCs w:val="22"/>
        </w:rPr>
        <w:t>ΣΣ ΚΑΠ</w:t>
      </w:r>
      <w:r w:rsidR="000824EA" w:rsidRPr="00DE571F">
        <w:rPr>
          <w:rFonts w:asciiTheme="minorHAnsi" w:hAnsiTheme="minorHAnsi" w:cstheme="minorHAnsi"/>
          <w:sz w:val="22"/>
          <w:szCs w:val="22"/>
        </w:rPr>
        <w:t xml:space="preserve"> όπως ισχύει κάθε φορά</w:t>
      </w:r>
      <w:r w:rsidRPr="00DE571F">
        <w:rPr>
          <w:rFonts w:asciiTheme="minorHAnsi" w:hAnsiTheme="minorHAnsi" w:cstheme="minorHAnsi"/>
          <w:sz w:val="22"/>
          <w:szCs w:val="22"/>
        </w:rPr>
        <w:t xml:space="preserve">, </w:t>
      </w:r>
      <w:r w:rsidR="000824EA" w:rsidRPr="00DE571F">
        <w:rPr>
          <w:rFonts w:asciiTheme="minorHAnsi" w:hAnsiTheme="minorHAnsi" w:cstheme="minorHAnsi"/>
          <w:sz w:val="22"/>
          <w:szCs w:val="22"/>
        </w:rPr>
        <w:t xml:space="preserve">από </w:t>
      </w:r>
      <w:r w:rsidRPr="00DE571F">
        <w:rPr>
          <w:rFonts w:asciiTheme="minorHAnsi" w:hAnsiTheme="minorHAnsi" w:cstheme="minorHAnsi"/>
          <w:sz w:val="22"/>
          <w:szCs w:val="22"/>
        </w:rPr>
        <w:t xml:space="preserve">το ειδικό θεσμικό πλαίσιο εφαρμογής της </w:t>
      </w:r>
      <w:r w:rsidRPr="007E637A">
        <w:rPr>
          <w:rFonts w:asciiTheme="minorHAnsi" w:hAnsiTheme="minorHAnsi" w:cstheme="minorHAnsi"/>
          <w:sz w:val="22"/>
          <w:szCs w:val="22"/>
        </w:rPr>
        <w:t>πράξης</w:t>
      </w:r>
      <w:r w:rsidR="00BC5880" w:rsidRPr="007E637A">
        <w:rPr>
          <w:rFonts w:asciiTheme="minorHAnsi" w:hAnsiTheme="minorHAnsi" w:cstheme="minorHAnsi"/>
          <w:sz w:val="22"/>
          <w:szCs w:val="22"/>
        </w:rPr>
        <w:t xml:space="preserve"> όπως ισχύει</w:t>
      </w:r>
      <w:r w:rsidR="000824EA" w:rsidRPr="007E637A">
        <w:rPr>
          <w:rFonts w:asciiTheme="minorHAnsi" w:hAnsiTheme="minorHAnsi" w:cstheme="minorHAnsi"/>
          <w:sz w:val="22"/>
          <w:szCs w:val="22"/>
        </w:rPr>
        <w:t xml:space="preserve"> </w:t>
      </w:r>
      <w:bookmarkStart w:id="47" w:name="_Hlk126144437"/>
      <w:r w:rsidR="00690F42">
        <w:rPr>
          <w:rFonts w:asciiTheme="minorHAnsi" w:hAnsiTheme="minorHAnsi" w:cstheme="minorHAnsi"/>
          <w:sz w:val="22"/>
          <w:szCs w:val="22"/>
        </w:rPr>
        <w:t>[</w:t>
      </w:r>
      <w:r w:rsidR="006E08DF" w:rsidRPr="006E08DF">
        <w:rPr>
          <w:rFonts w:asciiTheme="minorHAnsi" w:hAnsiTheme="minorHAnsi" w:cstheme="minorHAnsi"/>
          <w:sz w:val="22"/>
          <w:szCs w:val="22"/>
        </w:rPr>
        <w:t xml:space="preserve">υπ’ αριθ. 39443/2025 </w:t>
      </w:r>
      <w:r w:rsidR="00690F42">
        <w:rPr>
          <w:rFonts w:asciiTheme="minorHAnsi" w:hAnsiTheme="minorHAnsi" w:cstheme="minorHAnsi"/>
          <w:sz w:val="22"/>
          <w:szCs w:val="22"/>
        </w:rPr>
        <w:t>απόφαση του Υπουργού Αγροτικής Ανάπτυξης και Τροφίμων</w:t>
      </w:r>
      <w:r w:rsidR="00690F42" w:rsidRPr="006E08DF">
        <w:rPr>
          <w:rFonts w:asciiTheme="minorHAnsi" w:hAnsiTheme="minorHAnsi" w:cstheme="minorHAnsi"/>
          <w:sz w:val="22"/>
          <w:szCs w:val="22"/>
        </w:rPr>
        <w:t xml:space="preserve"> </w:t>
      </w:r>
      <w:r w:rsidR="006E08DF" w:rsidRPr="006E08DF">
        <w:rPr>
          <w:rFonts w:asciiTheme="minorHAnsi" w:hAnsiTheme="minorHAnsi" w:cstheme="minorHAnsi"/>
          <w:sz w:val="22"/>
          <w:szCs w:val="22"/>
        </w:rPr>
        <w:t>(Β΄770)</w:t>
      </w:r>
      <w:r w:rsidR="00690F42">
        <w:rPr>
          <w:rFonts w:asciiTheme="minorHAnsi" w:hAnsiTheme="minorHAnsi" w:cstheme="minorHAnsi"/>
          <w:sz w:val="22"/>
          <w:szCs w:val="22"/>
        </w:rPr>
        <w:t>]</w:t>
      </w:r>
      <w:r w:rsidRPr="007E637A">
        <w:rPr>
          <w:rFonts w:asciiTheme="minorHAnsi" w:hAnsiTheme="minorHAnsi" w:cstheme="minorHAnsi"/>
          <w:sz w:val="22"/>
          <w:szCs w:val="22"/>
        </w:rPr>
        <w:t>.</w:t>
      </w:r>
      <w:bookmarkEnd w:id="47"/>
    </w:p>
    <w:p w14:paraId="72477826"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ΥΛΟΠΟΙΗΣΗ ΠΡΑΞΗΣ </w:t>
      </w:r>
    </w:p>
    <w:p w14:paraId="3AD93148" w14:textId="0A4AB7DA" w:rsidR="000A28ED" w:rsidRPr="00DE571F" w:rsidRDefault="000A28ED" w:rsidP="00CF03D4">
      <w:pPr>
        <w:pStyle w:val="BodyText21"/>
        <w:numPr>
          <w:ilvl w:val="0"/>
          <w:numId w:val="8"/>
        </w:numPr>
        <w:spacing w:after="120" w:line="264" w:lineRule="auto"/>
        <w:ind w:left="709" w:right="28" w:hanging="429"/>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τους όρους της Απόφασης Ένταξης και τις υποχρεώσεις, όπως αυτές απορρέουν από το άρθρο </w:t>
      </w:r>
      <w:r w:rsidR="00925731">
        <w:rPr>
          <w:rFonts w:asciiTheme="minorHAnsi" w:hAnsiTheme="minorHAnsi" w:cstheme="minorHAnsi"/>
          <w:sz w:val="22"/>
          <w:szCs w:val="22"/>
        </w:rPr>
        <w:t>2</w:t>
      </w:r>
      <w:r w:rsidR="002A57FA">
        <w:rPr>
          <w:rFonts w:asciiTheme="minorHAnsi" w:hAnsiTheme="minorHAnsi" w:cstheme="minorHAnsi"/>
          <w:sz w:val="22"/>
          <w:szCs w:val="22"/>
        </w:rPr>
        <w:t>3</w:t>
      </w:r>
      <w:r w:rsidRPr="00DE571F">
        <w:rPr>
          <w:rFonts w:asciiTheme="minorHAnsi" w:hAnsiTheme="minorHAnsi" w:cstheme="minorHAnsi"/>
          <w:sz w:val="22"/>
          <w:szCs w:val="22"/>
        </w:rPr>
        <w:t xml:space="preserve">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00F26FFF" w:rsidRPr="00DE571F">
        <w:rPr>
          <w:rFonts w:asciiTheme="minorHAnsi" w:hAnsiTheme="minorHAnsi" w:cstheme="minorHAnsi"/>
          <w:sz w:val="22"/>
          <w:szCs w:val="22"/>
        </w:rPr>
        <w:t>.</w:t>
      </w:r>
    </w:p>
    <w:p w14:paraId="39446B27" w14:textId="695E7F97" w:rsidR="004230F8" w:rsidRDefault="004230F8" w:rsidP="00CF03D4">
      <w:pPr>
        <w:pStyle w:val="BodyText21"/>
        <w:numPr>
          <w:ilvl w:val="0"/>
          <w:numId w:val="8"/>
        </w:numPr>
        <w:spacing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Να τηρούν τ</w:t>
      </w:r>
      <w:r w:rsidR="00C56E88" w:rsidRPr="00DE571F">
        <w:rPr>
          <w:rFonts w:asciiTheme="minorHAnsi" w:hAnsiTheme="minorHAnsi" w:cstheme="minorHAnsi"/>
          <w:sz w:val="22"/>
          <w:szCs w:val="22"/>
        </w:rPr>
        <w:t>ο</w:t>
      </w:r>
      <w:r w:rsidRPr="00DE571F">
        <w:rPr>
          <w:rFonts w:asciiTheme="minorHAnsi" w:hAnsiTheme="minorHAnsi" w:cstheme="minorHAnsi"/>
          <w:sz w:val="22"/>
          <w:szCs w:val="22"/>
        </w:rPr>
        <w:t xml:space="preserve"> </w:t>
      </w:r>
      <w:r w:rsidR="00C56E88" w:rsidRPr="00DE571F">
        <w:rPr>
          <w:rFonts w:asciiTheme="minorHAnsi" w:hAnsiTheme="minorHAnsi" w:cstheme="minorHAnsi"/>
          <w:sz w:val="22"/>
          <w:szCs w:val="22"/>
        </w:rPr>
        <w:t>χρονοδιάγραμμα</w:t>
      </w:r>
      <w:r w:rsidRPr="00DE571F">
        <w:rPr>
          <w:rFonts w:asciiTheme="minorHAnsi" w:hAnsiTheme="minorHAnsi" w:cstheme="minorHAnsi"/>
          <w:sz w:val="22"/>
          <w:szCs w:val="22"/>
        </w:rPr>
        <w:t xml:space="preserve"> υλοποίησης της πράξης, όπως αυτ</w:t>
      </w:r>
      <w:r w:rsidR="00C56E88" w:rsidRPr="00DE571F">
        <w:rPr>
          <w:rFonts w:asciiTheme="minorHAnsi" w:hAnsiTheme="minorHAnsi" w:cstheme="minorHAnsi"/>
          <w:sz w:val="22"/>
          <w:szCs w:val="22"/>
        </w:rPr>
        <w:t>ό</w:t>
      </w:r>
      <w:r w:rsidRPr="00DE571F">
        <w:rPr>
          <w:rFonts w:asciiTheme="minorHAnsi" w:hAnsiTheme="minorHAnsi" w:cstheme="minorHAnsi"/>
          <w:sz w:val="22"/>
          <w:szCs w:val="22"/>
        </w:rPr>
        <w:t xml:space="preserve"> αποτυπών</w:t>
      </w:r>
      <w:r w:rsidR="00C56E88" w:rsidRPr="00DE571F">
        <w:rPr>
          <w:rFonts w:asciiTheme="minorHAnsi" w:hAnsiTheme="minorHAnsi" w:cstheme="minorHAnsi"/>
          <w:sz w:val="22"/>
          <w:szCs w:val="22"/>
        </w:rPr>
        <w:t>ε</w:t>
      </w:r>
      <w:r w:rsidRPr="00DE571F">
        <w:rPr>
          <w:rFonts w:asciiTheme="minorHAnsi" w:hAnsiTheme="minorHAnsi" w:cstheme="minorHAnsi"/>
          <w:sz w:val="22"/>
          <w:szCs w:val="22"/>
        </w:rPr>
        <w:t>ται στην απόφαση ένταξης της πράξης</w:t>
      </w:r>
      <w:r w:rsidR="00925731">
        <w:rPr>
          <w:rFonts w:asciiTheme="minorHAnsi" w:hAnsiTheme="minorHAnsi" w:cstheme="minorHAnsi"/>
          <w:sz w:val="22"/>
          <w:szCs w:val="22"/>
        </w:rPr>
        <w:t xml:space="preserve"> ή όπως αυτό έχει καθοριστεί από την ΟΤΔ</w:t>
      </w:r>
      <w:r w:rsidRPr="00DE571F">
        <w:rPr>
          <w:rFonts w:asciiTheme="minorHAnsi" w:hAnsiTheme="minorHAnsi" w:cstheme="minorHAnsi"/>
          <w:sz w:val="22"/>
          <w:szCs w:val="22"/>
        </w:rPr>
        <w:t>.</w:t>
      </w:r>
    </w:p>
    <w:p w14:paraId="01B738C5" w14:textId="6951AE40" w:rsidR="005F1934" w:rsidRPr="00DE571F" w:rsidRDefault="000B11D5" w:rsidP="000B11D5">
      <w:pPr>
        <w:spacing w:line="264" w:lineRule="auto"/>
        <w:ind w:left="709"/>
        <w:rPr>
          <w:rFonts w:asciiTheme="minorHAnsi" w:hAnsiTheme="minorHAnsi" w:cstheme="minorHAnsi"/>
          <w:sz w:val="22"/>
          <w:szCs w:val="22"/>
          <w:lang w:val="el-GR"/>
        </w:rPr>
      </w:pPr>
      <w:r w:rsidRPr="00DE571F">
        <w:rPr>
          <w:rFonts w:asciiTheme="minorHAnsi" w:hAnsiTheme="minorHAnsi" w:cstheme="minorHAnsi"/>
          <w:sz w:val="22"/>
          <w:szCs w:val="22"/>
          <w:lang w:val="el-GR"/>
        </w:rPr>
        <w:t xml:space="preserve">Οι δικαιούχοι </w:t>
      </w:r>
      <w:r w:rsidRPr="00DE571F">
        <w:rPr>
          <w:rFonts w:asciiTheme="minorHAnsi" w:hAnsiTheme="minorHAnsi" w:cstheme="minorHAnsi"/>
          <w:b/>
          <w:sz w:val="22"/>
          <w:szCs w:val="22"/>
          <w:lang w:val="el-GR"/>
        </w:rPr>
        <w:t>οφείλουν να ολοκληρώσουν το οικονομικό και φυσικό αντικείμενο</w:t>
      </w:r>
      <w:r w:rsidRPr="00DE571F">
        <w:rPr>
          <w:rFonts w:asciiTheme="minorHAnsi" w:hAnsiTheme="minorHAnsi" w:cstheme="minorHAnsi"/>
          <w:sz w:val="22"/>
          <w:szCs w:val="22"/>
          <w:lang w:val="el-GR"/>
        </w:rPr>
        <w:t xml:space="preserve"> της πράξης, εντός του εγκεκριμένου χρονοδιαγράμματός της, όπως δηλώνεται στην αίτηση στήριξης. </w:t>
      </w:r>
    </w:p>
    <w:p w14:paraId="6F9F929C" w14:textId="18B112D7" w:rsidR="00FC2FCE" w:rsidRDefault="00FC2FCE" w:rsidP="004230F8">
      <w:pPr>
        <w:pStyle w:val="BodyText21"/>
        <w:spacing w:before="120" w:after="120" w:line="264" w:lineRule="auto"/>
        <w:ind w:left="709" w:right="28"/>
        <w:outlineLvl w:val="0"/>
        <w:rPr>
          <w:rFonts w:asciiTheme="minorHAnsi" w:hAnsiTheme="minorHAnsi" w:cstheme="minorHAnsi"/>
          <w:sz w:val="22"/>
          <w:szCs w:val="22"/>
          <w:lang w:eastAsia="en-US"/>
        </w:rPr>
      </w:pPr>
      <w:r w:rsidRPr="00FC2FCE">
        <w:rPr>
          <w:rFonts w:asciiTheme="minorHAnsi" w:hAnsiTheme="minorHAnsi" w:cstheme="minorHAnsi"/>
          <w:sz w:val="22"/>
          <w:szCs w:val="22"/>
          <w:lang w:eastAsia="en-US"/>
        </w:rPr>
        <w:t xml:space="preserve">Σε περιπτώσεις μη υπαιτιότητας του δικαιούχου (π.χ. </w:t>
      </w:r>
      <w:r w:rsidR="00B2472C" w:rsidRPr="00B2472C">
        <w:rPr>
          <w:rFonts w:asciiTheme="minorHAnsi" w:hAnsiTheme="minorHAnsi" w:cstheme="minorHAnsi"/>
          <w:sz w:val="22"/>
          <w:szCs w:val="22"/>
          <w:lang w:eastAsia="en-US"/>
        </w:rPr>
        <w:t xml:space="preserve">ανωτέρα βία, </w:t>
      </w:r>
      <w:r w:rsidRPr="00FC2FCE">
        <w:rPr>
          <w:rFonts w:asciiTheme="minorHAnsi" w:hAnsiTheme="minorHAnsi" w:cstheme="minorHAnsi"/>
          <w:sz w:val="22"/>
          <w:szCs w:val="22"/>
          <w:lang w:eastAsia="en-US"/>
        </w:rPr>
        <w:t xml:space="preserve">ιατρικούς λόγους, καθυστερήσεις παραλαβής εξοπλισμού </w:t>
      </w:r>
      <w:proofErr w:type="spellStart"/>
      <w:r w:rsidRPr="00FC2FCE">
        <w:rPr>
          <w:rFonts w:asciiTheme="minorHAnsi" w:hAnsiTheme="minorHAnsi" w:cstheme="minorHAnsi"/>
          <w:sz w:val="22"/>
          <w:szCs w:val="22"/>
          <w:lang w:eastAsia="en-US"/>
        </w:rPr>
        <w:t>κ.λ.π</w:t>
      </w:r>
      <w:proofErr w:type="spellEnd"/>
      <w:r w:rsidRPr="00FC2FCE">
        <w:rPr>
          <w:rFonts w:asciiTheme="minorHAnsi" w:hAnsiTheme="minorHAnsi" w:cstheme="minorHAnsi"/>
          <w:sz w:val="22"/>
          <w:szCs w:val="22"/>
          <w:lang w:eastAsia="en-US"/>
        </w:rPr>
        <w:t>.), το εγκεκριμένο χρονοδιάγραμμα μπορεί να παραταθεί</w:t>
      </w:r>
      <w:r w:rsidR="00B2472C">
        <w:rPr>
          <w:rFonts w:asciiTheme="minorHAnsi" w:hAnsiTheme="minorHAnsi" w:cstheme="minorHAnsi"/>
          <w:sz w:val="22"/>
          <w:szCs w:val="22"/>
          <w:lang w:eastAsia="en-US"/>
        </w:rPr>
        <w:t>,</w:t>
      </w:r>
      <w:r w:rsidRPr="00FC2FCE">
        <w:rPr>
          <w:rFonts w:asciiTheme="minorHAnsi" w:hAnsiTheme="minorHAnsi" w:cstheme="minorHAnsi"/>
          <w:sz w:val="22"/>
          <w:szCs w:val="22"/>
          <w:lang w:eastAsia="en-US"/>
        </w:rPr>
        <w:t xml:space="preserve"> </w:t>
      </w:r>
      <w:r w:rsidR="00B2472C" w:rsidRPr="00B2472C">
        <w:rPr>
          <w:rFonts w:asciiTheme="minorHAnsi" w:hAnsiTheme="minorHAnsi" w:cstheme="minorHAnsi"/>
          <w:sz w:val="22"/>
          <w:szCs w:val="22"/>
          <w:lang w:eastAsia="en-US"/>
        </w:rPr>
        <w:t xml:space="preserve">μετά από </w:t>
      </w:r>
      <w:r w:rsidR="00925731" w:rsidRPr="00925731">
        <w:rPr>
          <w:rFonts w:asciiTheme="minorHAnsi" w:hAnsiTheme="minorHAnsi" w:cstheme="minorHAnsi"/>
          <w:sz w:val="22"/>
          <w:szCs w:val="22"/>
          <w:lang w:eastAsia="en-US"/>
        </w:rPr>
        <w:t xml:space="preserve">αίτημα του δικαιούχου, </w:t>
      </w:r>
      <w:r w:rsidR="00B2472C" w:rsidRPr="00B2472C">
        <w:rPr>
          <w:rFonts w:asciiTheme="minorHAnsi" w:hAnsiTheme="minorHAnsi" w:cstheme="minorHAnsi"/>
          <w:sz w:val="22"/>
          <w:szCs w:val="22"/>
          <w:lang w:eastAsia="en-US"/>
        </w:rPr>
        <w:t>εισήγηση από τον αρμόδιο ΕΦ και σύμφωνη γνώμη της ΕΥΕ ΠΑΑ, με την προϋπόθεση ότι η εκκαθάριση και εκταμίευση της πράξης πραγματοποιούνται σύμφωνα με τους κανονιστικούς όρους.</w:t>
      </w:r>
    </w:p>
    <w:p w14:paraId="1DC12CC8" w14:textId="276FD954" w:rsidR="00C44549" w:rsidRPr="0006647E" w:rsidRDefault="00C44549" w:rsidP="004230F8">
      <w:pPr>
        <w:pStyle w:val="BodyText21"/>
        <w:spacing w:before="120" w:after="120" w:line="264" w:lineRule="auto"/>
        <w:ind w:left="709" w:right="28"/>
        <w:outlineLvl w:val="0"/>
        <w:rPr>
          <w:rFonts w:asciiTheme="minorHAnsi" w:hAnsiTheme="minorHAnsi" w:cstheme="minorHAnsi"/>
          <w:sz w:val="22"/>
          <w:szCs w:val="22"/>
        </w:rPr>
      </w:pPr>
      <w:r w:rsidRPr="0006647E">
        <w:rPr>
          <w:rFonts w:asciiTheme="minorHAnsi" w:hAnsiTheme="minorHAnsi" w:cstheme="minorHAnsi"/>
          <w:sz w:val="22"/>
          <w:szCs w:val="22"/>
        </w:rPr>
        <w:t>Οι δικαιούχοι μπορούν να αιτηθούν παράταση του χρονοδιαγράμματος ολοκλήρωσης της πράξης σύμφωνα με τα οριζόμενα στ</w:t>
      </w:r>
      <w:r w:rsidR="00456BBB" w:rsidRPr="0006647E">
        <w:rPr>
          <w:rFonts w:asciiTheme="minorHAnsi" w:hAnsiTheme="minorHAnsi" w:cstheme="minorHAnsi"/>
          <w:sz w:val="22"/>
          <w:szCs w:val="22"/>
        </w:rPr>
        <w:t>α</w:t>
      </w:r>
      <w:r w:rsidRPr="0006647E">
        <w:rPr>
          <w:rFonts w:asciiTheme="minorHAnsi" w:hAnsiTheme="minorHAnsi" w:cstheme="minorHAnsi"/>
          <w:sz w:val="22"/>
          <w:szCs w:val="22"/>
        </w:rPr>
        <w:t xml:space="preserve"> άρθρ</w:t>
      </w:r>
      <w:r w:rsidR="00456BBB" w:rsidRPr="0006647E">
        <w:rPr>
          <w:rFonts w:asciiTheme="minorHAnsi" w:hAnsiTheme="minorHAnsi" w:cstheme="minorHAnsi"/>
          <w:sz w:val="22"/>
          <w:szCs w:val="22"/>
        </w:rPr>
        <w:t>α</w:t>
      </w:r>
      <w:r w:rsidRPr="0006647E">
        <w:rPr>
          <w:rFonts w:asciiTheme="minorHAnsi" w:hAnsiTheme="minorHAnsi" w:cstheme="minorHAnsi"/>
          <w:sz w:val="22"/>
          <w:szCs w:val="22"/>
        </w:rPr>
        <w:t xml:space="preserve"> 17</w:t>
      </w:r>
      <w:r w:rsidR="00456BBB" w:rsidRPr="0006647E">
        <w:rPr>
          <w:rFonts w:asciiTheme="minorHAnsi" w:hAnsiTheme="minorHAnsi" w:cstheme="minorHAnsi"/>
          <w:sz w:val="22"/>
          <w:szCs w:val="22"/>
        </w:rPr>
        <w:t xml:space="preserve"> και 19</w:t>
      </w:r>
      <w:r w:rsidRPr="0006647E">
        <w:rPr>
          <w:rFonts w:asciiTheme="minorHAnsi" w:hAnsiTheme="minorHAnsi" w:cstheme="minorHAnsi"/>
          <w:sz w:val="22"/>
          <w:szCs w:val="22"/>
        </w:rPr>
        <w:t xml:space="preserve"> της </w:t>
      </w:r>
      <w:r w:rsidR="006E08DF" w:rsidRPr="0006647E">
        <w:rPr>
          <w:rFonts w:asciiTheme="minorHAnsi" w:hAnsiTheme="minorHAnsi" w:cstheme="minorHAnsi"/>
          <w:sz w:val="22"/>
          <w:szCs w:val="22"/>
        </w:rPr>
        <w:t xml:space="preserve">υπ’ αριθ. 39443/2025 </w:t>
      </w:r>
      <w:r w:rsidR="00E804A6" w:rsidRPr="0006647E">
        <w:rPr>
          <w:rFonts w:asciiTheme="minorHAnsi" w:hAnsiTheme="minorHAnsi" w:cstheme="minorHAnsi"/>
          <w:sz w:val="22"/>
          <w:szCs w:val="22"/>
        </w:rPr>
        <w:t xml:space="preserve">απόφασης του Υπουργού Αγροτικής Ανάπτυξης και Τροφίμων </w:t>
      </w:r>
      <w:r w:rsidR="006E08DF" w:rsidRPr="0006647E">
        <w:rPr>
          <w:rFonts w:asciiTheme="minorHAnsi" w:hAnsiTheme="minorHAnsi" w:cstheme="minorHAnsi"/>
          <w:sz w:val="22"/>
          <w:szCs w:val="22"/>
        </w:rPr>
        <w:t xml:space="preserve"> (Β΄770)</w:t>
      </w:r>
      <w:r w:rsidRPr="0006647E">
        <w:rPr>
          <w:rFonts w:asciiTheme="minorHAnsi" w:hAnsiTheme="minorHAnsi" w:cstheme="minorHAnsi"/>
          <w:sz w:val="22"/>
          <w:szCs w:val="22"/>
        </w:rPr>
        <w:t xml:space="preserve"> και στο κεφάλαιο Ι.3 του ΣΔΕ, όσον αφορά έργα που υλοποιούνται με τις διαδικασίες σύναψης δημοσίων συμβάσεων. Αντίστοιχα, για τα έργα που δεν υλοποιούνται με τις διαδικασίες σύναψης δημοσίων συμβάσεων, ακολουθούνται τα οριζόμενα στ</w:t>
      </w:r>
      <w:r w:rsidR="00456BBB" w:rsidRPr="0006647E">
        <w:rPr>
          <w:rFonts w:asciiTheme="minorHAnsi" w:hAnsiTheme="minorHAnsi" w:cstheme="minorHAnsi"/>
          <w:sz w:val="22"/>
          <w:szCs w:val="22"/>
        </w:rPr>
        <w:t>α</w:t>
      </w:r>
      <w:r w:rsidRPr="0006647E">
        <w:rPr>
          <w:rFonts w:asciiTheme="minorHAnsi" w:hAnsiTheme="minorHAnsi" w:cstheme="minorHAnsi"/>
          <w:sz w:val="22"/>
          <w:szCs w:val="22"/>
        </w:rPr>
        <w:t xml:space="preserve"> άρθρ</w:t>
      </w:r>
      <w:r w:rsidR="00456BBB" w:rsidRPr="0006647E">
        <w:rPr>
          <w:rFonts w:asciiTheme="minorHAnsi" w:hAnsiTheme="minorHAnsi" w:cstheme="minorHAnsi"/>
          <w:sz w:val="22"/>
          <w:szCs w:val="22"/>
        </w:rPr>
        <w:t>α</w:t>
      </w:r>
      <w:r w:rsidRPr="0006647E">
        <w:rPr>
          <w:rFonts w:asciiTheme="minorHAnsi" w:hAnsiTheme="minorHAnsi" w:cstheme="minorHAnsi"/>
          <w:sz w:val="22"/>
          <w:szCs w:val="22"/>
        </w:rPr>
        <w:t xml:space="preserve"> 18</w:t>
      </w:r>
      <w:r w:rsidR="00456BBB" w:rsidRPr="0006647E">
        <w:rPr>
          <w:rFonts w:asciiTheme="minorHAnsi" w:hAnsiTheme="minorHAnsi" w:cstheme="minorHAnsi"/>
          <w:sz w:val="22"/>
          <w:szCs w:val="22"/>
        </w:rPr>
        <w:t xml:space="preserve"> και 19 </w:t>
      </w:r>
      <w:r w:rsidRPr="0006647E">
        <w:rPr>
          <w:rFonts w:asciiTheme="minorHAnsi" w:hAnsiTheme="minorHAnsi" w:cstheme="minorHAnsi"/>
          <w:sz w:val="22"/>
          <w:szCs w:val="22"/>
        </w:rPr>
        <w:t xml:space="preserve"> της </w:t>
      </w:r>
      <w:r w:rsidR="006E08DF" w:rsidRPr="0006647E">
        <w:rPr>
          <w:rFonts w:asciiTheme="minorHAnsi" w:hAnsiTheme="minorHAnsi" w:cstheme="minorHAnsi"/>
          <w:sz w:val="22"/>
          <w:szCs w:val="22"/>
        </w:rPr>
        <w:t xml:space="preserve">υπ’ αριθ. 39443/2025 </w:t>
      </w:r>
      <w:r w:rsidR="00E804A6" w:rsidRPr="0006647E">
        <w:rPr>
          <w:rFonts w:asciiTheme="minorHAnsi" w:hAnsiTheme="minorHAnsi" w:cstheme="minorHAnsi"/>
          <w:sz w:val="22"/>
          <w:szCs w:val="22"/>
        </w:rPr>
        <w:t xml:space="preserve">απόφασης του Υπουργού Αγροτικής Ανάπτυξης και Τροφίμων </w:t>
      </w:r>
      <w:r w:rsidR="006E08DF" w:rsidRPr="0006647E">
        <w:rPr>
          <w:rFonts w:asciiTheme="minorHAnsi" w:hAnsiTheme="minorHAnsi" w:cstheme="minorHAnsi"/>
          <w:sz w:val="22"/>
          <w:szCs w:val="22"/>
        </w:rPr>
        <w:t xml:space="preserve"> (Β΄770)</w:t>
      </w:r>
      <w:r w:rsidRPr="0006647E">
        <w:rPr>
          <w:rFonts w:asciiTheme="minorHAnsi" w:hAnsiTheme="minorHAnsi" w:cstheme="minorHAnsi"/>
          <w:sz w:val="22"/>
          <w:szCs w:val="22"/>
        </w:rPr>
        <w:t xml:space="preserve"> και στη διαδικασία Ι.3.4 του ΣΔΕ (αναφορικά με τις ενέργειες στο ΟΠΣΚΑΠ).</w:t>
      </w:r>
    </w:p>
    <w:p w14:paraId="21DD7262" w14:textId="603CF649" w:rsidR="004230F8" w:rsidRPr="00597255" w:rsidRDefault="004230F8" w:rsidP="004230F8">
      <w:pPr>
        <w:pStyle w:val="BodyText21"/>
        <w:spacing w:before="120" w:after="120" w:line="264" w:lineRule="auto"/>
        <w:ind w:left="709" w:right="28"/>
        <w:outlineLvl w:val="0"/>
        <w:rPr>
          <w:rFonts w:asciiTheme="minorHAnsi" w:hAnsiTheme="minorHAnsi" w:cstheme="minorHAnsi"/>
          <w:sz w:val="22"/>
          <w:szCs w:val="22"/>
        </w:rPr>
      </w:pPr>
      <w:r w:rsidRPr="0006647E">
        <w:rPr>
          <w:rFonts w:asciiTheme="minorHAnsi" w:hAnsiTheme="minorHAnsi" w:cstheme="minorHAnsi"/>
          <w:sz w:val="22"/>
          <w:szCs w:val="22"/>
        </w:rPr>
        <w:t>Υπερβάσεις του χρονοδιαγράμματος υλοποίησης των έργων δύνανται να επιφέρουν την επιβολή στο δικαιούχο λήψης διορθωτικών μέτρων εντός συγκεκριμένων προθεσμιών</w:t>
      </w:r>
      <w:r w:rsidRPr="00DE571F">
        <w:rPr>
          <w:rFonts w:asciiTheme="minorHAnsi" w:hAnsiTheme="minorHAnsi" w:cstheme="minorHAnsi"/>
          <w:sz w:val="22"/>
          <w:szCs w:val="22"/>
        </w:rPr>
        <w:t xml:space="preserve">, αλλά και την ανάκληση της απόφασης ένταξης της </w:t>
      </w:r>
      <w:r w:rsidR="0094251A" w:rsidRPr="00DE571F">
        <w:rPr>
          <w:rFonts w:asciiTheme="minorHAnsi" w:hAnsiTheme="minorHAnsi" w:cstheme="minorHAnsi"/>
          <w:sz w:val="22"/>
          <w:szCs w:val="22"/>
        </w:rPr>
        <w:t xml:space="preserve">εν λόγω </w:t>
      </w:r>
      <w:r w:rsidRPr="00DE571F">
        <w:rPr>
          <w:rFonts w:asciiTheme="minorHAnsi" w:hAnsiTheme="minorHAnsi" w:cstheme="minorHAnsi"/>
          <w:sz w:val="22"/>
          <w:szCs w:val="22"/>
        </w:rPr>
        <w:t>πράξης</w:t>
      </w:r>
      <w:r w:rsidR="00B2472C" w:rsidRPr="00B2472C">
        <w:rPr>
          <w:rFonts w:asciiTheme="minorHAnsi" w:hAnsiTheme="minorHAnsi" w:cstheme="minorHAnsi"/>
          <w:sz w:val="22"/>
          <w:szCs w:val="22"/>
        </w:rPr>
        <w:t xml:space="preserve">, ενώ αν έχει καταβληθεί </w:t>
      </w:r>
      <w:r w:rsidR="00B2472C" w:rsidRPr="00597255">
        <w:rPr>
          <w:rFonts w:asciiTheme="minorHAnsi" w:hAnsiTheme="minorHAnsi" w:cstheme="minorHAnsi"/>
          <w:sz w:val="22"/>
          <w:szCs w:val="22"/>
        </w:rPr>
        <w:t xml:space="preserve">δημόσια δαπάνη, αυτή επιστρέφεται εντόκως, από τον δικαιούχο της πράξης, με την διαδικασία των </w:t>
      </w:r>
      <w:proofErr w:type="spellStart"/>
      <w:r w:rsidR="00B2472C" w:rsidRPr="00597255">
        <w:rPr>
          <w:rFonts w:asciiTheme="minorHAnsi" w:hAnsiTheme="minorHAnsi" w:cstheme="minorHAnsi"/>
          <w:sz w:val="22"/>
          <w:szCs w:val="22"/>
        </w:rPr>
        <w:t>αχρεωστήτως</w:t>
      </w:r>
      <w:proofErr w:type="spellEnd"/>
      <w:r w:rsidR="00B2472C" w:rsidRPr="00597255">
        <w:rPr>
          <w:rFonts w:asciiTheme="minorHAnsi" w:hAnsiTheme="minorHAnsi" w:cstheme="minorHAnsi"/>
          <w:sz w:val="22"/>
          <w:szCs w:val="22"/>
        </w:rPr>
        <w:t xml:space="preserve"> καταβληθέντων ποσών</w:t>
      </w:r>
      <w:r w:rsidRPr="00597255">
        <w:rPr>
          <w:rFonts w:asciiTheme="minorHAnsi" w:hAnsiTheme="minorHAnsi" w:cstheme="minorHAnsi"/>
          <w:sz w:val="22"/>
          <w:szCs w:val="22"/>
        </w:rPr>
        <w:t xml:space="preserve">. </w:t>
      </w:r>
    </w:p>
    <w:p w14:paraId="4AF1F5BD" w14:textId="309FC046" w:rsidR="00925731" w:rsidRPr="00597255" w:rsidRDefault="001854BC" w:rsidP="00CF03D4">
      <w:pPr>
        <w:pStyle w:val="af2"/>
        <w:numPr>
          <w:ilvl w:val="0"/>
          <w:numId w:val="8"/>
        </w:numPr>
        <w:ind w:left="709" w:hanging="425"/>
        <w:rPr>
          <w:rFonts w:asciiTheme="minorHAnsi" w:hAnsiTheme="minorHAnsi" w:cstheme="minorHAnsi"/>
          <w:sz w:val="22"/>
          <w:szCs w:val="22"/>
          <w:lang w:val="el-GR"/>
        </w:rPr>
      </w:pPr>
      <w:r w:rsidRPr="00597255">
        <w:rPr>
          <w:rFonts w:asciiTheme="minorHAnsi" w:hAnsiTheme="minorHAnsi" w:cstheme="minorHAnsi"/>
          <w:sz w:val="22"/>
          <w:szCs w:val="22"/>
          <w:lang w:val="el-GR"/>
        </w:rPr>
        <w:t>Ν</w:t>
      </w:r>
      <w:r w:rsidR="00925731" w:rsidRPr="00597255">
        <w:rPr>
          <w:rFonts w:asciiTheme="minorHAnsi" w:hAnsiTheme="minorHAnsi" w:cstheme="minorHAnsi"/>
          <w:sz w:val="22"/>
          <w:szCs w:val="22"/>
          <w:lang w:val="el-GR"/>
        </w:rPr>
        <w:t xml:space="preserve">α λαμβάνουν μέριμνα για τη διευκόλυνση της πρόσβασης στα έργα ατόμων με αναπηρία, σύμφωνα με τα προβλεπόμενα στο ισχύον </w:t>
      </w:r>
      <w:proofErr w:type="spellStart"/>
      <w:r w:rsidR="00925731" w:rsidRPr="00597255">
        <w:rPr>
          <w:rFonts w:asciiTheme="minorHAnsi" w:hAnsiTheme="minorHAnsi" w:cstheme="minorHAnsi"/>
          <w:sz w:val="22"/>
          <w:szCs w:val="22"/>
          <w:lang w:val="el-GR"/>
        </w:rPr>
        <w:t>ενωσιακό</w:t>
      </w:r>
      <w:proofErr w:type="spellEnd"/>
      <w:r w:rsidR="00925731" w:rsidRPr="00597255">
        <w:rPr>
          <w:rFonts w:asciiTheme="minorHAnsi" w:hAnsiTheme="minorHAnsi" w:cstheme="minorHAnsi"/>
          <w:sz w:val="22"/>
          <w:szCs w:val="22"/>
          <w:lang w:val="el-GR"/>
        </w:rPr>
        <w:t xml:space="preserve"> και εθνικό θεσμικό πλαίσιο και ανάλογα με τη φύση της πράξης</w:t>
      </w:r>
      <w:r w:rsidRPr="00597255">
        <w:rPr>
          <w:rFonts w:asciiTheme="minorHAnsi" w:hAnsiTheme="minorHAnsi" w:cstheme="minorHAnsi"/>
          <w:sz w:val="22"/>
          <w:szCs w:val="22"/>
          <w:lang w:val="el-GR"/>
        </w:rPr>
        <w:t>.</w:t>
      </w:r>
    </w:p>
    <w:p w14:paraId="278281E7" w14:textId="2EC275EC" w:rsidR="00BE6FA1" w:rsidRPr="00597255" w:rsidRDefault="00583330" w:rsidP="00CF03D4">
      <w:pPr>
        <w:pStyle w:val="BodyText21"/>
        <w:numPr>
          <w:ilvl w:val="0"/>
          <w:numId w:val="8"/>
        </w:numPr>
        <w:spacing w:before="120" w:after="120" w:line="264" w:lineRule="auto"/>
        <w:ind w:left="709" w:right="28" w:hanging="425"/>
        <w:outlineLvl w:val="0"/>
        <w:rPr>
          <w:rFonts w:asciiTheme="minorHAnsi" w:hAnsiTheme="minorHAnsi" w:cstheme="minorHAnsi"/>
          <w:sz w:val="22"/>
          <w:szCs w:val="22"/>
        </w:rPr>
      </w:pPr>
      <w:r w:rsidRPr="00597255">
        <w:rPr>
          <w:rFonts w:asciiTheme="minorHAnsi" w:hAnsiTheme="minorHAnsi" w:cstheme="minorHAnsi"/>
          <w:sz w:val="22"/>
          <w:szCs w:val="22"/>
        </w:rPr>
        <w:t xml:space="preserve">Να λαμβάνουν έγκριση για τις διαδικασίες της </w:t>
      </w:r>
      <w:r w:rsidR="00365E8D" w:rsidRPr="00597255">
        <w:rPr>
          <w:rFonts w:asciiTheme="minorHAnsi" w:hAnsiTheme="minorHAnsi" w:cstheme="minorHAnsi"/>
          <w:sz w:val="22"/>
          <w:szCs w:val="22"/>
        </w:rPr>
        <w:t>δημοπράτησης</w:t>
      </w:r>
      <w:r w:rsidRPr="00597255">
        <w:rPr>
          <w:rFonts w:asciiTheme="minorHAnsi" w:hAnsiTheme="minorHAnsi" w:cstheme="minorHAnsi"/>
          <w:sz w:val="22"/>
          <w:szCs w:val="22"/>
        </w:rPr>
        <w:t xml:space="preserve">, </w:t>
      </w:r>
      <w:r w:rsidR="00B2472C" w:rsidRPr="00597255">
        <w:rPr>
          <w:rFonts w:asciiTheme="minorHAnsi" w:hAnsiTheme="minorHAnsi" w:cstheme="minorHAnsi"/>
          <w:sz w:val="22"/>
          <w:szCs w:val="22"/>
        </w:rPr>
        <w:t xml:space="preserve">υπογραφής της σύμβασης και τροποποίησης αυτής, </w:t>
      </w:r>
      <w:r w:rsidR="00BE6FA1" w:rsidRPr="00597255">
        <w:rPr>
          <w:rFonts w:asciiTheme="minorHAnsi" w:hAnsiTheme="minorHAnsi" w:cstheme="minorHAnsi"/>
          <w:sz w:val="22"/>
          <w:szCs w:val="22"/>
        </w:rPr>
        <w:t xml:space="preserve">σύμφωνα με τα οριζόμενα στο άρθρο 17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00BE6FA1" w:rsidRPr="00597255">
        <w:rPr>
          <w:rFonts w:asciiTheme="minorHAnsi" w:hAnsiTheme="minorHAnsi" w:cstheme="minorHAnsi"/>
          <w:sz w:val="22"/>
          <w:szCs w:val="22"/>
        </w:rPr>
        <w:t xml:space="preserve"> και στο κεφάλαιο Ι.3 του ΣΔΕ, </w:t>
      </w:r>
      <w:r w:rsidR="00B2472C" w:rsidRPr="00597255">
        <w:rPr>
          <w:rFonts w:asciiTheme="minorHAnsi" w:hAnsiTheme="minorHAnsi" w:cstheme="minorHAnsi"/>
          <w:sz w:val="22"/>
          <w:szCs w:val="22"/>
        </w:rPr>
        <w:t xml:space="preserve">καθώς </w:t>
      </w:r>
      <w:r w:rsidR="00984CD5" w:rsidRPr="00597255">
        <w:rPr>
          <w:rFonts w:asciiTheme="minorHAnsi" w:hAnsiTheme="minorHAnsi" w:cstheme="minorHAnsi"/>
          <w:sz w:val="22"/>
          <w:szCs w:val="22"/>
        </w:rPr>
        <w:t xml:space="preserve">και τροποποίησης της </w:t>
      </w:r>
      <w:r w:rsidR="00B2472C" w:rsidRPr="00597255">
        <w:rPr>
          <w:rFonts w:asciiTheme="minorHAnsi" w:hAnsiTheme="minorHAnsi" w:cstheme="minorHAnsi"/>
          <w:sz w:val="22"/>
          <w:szCs w:val="22"/>
        </w:rPr>
        <w:t>πράξης</w:t>
      </w:r>
      <w:r w:rsidR="00984CD5" w:rsidRPr="00597255">
        <w:rPr>
          <w:rFonts w:asciiTheme="minorHAnsi" w:hAnsiTheme="minorHAnsi" w:cstheme="minorHAnsi"/>
          <w:sz w:val="22"/>
          <w:szCs w:val="22"/>
        </w:rPr>
        <w:t xml:space="preserve"> σε έργα που </w:t>
      </w:r>
      <w:r w:rsidR="00BE6FA1" w:rsidRPr="00597255">
        <w:rPr>
          <w:rFonts w:asciiTheme="minorHAnsi" w:hAnsiTheme="minorHAnsi" w:cstheme="minorHAnsi"/>
          <w:sz w:val="22"/>
          <w:szCs w:val="22"/>
        </w:rPr>
        <w:t xml:space="preserve">δεν υλοποιούνται με τις διαδικασίες σύναψης δημοσίων συμβάσεων, σύμφωνα με τα οριζόμενα στο άρθρο 18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006E08DF">
        <w:rPr>
          <w:rFonts w:asciiTheme="minorHAnsi" w:hAnsiTheme="minorHAnsi" w:cstheme="minorHAnsi"/>
          <w:sz w:val="22"/>
          <w:szCs w:val="22"/>
        </w:rPr>
        <w:t xml:space="preserve"> </w:t>
      </w:r>
      <w:r w:rsidR="00BE6FA1" w:rsidRPr="00597255">
        <w:rPr>
          <w:rFonts w:asciiTheme="minorHAnsi" w:hAnsiTheme="minorHAnsi" w:cstheme="minorHAnsi"/>
          <w:sz w:val="22"/>
          <w:szCs w:val="22"/>
        </w:rPr>
        <w:t>και στη διαδικασία Ι.3.4 του ΣΔΕ (αναφορικά με τις ενέργειες στο ΟΠΣΚΑΠ)</w:t>
      </w:r>
      <w:r w:rsidR="00984CD5" w:rsidRPr="00597255">
        <w:rPr>
          <w:rFonts w:asciiTheme="minorHAnsi" w:hAnsiTheme="minorHAnsi" w:cstheme="minorHAnsi"/>
          <w:sz w:val="22"/>
          <w:szCs w:val="22"/>
        </w:rPr>
        <w:t>.</w:t>
      </w:r>
      <w:r w:rsidRPr="00597255">
        <w:rPr>
          <w:rFonts w:asciiTheme="minorHAnsi" w:hAnsiTheme="minorHAnsi" w:cstheme="minorHAnsi"/>
          <w:sz w:val="22"/>
          <w:szCs w:val="22"/>
        </w:rPr>
        <w:t xml:space="preserve"> </w:t>
      </w:r>
    </w:p>
    <w:p w14:paraId="269ACB7E" w14:textId="2637F742" w:rsidR="00583330" w:rsidRPr="00597255" w:rsidRDefault="00EB1291" w:rsidP="00BE6FA1">
      <w:pPr>
        <w:pStyle w:val="BodyText21"/>
        <w:spacing w:before="120" w:after="120" w:line="264" w:lineRule="auto"/>
        <w:ind w:left="709" w:right="28"/>
        <w:outlineLvl w:val="0"/>
        <w:rPr>
          <w:rFonts w:asciiTheme="minorHAnsi" w:hAnsiTheme="minorHAnsi" w:cstheme="minorHAnsi"/>
          <w:sz w:val="22"/>
          <w:szCs w:val="22"/>
        </w:rPr>
      </w:pPr>
      <w:r>
        <w:rPr>
          <w:rFonts w:asciiTheme="minorHAnsi" w:hAnsiTheme="minorHAnsi" w:cstheme="minorHAnsi"/>
          <w:sz w:val="22"/>
          <w:szCs w:val="22"/>
        </w:rPr>
        <w:t>Όσον αφορά πράξεις που εκτελούνται με διαδικασίες δημοσίων συμβάσεων, αν αυτές</w:t>
      </w:r>
      <w:r w:rsidR="00583330" w:rsidRPr="00597255">
        <w:rPr>
          <w:rFonts w:asciiTheme="minorHAnsi" w:hAnsiTheme="minorHAnsi" w:cstheme="minorHAnsi"/>
          <w:sz w:val="22"/>
          <w:szCs w:val="22"/>
        </w:rPr>
        <w:t xml:space="preserve"> </w:t>
      </w:r>
      <w:r w:rsidRPr="00597255">
        <w:rPr>
          <w:rFonts w:asciiTheme="minorHAnsi" w:hAnsiTheme="minorHAnsi" w:cstheme="minorHAnsi"/>
          <w:sz w:val="22"/>
          <w:szCs w:val="22"/>
        </w:rPr>
        <w:t>εκτελ</w:t>
      </w:r>
      <w:r>
        <w:rPr>
          <w:rFonts w:asciiTheme="minorHAnsi" w:hAnsiTheme="minorHAnsi" w:cstheme="minorHAnsi"/>
          <w:sz w:val="22"/>
          <w:szCs w:val="22"/>
        </w:rPr>
        <w:t>εστούν</w:t>
      </w:r>
      <w:r w:rsidRPr="00597255">
        <w:rPr>
          <w:rFonts w:asciiTheme="minorHAnsi" w:hAnsiTheme="minorHAnsi" w:cstheme="minorHAnsi"/>
          <w:sz w:val="22"/>
          <w:szCs w:val="22"/>
        </w:rPr>
        <w:t xml:space="preserve"> </w:t>
      </w:r>
      <w:r w:rsidR="00583330" w:rsidRPr="00597255">
        <w:rPr>
          <w:rFonts w:asciiTheme="minorHAnsi" w:hAnsiTheme="minorHAnsi" w:cstheme="minorHAnsi"/>
          <w:sz w:val="22"/>
          <w:szCs w:val="22"/>
        </w:rPr>
        <w:t xml:space="preserve">με </w:t>
      </w:r>
      <w:r w:rsidR="006E08DF">
        <w:rPr>
          <w:rFonts w:asciiTheme="minorHAnsi" w:hAnsiTheme="minorHAnsi" w:cstheme="minorHAnsi"/>
          <w:sz w:val="22"/>
          <w:szCs w:val="22"/>
        </w:rPr>
        <w:t>αυτεπιστασία</w:t>
      </w:r>
      <w:r w:rsidR="00583330" w:rsidRPr="00597255">
        <w:rPr>
          <w:rFonts w:asciiTheme="minorHAnsi" w:hAnsiTheme="minorHAnsi" w:cstheme="minorHAnsi"/>
          <w:sz w:val="22"/>
          <w:szCs w:val="22"/>
        </w:rPr>
        <w:t>,</w:t>
      </w:r>
      <w:r w:rsidR="00690F42" w:rsidRPr="00690F42">
        <w:t xml:space="preserve"> </w:t>
      </w:r>
      <w:r w:rsidR="00690F42" w:rsidRPr="00690F42">
        <w:rPr>
          <w:rFonts w:asciiTheme="minorHAnsi" w:hAnsiTheme="minorHAnsi" w:cstheme="minorHAnsi"/>
          <w:sz w:val="22"/>
          <w:szCs w:val="22"/>
        </w:rPr>
        <w:t>σύμφωνα με τα οριζόμενα στην περ. β του άρθρου 134 και στο άρθρο 177 του ν. 4412/2016 (Α' 147),</w:t>
      </w:r>
      <w:r w:rsidR="00583330" w:rsidRPr="00597255">
        <w:rPr>
          <w:rFonts w:asciiTheme="minorHAnsi" w:hAnsiTheme="minorHAnsi" w:cstheme="minorHAnsi"/>
          <w:sz w:val="22"/>
          <w:szCs w:val="22"/>
        </w:rPr>
        <w:t xml:space="preserve"> ο δικαιούχος υποχρεούται να υποβάλλει σχέδιο απόφασης για την εκτέλεση του έργου με ίδια μέσα πριν την υπογραφή του,</w:t>
      </w:r>
      <w:r>
        <w:rPr>
          <w:rFonts w:asciiTheme="minorHAnsi" w:hAnsiTheme="minorHAnsi" w:cstheme="minorHAnsi"/>
          <w:sz w:val="22"/>
          <w:szCs w:val="22"/>
        </w:rPr>
        <w:t xml:space="preserve"> ώστε να εξεταστεί στο πλαίσιο της διαδικασίας αξιολόγησης.</w:t>
      </w:r>
      <w:r w:rsidR="00583330" w:rsidRPr="00597255">
        <w:rPr>
          <w:rFonts w:asciiTheme="minorHAnsi" w:hAnsiTheme="minorHAnsi" w:cstheme="minorHAnsi"/>
          <w:sz w:val="22"/>
          <w:szCs w:val="22"/>
        </w:rPr>
        <w:t xml:space="preserve"> </w:t>
      </w:r>
      <w:r>
        <w:rPr>
          <w:rFonts w:asciiTheme="minorHAnsi" w:hAnsiTheme="minorHAnsi" w:cstheme="minorHAnsi"/>
          <w:sz w:val="22"/>
          <w:szCs w:val="22"/>
        </w:rPr>
        <w:t>Γ</w:t>
      </w:r>
      <w:r w:rsidRPr="00597255">
        <w:rPr>
          <w:rFonts w:asciiTheme="minorHAnsi" w:hAnsiTheme="minorHAnsi" w:cstheme="minorHAnsi"/>
          <w:sz w:val="22"/>
          <w:szCs w:val="22"/>
        </w:rPr>
        <w:t xml:space="preserve">ια </w:t>
      </w:r>
      <w:r>
        <w:rPr>
          <w:rFonts w:asciiTheme="minorHAnsi" w:hAnsiTheme="minorHAnsi" w:cstheme="minorHAnsi"/>
          <w:sz w:val="22"/>
          <w:szCs w:val="22"/>
        </w:rPr>
        <w:t xml:space="preserve">τυχόν </w:t>
      </w:r>
      <w:r w:rsidRPr="00597255">
        <w:rPr>
          <w:rFonts w:asciiTheme="minorHAnsi" w:hAnsiTheme="minorHAnsi" w:cstheme="minorHAnsi"/>
          <w:sz w:val="22"/>
          <w:szCs w:val="22"/>
        </w:rPr>
        <w:t xml:space="preserve">τροποποιήσεις </w:t>
      </w:r>
      <w:r>
        <w:rPr>
          <w:rFonts w:asciiTheme="minorHAnsi" w:hAnsiTheme="minorHAnsi" w:cstheme="minorHAnsi"/>
          <w:sz w:val="22"/>
          <w:szCs w:val="22"/>
        </w:rPr>
        <w:t>της απόφασης,</w:t>
      </w:r>
      <w:r w:rsidRPr="00597255">
        <w:rPr>
          <w:rFonts w:asciiTheme="minorHAnsi" w:hAnsiTheme="minorHAnsi" w:cstheme="minorHAnsi"/>
          <w:sz w:val="22"/>
          <w:szCs w:val="22"/>
        </w:rPr>
        <w:t xml:space="preserve"> </w:t>
      </w:r>
      <w:r>
        <w:rPr>
          <w:rFonts w:asciiTheme="minorHAnsi" w:hAnsiTheme="minorHAnsi" w:cstheme="minorHAnsi"/>
          <w:sz w:val="22"/>
          <w:szCs w:val="22"/>
        </w:rPr>
        <w:t>θα πρέπει</w:t>
      </w:r>
      <w:r w:rsidRPr="00597255">
        <w:rPr>
          <w:rFonts w:asciiTheme="minorHAnsi" w:hAnsiTheme="minorHAnsi" w:cstheme="minorHAnsi"/>
          <w:sz w:val="22"/>
          <w:szCs w:val="22"/>
        </w:rPr>
        <w:t xml:space="preserve"> </w:t>
      </w:r>
      <w:r w:rsidR="00583330" w:rsidRPr="00597255">
        <w:rPr>
          <w:rFonts w:asciiTheme="minorHAnsi" w:hAnsiTheme="minorHAnsi" w:cstheme="minorHAnsi"/>
          <w:sz w:val="22"/>
          <w:szCs w:val="22"/>
        </w:rPr>
        <w:t xml:space="preserve">να υποβάλλει αίτημα </w:t>
      </w:r>
      <w:r>
        <w:rPr>
          <w:rFonts w:asciiTheme="minorHAnsi" w:hAnsiTheme="minorHAnsi" w:cstheme="minorHAnsi"/>
          <w:sz w:val="22"/>
          <w:szCs w:val="22"/>
        </w:rPr>
        <w:t>τροποποίησης στην αρμόδια ΟΤΔ</w:t>
      </w:r>
      <w:r w:rsidR="00583330" w:rsidRPr="00597255">
        <w:rPr>
          <w:rFonts w:asciiTheme="minorHAnsi" w:hAnsiTheme="minorHAnsi" w:cstheme="minorHAnsi"/>
          <w:sz w:val="22"/>
          <w:szCs w:val="22"/>
        </w:rPr>
        <w:t xml:space="preserve">. </w:t>
      </w:r>
      <w:r w:rsidR="006D1879" w:rsidRPr="00597255">
        <w:rPr>
          <w:rFonts w:asciiTheme="minorHAnsi" w:hAnsiTheme="minorHAnsi" w:cstheme="minorHAnsi"/>
          <w:sz w:val="22"/>
          <w:szCs w:val="22"/>
        </w:rPr>
        <w:t>Στις περιπτώσεις αρχαιολογικών έργων, ο δικαιούχος κοινοποιεί την απόφαση αυτεπιστασίας.</w:t>
      </w:r>
    </w:p>
    <w:p w14:paraId="1B7D5EE4" w14:textId="5A1445BB" w:rsidR="004230F8" w:rsidRPr="00597255" w:rsidRDefault="004230F8" w:rsidP="00CF03D4">
      <w:pPr>
        <w:pStyle w:val="BodyText21"/>
        <w:numPr>
          <w:ilvl w:val="0"/>
          <w:numId w:val="8"/>
        </w:numPr>
        <w:spacing w:before="120" w:after="120" w:line="264" w:lineRule="auto"/>
        <w:ind w:left="709" w:right="28" w:hanging="425"/>
        <w:outlineLvl w:val="0"/>
        <w:rPr>
          <w:rFonts w:asciiTheme="minorHAnsi" w:hAnsiTheme="minorHAnsi" w:cstheme="minorHAnsi"/>
          <w:sz w:val="22"/>
          <w:szCs w:val="22"/>
        </w:rPr>
      </w:pPr>
      <w:r w:rsidRPr="00597255">
        <w:rPr>
          <w:rFonts w:asciiTheme="minorHAnsi" w:hAnsiTheme="minorHAnsi" w:cstheme="minorHAnsi"/>
          <w:sz w:val="22"/>
          <w:szCs w:val="22"/>
        </w:rPr>
        <w:t xml:space="preserve">Να ενημερώνουν έγκαιρα την </w:t>
      </w:r>
      <w:r w:rsidR="00984CD5" w:rsidRPr="00597255">
        <w:rPr>
          <w:rFonts w:asciiTheme="minorHAnsi" w:hAnsiTheme="minorHAnsi" w:cstheme="minorHAnsi"/>
          <w:sz w:val="22"/>
          <w:szCs w:val="22"/>
        </w:rPr>
        <w:t>ΟΤΔ</w:t>
      </w:r>
      <w:r w:rsidRPr="00597255">
        <w:rPr>
          <w:rFonts w:asciiTheme="minorHAnsi" w:hAnsiTheme="minorHAnsi" w:cstheme="minorHAnsi"/>
          <w:sz w:val="22"/>
          <w:szCs w:val="22"/>
        </w:rPr>
        <w:t xml:space="preserve"> σχετικά με την εξέλιξη της πράξης, για την υλοποίησή της και να </w:t>
      </w:r>
      <w:r w:rsidR="0096332E" w:rsidRPr="00597255">
        <w:rPr>
          <w:rFonts w:asciiTheme="minorHAnsi" w:hAnsiTheme="minorHAnsi" w:cstheme="minorHAnsi"/>
          <w:sz w:val="22"/>
          <w:szCs w:val="22"/>
        </w:rPr>
        <w:t xml:space="preserve">αναρτούν στο ΟΠΣΚΑΠ ή/και να </w:t>
      </w:r>
      <w:r w:rsidRPr="00597255">
        <w:rPr>
          <w:rFonts w:asciiTheme="minorHAnsi" w:hAnsiTheme="minorHAnsi" w:cstheme="minorHAnsi"/>
          <w:sz w:val="22"/>
          <w:szCs w:val="22"/>
        </w:rPr>
        <w:t xml:space="preserve">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ή/και τις απαιτήσεις </w:t>
      </w:r>
      <w:r w:rsidR="00BE6FA1" w:rsidRPr="00597255">
        <w:rPr>
          <w:rFonts w:asciiTheme="minorHAnsi" w:hAnsiTheme="minorHAnsi" w:cstheme="minorHAnsi"/>
          <w:sz w:val="22"/>
          <w:szCs w:val="22"/>
        </w:rPr>
        <w:t>του αρμόδιου ΕΦ</w:t>
      </w:r>
      <w:r w:rsidRPr="00597255">
        <w:rPr>
          <w:rFonts w:asciiTheme="minorHAnsi" w:hAnsiTheme="minorHAnsi" w:cstheme="minorHAnsi"/>
          <w:sz w:val="22"/>
          <w:szCs w:val="22"/>
        </w:rPr>
        <w:t xml:space="preserve">. </w:t>
      </w:r>
    </w:p>
    <w:p w14:paraId="393DAF99" w14:textId="6506BC19" w:rsidR="004230F8" w:rsidRPr="00597255" w:rsidRDefault="001854BC" w:rsidP="00CF03D4">
      <w:pPr>
        <w:pStyle w:val="BodyText21"/>
        <w:numPr>
          <w:ilvl w:val="0"/>
          <w:numId w:val="8"/>
        </w:numPr>
        <w:spacing w:before="120" w:after="120" w:line="264" w:lineRule="auto"/>
        <w:ind w:left="709" w:right="26" w:hanging="425"/>
        <w:outlineLvl w:val="0"/>
        <w:rPr>
          <w:rFonts w:asciiTheme="minorHAnsi" w:hAnsiTheme="minorHAnsi" w:cstheme="minorHAnsi"/>
          <w:color w:val="000000"/>
          <w:sz w:val="22"/>
          <w:szCs w:val="22"/>
        </w:rPr>
      </w:pPr>
      <w:r w:rsidRPr="00597255">
        <w:rPr>
          <w:rFonts w:asciiTheme="minorHAnsi" w:hAnsiTheme="minorHAnsi" w:cstheme="minorHAnsi"/>
          <w:sz w:val="22"/>
          <w:szCs w:val="22"/>
        </w:rPr>
        <w:t>Να πραγματοποιούν όλες τις απαραίτητες ενέργειες για την εισαγωγή δεδομένων και εγγράφων που απαιτούνται για τη διαχείριση, την παρακολούθηση, την αξιολόγηση και τον έλεγχο των πράξεων που υλοποιούν, στο ΟΠΣΚΑΠ, διασφαλίζοντας την ακρίβεια, την ποιότητα και πληρότητα των στοιχείων αυτών</w:t>
      </w:r>
      <w:r w:rsidR="004230F8" w:rsidRPr="00597255">
        <w:rPr>
          <w:rFonts w:asciiTheme="minorHAnsi" w:hAnsiTheme="minorHAnsi" w:cstheme="minorHAnsi"/>
          <w:color w:val="000000"/>
          <w:sz w:val="22"/>
          <w:szCs w:val="22"/>
        </w:rPr>
        <w:t>.</w:t>
      </w:r>
    </w:p>
    <w:p w14:paraId="67FF8472" w14:textId="0079B54E" w:rsidR="001854BC" w:rsidRPr="001854BC" w:rsidRDefault="001854BC" w:rsidP="00CF03D4">
      <w:pPr>
        <w:pStyle w:val="BodyText21"/>
        <w:numPr>
          <w:ilvl w:val="0"/>
          <w:numId w:val="8"/>
        </w:numPr>
        <w:spacing w:after="120" w:line="264" w:lineRule="auto"/>
        <w:ind w:left="709" w:right="28" w:hanging="425"/>
        <w:outlineLvl w:val="0"/>
        <w:rPr>
          <w:rFonts w:asciiTheme="minorHAnsi" w:hAnsiTheme="minorHAnsi" w:cstheme="minorHAnsi"/>
          <w:color w:val="000000"/>
          <w:sz w:val="22"/>
          <w:szCs w:val="22"/>
        </w:rPr>
      </w:pPr>
      <w:r>
        <w:rPr>
          <w:rFonts w:asciiTheme="minorHAnsi" w:hAnsiTheme="minorHAnsi" w:cstheme="minorHAnsi"/>
          <w:color w:val="000000"/>
          <w:sz w:val="22"/>
          <w:szCs w:val="22"/>
        </w:rPr>
        <w:t>Ν</w:t>
      </w:r>
      <w:r w:rsidRPr="001854BC">
        <w:rPr>
          <w:rFonts w:asciiTheme="minorHAnsi" w:hAnsiTheme="minorHAnsi" w:cstheme="minorHAnsi"/>
          <w:color w:val="000000"/>
          <w:sz w:val="22"/>
          <w:szCs w:val="22"/>
        </w:rPr>
        <w:t xml:space="preserve">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 και έγκριση από τον αρμόδιο ΕΦ. Αν κατόπιν σχετικού ελέγχου, διαπιστωθεί μεταβολή η οποία αντίκειται στο εθνικό και κανονιστικό θεσμικό πλαίσιο ανακαλείται η απόφαση ένταξης της πράξης και η δημόσια δαπάνη που έχει καταβληθεί επιστρέφεται με τη διαδικασία των </w:t>
      </w:r>
      <w:proofErr w:type="spellStart"/>
      <w:r w:rsidRPr="001854BC">
        <w:rPr>
          <w:rFonts w:asciiTheme="minorHAnsi" w:hAnsiTheme="minorHAnsi" w:cstheme="minorHAnsi"/>
          <w:color w:val="000000"/>
          <w:sz w:val="22"/>
          <w:szCs w:val="22"/>
        </w:rPr>
        <w:t>αχρεωστήτως</w:t>
      </w:r>
      <w:proofErr w:type="spellEnd"/>
      <w:r w:rsidRPr="001854BC">
        <w:rPr>
          <w:rFonts w:asciiTheme="minorHAnsi" w:hAnsiTheme="minorHAnsi" w:cstheme="minorHAnsi"/>
          <w:color w:val="000000"/>
          <w:sz w:val="22"/>
          <w:szCs w:val="22"/>
        </w:rPr>
        <w:t xml:space="preserve"> καταβληθέντων ποσών</w:t>
      </w:r>
      <w:r>
        <w:rPr>
          <w:rFonts w:asciiTheme="minorHAnsi" w:hAnsiTheme="minorHAnsi" w:cstheme="minorHAnsi"/>
          <w:color w:val="000000"/>
          <w:sz w:val="22"/>
          <w:szCs w:val="22"/>
        </w:rPr>
        <w:t>.</w:t>
      </w:r>
    </w:p>
    <w:p w14:paraId="50890605" w14:textId="2C815859" w:rsidR="001854BC" w:rsidRPr="001854BC" w:rsidRDefault="001854BC" w:rsidP="00CF03D4">
      <w:pPr>
        <w:pStyle w:val="BodyText21"/>
        <w:numPr>
          <w:ilvl w:val="0"/>
          <w:numId w:val="8"/>
        </w:numPr>
        <w:spacing w:line="264" w:lineRule="auto"/>
        <w:ind w:left="709" w:right="26" w:hanging="425"/>
        <w:outlineLvl w:val="0"/>
        <w:rPr>
          <w:rFonts w:asciiTheme="minorHAnsi" w:hAnsiTheme="minorHAnsi" w:cstheme="minorHAnsi"/>
          <w:color w:val="000000"/>
          <w:sz w:val="22"/>
          <w:szCs w:val="22"/>
        </w:rPr>
      </w:pPr>
      <w:r>
        <w:rPr>
          <w:rFonts w:asciiTheme="minorHAnsi" w:hAnsiTheme="minorHAnsi" w:cstheme="minorHAnsi"/>
          <w:color w:val="000000"/>
          <w:sz w:val="22"/>
          <w:szCs w:val="22"/>
        </w:rPr>
        <w:t>Ν</w:t>
      </w:r>
      <w:r w:rsidRPr="001854BC">
        <w:rPr>
          <w:rFonts w:asciiTheme="minorHAnsi" w:hAnsiTheme="minorHAnsi" w:cstheme="minorHAnsi"/>
          <w:color w:val="000000"/>
          <w:sz w:val="22"/>
          <w:szCs w:val="22"/>
        </w:rPr>
        <w:t xml:space="preserve">α μη χρησιμοποιούν πάγια στοιχεία που έχουν ενισχυθεί, για δραστηριότητες που έρχονται σε αντίθεση με τα κριτήρια </w:t>
      </w:r>
      <w:proofErr w:type="spellStart"/>
      <w:r w:rsidRPr="001854BC">
        <w:rPr>
          <w:rFonts w:asciiTheme="minorHAnsi" w:hAnsiTheme="minorHAnsi" w:cstheme="minorHAnsi"/>
          <w:color w:val="000000"/>
          <w:sz w:val="22"/>
          <w:szCs w:val="22"/>
        </w:rPr>
        <w:t>επιλεξιμότητας</w:t>
      </w:r>
      <w:proofErr w:type="spellEnd"/>
      <w:r w:rsidRPr="001854BC">
        <w:rPr>
          <w:rFonts w:asciiTheme="minorHAnsi" w:hAnsiTheme="minorHAnsi" w:cstheme="minorHAnsi"/>
          <w:color w:val="000000"/>
          <w:sz w:val="22"/>
          <w:szCs w:val="22"/>
        </w:rPr>
        <w:t xml:space="preserve"> της αίτησης στήριξης. Αν αυτό διαπιστωθεί από τον αρμόδιο ΕΦ ή τους αρμόδιους φορείς, κατά την διάρκεια υλοποίησης της πράξης, τότε η δημόσια δαπάνη που έχει καταβληθεί για τα συγκεκριμένα πάγια, επιστρέφεται με τη διαδικασία των </w:t>
      </w:r>
      <w:proofErr w:type="spellStart"/>
      <w:r w:rsidRPr="001854BC">
        <w:rPr>
          <w:rFonts w:asciiTheme="minorHAnsi" w:hAnsiTheme="minorHAnsi" w:cstheme="minorHAnsi"/>
          <w:color w:val="000000"/>
          <w:sz w:val="22"/>
          <w:szCs w:val="22"/>
        </w:rPr>
        <w:t>αχρεωστήτως</w:t>
      </w:r>
      <w:proofErr w:type="spellEnd"/>
      <w:r w:rsidRPr="001854BC">
        <w:rPr>
          <w:rFonts w:asciiTheme="minorHAnsi" w:hAnsiTheme="minorHAnsi" w:cstheme="minorHAnsi"/>
          <w:color w:val="000000"/>
          <w:sz w:val="22"/>
          <w:szCs w:val="22"/>
        </w:rPr>
        <w:t xml:space="preserve"> καταβληθέντων ποσών</w:t>
      </w:r>
      <w:r>
        <w:rPr>
          <w:rFonts w:asciiTheme="minorHAnsi" w:hAnsiTheme="minorHAnsi" w:cstheme="minorHAnsi"/>
          <w:color w:val="000000"/>
          <w:sz w:val="22"/>
          <w:szCs w:val="22"/>
        </w:rPr>
        <w:t>.</w:t>
      </w:r>
    </w:p>
    <w:p w14:paraId="6283D4FA" w14:textId="69CD84BD" w:rsidR="001854BC" w:rsidRPr="00DE571F" w:rsidRDefault="001854BC" w:rsidP="00CF03D4">
      <w:pPr>
        <w:pStyle w:val="BodyText21"/>
        <w:numPr>
          <w:ilvl w:val="0"/>
          <w:numId w:val="8"/>
        </w:numPr>
        <w:spacing w:before="120" w:after="120" w:line="264" w:lineRule="auto"/>
        <w:ind w:left="709" w:right="26" w:hanging="425"/>
        <w:outlineLvl w:val="0"/>
        <w:rPr>
          <w:rFonts w:asciiTheme="minorHAnsi" w:hAnsiTheme="minorHAnsi" w:cstheme="minorHAnsi"/>
          <w:color w:val="000000"/>
          <w:sz w:val="22"/>
          <w:szCs w:val="22"/>
        </w:rPr>
      </w:pPr>
      <w:r>
        <w:rPr>
          <w:rFonts w:asciiTheme="minorHAnsi" w:hAnsiTheme="minorHAnsi" w:cstheme="minorHAnsi"/>
          <w:color w:val="000000"/>
          <w:sz w:val="22"/>
          <w:szCs w:val="22"/>
        </w:rPr>
        <w:t>Ν</w:t>
      </w:r>
      <w:r w:rsidRPr="001854BC">
        <w:rPr>
          <w:rFonts w:asciiTheme="minorHAnsi" w:hAnsiTheme="minorHAnsi" w:cstheme="minorHAnsi"/>
          <w:color w:val="000000"/>
          <w:sz w:val="22"/>
          <w:szCs w:val="22"/>
        </w:rPr>
        <w:t>α μη μεταβιβάζουν πάγια περιουσιακά στοιχεία που έχουν ενισχυθεί, εκτός εάν αυτά αντικατασταθούν από άλλα, κυριότητας του δικαιούχου και τουλάχιστον ίσης αξίας και δυναμικότητας, τα οποία να ανταποκρίνονται στην εξυπηρέτηση της λειτουργίας της πράξης. Ο δικαιούχος οφείλει να γνωστοποιήσει την αντικατάσταση στην ΟΤΔ άμεσα, η οποία ενημερώνει τον αρμόδιο ΕΦ στην περίπτωση που απαιτείται</w:t>
      </w:r>
      <w:r>
        <w:rPr>
          <w:rFonts w:asciiTheme="minorHAnsi" w:hAnsiTheme="minorHAnsi" w:cstheme="minorHAnsi"/>
          <w:color w:val="000000"/>
          <w:sz w:val="22"/>
          <w:szCs w:val="22"/>
        </w:rPr>
        <w:t>.</w:t>
      </w:r>
    </w:p>
    <w:p w14:paraId="0E865DA5" w14:textId="35338A1E" w:rsidR="00A213FC" w:rsidRPr="00DE571F" w:rsidRDefault="00A213FC" w:rsidP="00CF03D4">
      <w:pPr>
        <w:pStyle w:val="af2"/>
        <w:numPr>
          <w:ilvl w:val="0"/>
          <w:numId w:val="8"/>
        </w:numPr>
        <w:ind w:left="709" w:hanging="425"/>
        <w:rPr>
          <w:rFonts w:asciiTheme="minorHAnsi" w:hAnsiTheme="minorHAnsi" w:cstheme="minorHAnsi"/>
          <w:color w:val="000000"/>
          <w:sz w:val="22"/>
          <w:szCs w:val="22"/>
          <w:lang w:val="el-GR" w:eastAsia="el-GR"/>
        </w:rPr>
      </w:pPr>
      <w:r w:rsidRPr="00DE571F">
        <w:rPr>
          <w:rFonts w:asciiTheme="minorHAnsi" w:hAnsiTheme="minorHAnsi" w:cstheme="minorHAnsi"/>
          <w:color w:val="000000"/>
          <w:sz w:val="22"/>
          <w:szCs w:val="22"/>
          <w:lang w:val="el-GR" w:eastAsia="el-GR"/>
        </w:rPr>
        <w:t>Να παράσχουν στη</w:t>
      </w:r>
      <w:r w:rsidR="00BE6FA1">
        <w:rPr>
          <w:rFonts w:asciiTheme="minorHAnsi" w:hAnsiTheme="minorHAnsi" w:cstheme="minorHAnsi"/>
          <w:color w:val="000000"/>
          <w:sz w:val="22"/>
          <w:szCs w:val="22"/>
          <w:lang w:val="el-GR" w:eastAsia="el-GR"/>
        </w:rPr>
        <w:t>ν</w:t>
      </w:r>
      <w:r w:rsidRPr="00DE571F">
        <w:rPr>
          <w:rFonts w:asciiTheme="minorHAnsi" w:hAnsiTheme="minorHAnsi" w:cstheme="minorHAnsi"/>
          <w:color w:val="000000"/>
          <w:sz w:val="22"/>
          <w:szCs w:val="22"/>
          <w:lang w:val="el-GR" w:eastAsia="el-GR"/>
        </w:rPr>
        <w:t xml:space="preserve"> </w:t>
      </w:r>
      <w:r w:rsidR="00BE6FA1">
        <w:rPr>
          <w:rFonts w:asciiTheme="minorHAnsi" w:hAnsiTheme="minorHAnsi" w:cstheme="minorHAnsi"/>
          <w:color w:val="000000"/>
          <w:sz w:val="22"/>
          <w:szCs w:val="22"/>
          <w:lang w:val="el-GR" w:eastAsia="el-GR"/>
        </w:rPr>
        <w:t>ΕΥΔ ΣΣ ΚΑΠ</w:t>
      </w:r>
      <w:r w:rsidRPr="00DE571F">
        <w:rPr>
          <w:rFonts w:asciiTheme="minorHAnsi" w:hAnsiTheme="minorHAnsi" w:cstheme="minorHAnsi"/>
          <w:color w:val="000000"/>
          <w:sz w:val="22"/>
          <w:szCs w:val="22"/>
          <w:lang w:val="el-GR" w:eastAsia="el-GR"/>
        </w:rPr>
        <w:t xml:space="preserve"> και/ή στους </w:t>
      </w:r>
      <w:r w:rsidR="0094251A" w:rsidRPr="00DE571F">
        <w:rPr>
          <w:rFonts w:asciiTheme="minorHAnsi" w:hAnsiTheme="minorHAnsi" w:cstheme="minorHAnsi"/>
          <w:color w:val="000000"/>
          <w:sz w:val="22"/>
          <w:szCs w:val="22"/>
          <w:lang w:val="el-GR" w:eastAsia="el-GR"/>
        </w:rPr>
        <w:t>εξωτερικούς</w:t>
      </w:r>
      <w:r w:rsidRPr="00DE571F">
        <w:rPr>
          <w:rFonts w:asciiTheme="minorHAnsi" w:hAnsiTheme="minorHAnsi" w:cstheme="minorHAnsi"/>
          <w:color w:val="000000"/>
          <w:sz w:val="22"/>
          <w:szCs w:val="22"/>
          <w:lang w:val="el-GR" w:eastAsia="el-GR"/>
        </w:rPr>
        <w:t xml:space="preserve"> </w:t>
      </w:r>
      <w:proofErr w:type="spellStart"/>
      <w:r w:rsidRPr="00DE571F">
        <w:rPr>
          <w:rFonts w:asciiTheme="minorHAnsi" w:hAnsiTheme="minorHAnsi" w:cstheme="minorHAnsi"/>
          <w:color w:val="000000"/>
          <w:sz w:val="22"/>
          <w:szCs w:val="22"/>
          <w:lang w:val="el-GR" w:eastAsia="el-GR"/>
        </w:rPr>
        <w:t>αξιολογητές</w:t>
      </w:r>
      <w:proofErr w:type="spellEnd"/>
      <w:r w:rsidRPr="00DE571F">
        <w:rPr>
          <w:rFonts w:asciiTheme="minorHAnsi" w:hAnsiTheme="minorHAnsi" w:cstheme="minorHAnsi"/>
          <w:color w:val="000000"/>
          <w:sz w:val="22"/>
          <w:szCs w:val="22"/>
          <w:lang w:val="el-GR" w:eastAsia="el-GR"/>
        </w:rPr>
        <w:t xml:space="preserve"> </w:t>
      </w:r>
      <w:r w:rsidR="0094251A" w:rsidRPr="00DE571F">
        <w:rPr>
          <w:rFonts w:asciiTheme="minorHAnsi" w:hAnsiTheme="minorHAnsi" w:cstheme="minorHAnsi"/>
          <w:color w:val="000000"/>
          <w:sz w:val="22"/>
          <w:szCs w:val="22"/>
          <w:lang w:val="el-GR" w:eastAsia="el-GR"/>
        </w:rPr>
        <w:t xml:space="preserve">του </w:t>
      </w:r>
      <w:r w:rsidR="0096332E">
        <w:rPr>
          <w:rFonts w:asciiTheme="minorHAnsi" w:hAnsiTheme="minorHAnsi" w:cstheme="minorHAnsi"/>
          <w:color w:val="000000"/>
          <w:sz w:val="22"/>
          <w:szCs w:val="22"/>
          <w:lang w:val="el-GR" w:eastAsia="el-GR"/>
        </w:rPr>
        <w:t>ΣΣ ΚΑΠ</w:t>
      </w:r>
      <w:r w:rsidR="0094251A" w:rsidRPr="00DE571F">
        <w:rPr>
          <w:rFonts w:asciiTheme="minorHAnsi" w:hAnsiTheme="minorHAnsi" w:cstheme="minorHAnsi"/>
          <w:color w:val="000000"/>
          <w:sz w:val="22"/>
          <w:szCs w:val="22"/>
          <w:lang w:val="el-GR" w:eastAsia="el-GR"/>
        </w:rPr>
        <w:t xml:space="preserve"> </w:t>
      </w:r>
      <w:r w:rsidRPr="00DE571F">
        <w:rPr>
          <w:rFonts w:asciiTheme="minorHAnsi" w:hAnsiTheme="minorHAnsi" w:cstheme="minorHAnsi"/>
          <w:color w:val="000000"/>
          <w:sz w:val="22"/>
          <w:szCs w:val="22"/>
          <w:lang w:val="el-GR" w:eastAsia="el-GR"/>
        </w:rPr>
        <w:t>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14:paraId="5B2DFDEB" w14:textId="77777777" w:rsidR="00925731" w:rsidRDefault="001C46A8" w:rsidP="00CF03D4">
      <w:pPr>
        <w:pStyle w:val="af2"/>
        <w:numPr>
          <w:ilvl w:val="0"/>
          <w:numId w:val="8"/>
        </w:numPr>
        <w:spacing w:before="0" w:line="240" w:lineRule="auto"/>
        <w:ind w:left="709" w:hanging="425"/>
        <w:rPr>
          <w:rFonts w:asciiTheme="minorHAnsi" w:hAnsiTheme="minorHAnsi" w:cstheme="minorHAnsi"/>
          <w:sz w:val="22"/>
          <w:szCs w:val="22"/>
          <w:lang w:val="el-GR"/>
        </w:rPr>
      </w:pPr>
      <w:r w:rsidRPr="00DE571F">
        <w:rPr>
          <w:rFonts w:asciiTheme="minorHAnsi" w:hAnsiTheme="minorHAnsi" w:cstheme="minorHAnsi"/>
          <w:color w:val="000000"/>
          <w:sz w:val="22"/>
          <w:szCs w:val="22"/>
          <w:lang w:val="el-GR" w:eastAsia="el-GR"/>
        </w:rPr>
        <w:t xml:space="preserve">Για έργα κατασκευής δικτύων </w:t>
      </w:r>
      <w:r w:rsidR="00922A49" w:rsidRPr="00DE571F">
        <w:rPr>
          <w:rFonts w:asciiTheme="minorHAnsi" w:hAnsiTheme="minorHAnsi" w:cstheme="minorHAnsi"/>
          <w:color w:val="000000"/>
          <w:sz w:val="22"/>
          <w:szCs w:val="22"/>
          <w:lang w:val="el-GR" w:eastAsia="el-GR"/>
        </w:rPr>
        <w:t xml:space="preserve">ύδρευσης / </w:t>
      </w:r>
      <w:r w:rsidRPr="00DE571F">
        <w:rPr>
          <w:rFonts w:asciiTheme="minorHAnsi" w:hAnsiTheme="minorHAnsi" w:cstheme="minorHAnsi"/>
          <w:color w:val="000000"/>
          <w:sz w:val="22"/>
          <w:szCs w:val="22"/>
          <w:lang w:val="el-GR" w:eastAsia="el-GR"/>
        </w:rPr>
        <w:t>αποχέτευσης &amp; επεξεργασίας λυμάτων</w:t>
      </w:r>
      <w:r w:rsidR="00192913">
        <w:rPr>
          <w:rFonts w:asciiTheme="minorHAnsi" w:hAnsiTheme="minorHAnsi" w:cstheme="minorHAnsi"/>
          <w:color w:val="000000"/>
          <w:sz w:val="22"/>
          <w:szCs w:val="22"/>
          <w:lang w:val="el-GR" w:eastAsia="el-GR"/>
        </w:rPr>
        <w:t>,</w:t>
      </w:r>
      <w:r w:rsidRPr="00DE571F">
        <w:rPr>
          <w:rFonts w:asciiTheme="minorHAnsi" w:hAnsiTheme="minorHAnsi" w:cstheme="minorHAnsi"/>
          <w:color w:val="000000"/>
          <w:sz w:val="22"/>
          <w:szCs w:val="22"/>
          <w:lang w:val="el-GR" w:eastAsia="el-GR"/>
        </w:rPr>
        <w:t xml:space="preserve"> οι δικαιούχοι των πράξεων που θα ενταχθούν πρέπει να τηρούν ξεχωριστούς λογαριασμούς και να προβαίνουν σε κατάλληλο επιμερισμό των δαπανών και των εσόδων, ώστε να διασφαλιστεί ότι «η δημόσια χρηματοδότηση δεν στηρίζει άλλες δραστηριότητες».</w:t>
      </w:r>
      <w:r w:rsidR="00925731" w:rsidRPr="00925731">
        <w:rPr>
          <w:rFonts w:asciiTheme="minorHAnsi" w:hAnsiTheme="minorHAnsi" w:cstheme="minorHAnsi"/>
          <w:sz w:val="22"/>
          <w:szCs w:val="22"/>
          <w:lang w:val="el-GR"/>
        </w:rPr>
        <w:t xml:space="preserve"> </w:t>
      </w:r>
    </w:p>
    <w:p w14:paraId="6B9217DF" w14:textId="15077C08" w:rsidR="00925731" w:rsidRPr="00DE571F" w:rsidRDefault="00925731" w:rsidP="00CF03D4">
      <w:pPr>
        <w:pStyle w:val="af2"/>
        <w:numPr>
          <w:ilvl w:val="0"/>
          <w:numId w:val="8"/>
        </w:numPr>
        <w:spacing w:before="0" w:after="0" w:line="240" w:lineRule="auto"/>
        <w:ind w:left="709" w:hanging="425"/>
        <w:contextualSpacing/>
        <w:rPr>
          <w:rFonts w:asciiTheme="minorHAnsi" w:hAnsiTheme="minorHAnsi" w:cstheme="minorHAnsi"/>
          <w:sz w:val="22"/>
          <w:szCs w:val="22"/>
          <w:lang w:val="el-GR"/>
        </w:rPr>
      </w:pPr>
      <w:r w:rsidRPr="00DE571F">
        <w:rPr>
          <w:rFonts w:asciiTheme="minorHAnsi" w:hAnsiTheme="minorHAnsi" w:cstheme="minorHAnsi"/>
          <w:sz w:val="22"/>
          <w:szCs w:val="22"/>
          <w:lang w:val="el-GR"/>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53C34D58" w14:textId="6B37AD73" w:rsidR="001C46A8" w:rsidRDefault="001854BC" w:rsidP="00CF03D4">
      <w:pPr>
        <w:pStyle w:val="af2"/>
        <w:numPr>
          <w:ilvl w:val="0"/>
          <w:numId w:val="8"/>
        </w:numPr>
        <w:ind w:left="709" w:hanging="425"/>
        <w:rPr>
          <w:rFonts w:asciiTheme="minorHAnsi" w:hAnsiTheme="minorHAnsi" w:cstheme="minorHAnsi"/>
          <w:color w:val="000000"/>
          <w:sz w:val="22"/>
          <w:szCs w:val="22"/>
          <w:lang w:val="el-GR" w:eastAsia="el-GR"/>
        </w:rPr>
      </w:pPr>
      <w:r>
        <w:rPr>
          <w:rFonts w:asciiTheme="minorHAnsi" w:hAnsiTheme="minorHAnsi" w:cstheme="minorHAnsi"/>
          <w:color w:val="000000"/>
          <w:sz w:val="22"/>
          <w:szCs w:val="22"/>
          <w:lang w:val="el-GR" w:eastAsia="el-GR"/>
        </w:rPr>
        <w:t>Γ</w:t>
      </w:r>
      <w:r w:rsidRPr="001854BC">
        <w:rPr>
          <w:rFonts w:asciiTheme="minorHAnsi" w:hAnsiTheme="minorHAnsi" w:cstheme="minorHAnsi"/>
          <w:color w:val="000000"/>
          <w:sz w:val="22"/>
          <w:szCs w:val="22"/>
          <w:lang w:val="el-GR" w:eastAsia="el-GR"/>
        </w:rPr>
        <w:t xml:space="preserve">ια τα κριτήρια επιλογής η επίτευξη των οποίων επιτυγχάνεται σε χρόνο μεταγενέστερο της υποβολής αίτησης στήριξης, ο δικαιούχος έχει την πλήρη υποχρέωση επίτευξης τους. Αν κατά την υλοποίηση της πράξης ή ακόμα και ύστερα από την ολοκλήρωση αυτής, κατά τη περίοδο που ισχύουν οι μακροχρόνιες υποχρεώσεις, διαπιστωθεί από τους αρμόδιους φορείς, η μη τήρηση κάποιου ή κάποιων από τα κριτήρια επιλογής και η εκ νέου βαθμολόγηση της πρότασης τη θέτει ως μη επιλέξιμη για χρηματοδότηση, τότε ανακαλείται η απόφαση ένταξης της πράξης και τυχόν καταβληθείσα επιχορήγηση επιστρέφεται στο σύνολό της με τη διαδικασία των </w:t>
      </w:r>
      <w:proofErr w:type="spellStart"/>
      <w:r w:rsidRPr="001854BC">
        <w:rPr>
          <w:rFonts w:asciiTheme="minorHAnsi" w:hAnsiTheme="minorHAnsi" w:cstheme="minorHAnsi"/>
          <w:color w:val="000000"/>
          <w:sz w:val="22"/>
          <w:szCs w:val="22"/>
          <w:lang w:val="el-GR" w:eastAsia="el-GR"/>
        </w:rPr>
        <w:t>αχρεωστήτως</w:t>
      </w:r>
      <w:proofErr w:type="spellEnd"/>
      <w:r w:rsidRPr="001854BC">
        <w:rPr>
          <w:rFonts w:asciiTheme="minorHAnsi" w:hAnsiTheme="minorHAnsi" w:cstheme="minorHAnsi"/>
          <w:color w:val="000000"/>
          <w:sz w:val="22"/>
          <w:szCs w:val="22"/>
          <w:lang w:val="el-GR" w:eastAsia="el-GR"/>
        </w:rPr>
        <w:t xml:space="preserve"> καταβληθέντων ποσών</w:t>
      </w:r>
      <w:r>
        <w:rPr>
          <w:rFonts w:asciiTheme="minorHAnsi" w:hAnsiTheme="minorHAnsi" w:cstheme="minorHAnsi"/>
          <w:color w:val="000000"/>
          <w:sz w:val="22"/>
          <w:szCs w:val="22"/>
          <w:lang w:val="el-GR" w:eastAsia="el-GR"/>
        </w:rPr>
        <w:t>.</w:t>
      </w:r>
    </w:p>
    <w:p w14:paraId="1913F646" w14:textId="645BC4E6" w:rsidR="001854BC" w:rsidRPr="00DE571F" w:rsidRDefault="001854BC" w:rsidP="00CF03D4">
      <w:pPr>
        <w:pStyle w:val="af2"/>
        <w:numPr>
          <w:ilvl w:val="0"/>
          <w:numId w:val="8"/>
        </w:numPr>
        <w:ind w:left="709" w:hanging="401"/>
        <w:rPr>
          <w:rFonts w:asciiTheme="minorHAnsi" w:hAnsiTheme="minorHAnsi" w:cstheme="minorHAnsi"/>
          <w:color w:val="000000"/>
          <w:sz w:val="22"/>
          <w:szCs w:val="22"/>
          <w:lang w:val="el-GR" w:eastAsia="el-GR"/>
        </w:rPr>
      </w:pPr>
      <w:r>
        <w:rPr>
          <w:rFonts w:asciiTheme="minorHAnsi" w:hAnsiTheme="minorHAnsi" w:cstheme="minorHAnsi"/>
          <w:color w:val="000000"/>
          <w:sz w:val="22"/>
          <w:szCs w:val="22"/>
          <w:lang w:val="el-GR" w:eastAsia="el-GR"/>
        </w:rPr>
        <w:t>Ν</w:t>
      </w:r>
      <w:r w:rsidRPr="001854BC">
        <w:rPr>
          <w:rFonts w:asciiTheme="minorHAnsi" w:hAnsiTheme="minorHAnsi" w:cstheme="minorHAnsi"/>
          <w:color w:val="000000"/>
          <w:sz w:val="22"/>
          <w:szCs w:val="22"/>
          <w:lang w:val="el-GR" w:eastAsia="el-GR"/>
        </w:rPr>
        <w:t>α αποδέχονται ότι τα μηνύματα που αποστέλλονται μέσω ηλεκτρονικού ταχυδρομείου στην ηλεκτρονική διεύθυνση που έχει δηλωθεί στην αίτηση στήριξης, επέχουν θέση κοινοποίησης και συνεπάγονται την έναρξη όλων των έννομων συνεπειών και προθεσμιών. Σε περίπτωση αλλαγής της ηλεκτρονικής διεύθυνσης πρέπει να ενημερώνεται η ΟΤΔ, η οποία εν συνεχεία ενημερώνει τον αρμόδιο ΕΦ όταν απαιτείται.</w:t>
      </w:r>
    </w:p>
    <w:p w14:paraId="067B10F9" w14:textId="518AE531"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ΧΡΗΜΑΤΟΔΟΤΗΣΗ ΠΡΑΞΗΣ</w:t>
      </w:r>
      <w:r w:rsidR="00FE3B28">
        <w:rPr>
          <w:rFonts w:asciiTheme="minorHAnsi" w:hAnsiTheme="minorHAnsi" w:cstheme="minorHAnsi"/>
          <w:b/>
          <w:sz w:val="22"/>
          <w:szCs w:val="22"/>
        </w:rPr>
        <w:t>-ΠΛΗΡΩΜΕΣ</w:t>
      </w:r>
      <w:r w:rsidRPr="00DE571F">
        <w:rPr>
          <w:rFonts w:asciiTheme="minorHAnsi" w:hAnsiTheme="minorHAnsi" w:cstheme="minorHAnsi"/>
          <w:b/>
          <w:sz w:val="22"/>
          <w:szCs w:val="22"/>
        </w:rPr>
        <w:t xml:space="preserve"> </w:t>
      </w:r>
    </w:p>
    <w:p w14:paraId="4D91B7E9" w14:textId="2EAD2750" w:rsidR="00FE3B28" w:rsidRDefault="00FE3B28" w:rsidP="00CF03D4">
      <w:pPr>
        <w:pStyle w:val="BodyText21"/>
        <w:numPr>
          <w:ilvl w:val="0"/>
          <w:numId w:val="7"/>
        </w:numPr>
        <w:tabs>
          <w:tab w:val="clear" w:pos="1800"/>
          <w:tab w:val="num" w:pos="851"/>
        </w:tabs>
        <w:spacing w:before="120" w:after="120" w:line="264" w:lineRule="auto"/>
        <w:ind w:left="709" w:right="28" w:hanging="425"/>
        <w:outlineLvl w:val="0"/>
        <w:rPr>
          <w:rFonts w:asciiTheme="minorHAnsi" w:hAnsiTheme="minorHAnsi" w:cstheme="minorHAnsi"/>
          <w:sz w:val="22"/>
          <w:szCs w:val="22"/>
        </w:rPr>
      </w:pPr>
      <w:r>
        <w:rPr>
          <w:rFonts w:asciiTheme="minorHAnsi" w:hAnsiTheme="minorHAnsi" w:cstheme="minorHAnsi"/>
          <w:sz w:val="22"/>
          <w:szCs w:val="22"/>
        </w:rPr>
        <w:t xml:space="preserve">Να </w:t>
      </w:r>
      <w:r w:rsidRPr="00FE3B28">
        <w:rPr>
          <w:rFonts w:asciiTheme="minorHAnsi" w:hAnsiTheme="minorHAnsi" w:cstheme="minorHAnsi"/>
          <w:sz w:val="22"/>
          <w:szCs w:val="22"/>
        </w:rPr>
        <w:t xml:space="preserve">υποβάλουν αίτημα </w:t>
      </w:r>
      <w:r w:rsidR="002F5DDD">
        <w:rPr>
          <w:rFonts w:asciiTheme="minorHAnsi" w:hAnsiTheme="minorHAnsi" w:cstheme="minorHAnsi"/>
          <w:sz w:val="22"/>
          <w:szCs w:val="22"/>
        </w:rPr>
        <w:t>προκαταβολής/</w:t>
      </w:r>
      <w:r w:rsidRPr="00FE3B28">
        <w:rPr>
          <w:rFonts w:asciiTheme="minorHAnsi" w:hAnsiTheme="minorHAnsi" w:cstheme="minorHAnsi"/>
          <w:sz w:val="22"/>
          <w:szCs w:val="22"/>
        </w:rPr>
        <w:t>πληρωμής, μαζί με όλα τα συνημμένα δικαιολογητικά που απαιτούνται, στο</w:t>
      </w:r>
      <w:r>
        <w:rPr>
          <w:rFonts w:asciiTheme="minorHAnsi" w:hAnsiTheme="minorHAnsi" w:cstheme="minorHAnsi"/>
          <w:sz w:val="22"/>
          <w:szCs w:val="22"/>
        </w:rPr>
        <w:t xml:space="preserve"> ΟΠΣΚΑΠ.</w:t>
      </w:r>
    </w:p>
    <w:p w14:paraId="1E0A790F" w14:textId="32B235AD" w:rsidR="002F5DDD" w:rsidRDefault="002F5DDD" w:rsidP="002F5DDD">
      <w:pPr>
        <w:pStyle w:val="BodyText21"/>
        <w:spacing w:before="120" w:after="120" w:line="264" w:lineRule="auto"/>
        <w:ind w:left="709" w:right="28"/>
        <w:outlineLvl w:val="0"/>
        <w:rPr>
          <w:rFonts w:asciiTheme="minorHAnsi" w:hAnsiTheme="minorHAnsi" w:cstheme="minorHAnsi"/>
          <w:sz w:val="22"/>
          <w:szCs w:val="22"/>
        </w:rPr>
      </w:pPr>
      <w:r w:rsidRPr="002F5DDD">
        <w:rPr>
          <w:rFonts w:asciiTheme="minorHAnsi" w:hAnsiTheme="minorHAnsi" w:cstheme="minorHAnsi"/>
          <w:sz w:val="22"/>
          <w:szCs w:val="22"/>
        </w:rPr>
        <w:t xml:space="preserve">Παρέχεται η δυνατότητα να υποβληθούν ένα ή περισσότερα αιτήματα προκαταβολής, όπου το ύψος </w:t>
      </w:r>
      <w:r w:rsidR="00AD3371">
        <w:rPr>
          <w:rFonts w:asciiTheme="minorHAnsi" w:hAnsiTheme="minorHAnsi" w:cstheme="minorHAnsi"/>
          <w:sz w:val="22"/>
          <w:szCs w:val="22"/>
        </w:rPr>
        <w:t xml:space="preserve">της </w:t>
      </w:r>
      <w:r w:rsidR="00AD3371" w:rsidRPr="00AD3371">
        <w:rPr>
          <w:rFonts w:asciiTheme="minorHAnsi" w:hAnsiTheme="minorHAnsi" w:cstheme="minorHAnsi"/>
          <w:sz w:val="22"/>
          <w:szCs w:val="22"/>
        </w:rPr>
        <w:t xml:space="preserve">ανέρχεται σε ποσοστό έως </w:t>
      </w:r>
      <w:r w:rsidRPr="002F5DDD">
        <w:rPr>
          <w:rFonts w:asciiTheme="minorHAnsi" w:hAnsiTheme="minorHAnsi" w:cstheme="minorHAnsi"/>
          <w:sz w:val="22"/>
          <w:szCs w:val="22"/>
        </w:rPr>
        <w:t>50% της εγκεκριμένης δημόσιας ενίσχυσης που υπολείπεται για την ολοκλήρωση της πράξης</w:t>
      </w:r>
      <w:r>
        <w:rPr>
          <w:rFonts w:asciiTheme="minorHAnsi" w:hAnsiTheme="minorHAnsi" w:cstheme="minorHAnsi"/>
          <w:sz w:val="22"/>
          <w:szCs w:val="22"/>
        </w:rPr>
        <w:t>, σύμφωνα</w:t>
      </w:r>
      <w:r w:rsidR="00447ABC" w:rsidRPr="00447ABC">
        <w:t xml:space="preserve"> </w:t>
      </w:r>
      <w:r w:rsidR="00447ABC">
        <w:t xml:space="preserve">με τα οριζόμενα στο </w:t>
      </w:r>
      <w:r w:rsidR="00447ABC" w:rsidRPr="00447ABC">
        <w:rPr>
          <w:rFonts w:asciiTheme="minorHAnsi" w:hAnsiTheme="minorHAnsi" w:cstheme="minorHAnsi"/>
          <w:sz w:val="22"/>
          <w:szCs w:val="22"/>
        </w:rPr>
        <w:t xml:space="preserve">άρθρο </w:t>
      </w:r>
      <w:r w:rsidR="00447ABC">
        <w:rPr>
          <w:rFonts w:asciiTheme="minorHAnsi" w:hAnsiTheme="minorHAnsi" w:cstheme="minorHAnsi"/>
          <w:sz w:val="22"/>
          <w:szCs w:val="22"/>
        </w:rPr>
        <w:t>20</w:t>
      </w:r>
      <w:r w:rsidR="00447ABC" w:rsidRPr="00447ABC">
        <w:rPr>
          <w:rFonts w:asciiTheme="minorHAnsi" w:hAnsiTheme="minorHAnsi" w:cstheme="minorHAnsi"/>
          <w:sz w:val="22"/>
          <w:szCs w:val="22"/>
        </w:rPr>
        <w:t xml:space="preserve">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00447ABC">
        <w:rPr>
          <w:rFonts w:asciiTheme="minorHAnsi" w:hAnsiTheme="minorHAnsi" w:cstheme="minorHAnsi"/>
          <w:sz w:val="22"/>
          <w:szCs w:val="22"/>
        </w:rPr>
        <w:t xml:space="preserve"> και τη διαδικασία </w:t>
      </w:r>
      <w:r w:rsidR="00447ABC" w:rsidRPr="00447ABC">
        <w:rPr>
          <w:rFonts w:asciiTheme="minorHAnsi" w:hAnsiTheme="minorHAnsi" w:cstheme="minorHAnsi"/>
          <w:sz w:val="22"/>
          <w:szCs w:val="22"/>
        </w:rPr>
        <w:t>Ι.4.1 του ΣΔΕ</w:t>
      </w:r>
      <w:r w:rsidRPr="002F5DDD">
        <w:rPr>
          <w:rFonts w:asciiTheme="minorHAnsi" w:hAnsiTheme="minorHAnsi" w:cstheme="minorHAnsi"/>
          <w:sz w:val="22"/>
          <w:szCs w:val="22"/>
        </w:rPr>
        <w:t>.</w:t>
      </w:r>
    </w:p>
    <w:p w14:paraId="39D267C7" w14:textId="7F493FBF" w:rsidR="008E5A81" w:rsidRDefault="00D07D6B" w:rsidP="00AD3371">
      <w:pPr>
        <w:pStyle w:val="BodyText21"/>
        <w:spacing w:before="120" w:after="120" w:line="264" w:lineRule="auto"/>
        <w:ind w:left="709" w:right="28"/>
        <w:outlineLvl w:val="0"/>
        <w:rPr>
          <w:rFonts w:asciiTheme="minorHAnsi" w:hAnsiTheme="minorHAnsi" w:cstheme="minorHAnsi"/>
          <w:sz w:val="22"/>
          <w:szCs w:val="22"/>
        </w:rPr>
      </w:pPr>
      <w:r>
        <w:rPr>
          <w:rFonts w:asciiTheme="minorHAnsi" w:hAnsiTheme="minorHAnsi" w:cstheme="minorHAnsi"/>
          <w:sz w:val="22"/>
          <w:szCs w:val="22"/>
        </w:rPr>
        <w:t>Η υ</w:t>
      </w:r>
      <w:r w:rsidRPr="00D07D6B">
        <w:rPr>
          <w:rFonts w:asciiTheme="minorHAnsi" w:hAnsiTheme="minorHAnsi" w:cstheme="minorHAnsi"/>
          <w:sz w:val="22"/>
          <w:szCs w:val="22"/>
        </w:rPr>
        <w:t>ποβολή</w:t>
      </w:r>
      <w:r>
        <w:rPr>
          <w:rFonts w:asciiTheme="minorHAnsi" w:hAnsiTheme="minorHAnsi" w:cstheme="minorHAnsi"/>
          <w:sz w:val="22"/>
          <w:szCs w:val="22"/>
        </w:rPr>
        <w:t xml:space="preserve"> και </w:t>
      </w:r>
      <w:r w:rsidRPr="00D07D6B">
        <w:rPr>
          <w:rFonts w:asciiTheme="minorHAnsi" w:hAnsiTheme="minorHAnsi" w:cstheme="minorHAnsi"/>
          <w:sz w:val="22"/>
          <w:szCs w:val="22"/>
        </w:rPr>
        <w:t>διοικητικός έλεγχος</w:t>
      </w:r>
      <w:r>
        <w:rPr>
          <w:rFonts w:asciiTheme="minorHAnsi" w:hAnsiTheme="minorHAnsi" w:cstheme="minorHAnsi"/>
          <w:sz w:val="22"/>
          <w:szCs w:val="22"/>
        </w:rPr>
        <w:t xml:space="preserve"> του αιτήματος πληρωμής, καθώς και η καταβολή της δημόσιας ενίσχυσης, γίνονται</w:t>
      </w:r>
      <w:r w:rsidRPr="00D07D6B">
        <w:rPr>
          <w:rFonts w:asciiTheme="minorHAnsi" w:hAnsiTheme="minorHAnsi" w:cstheme="minorHAnsi"/>
          <w:sz w:val="22"/>
          <w:szCs w:val="22"/>
        </w:rPr>
        <w:t xml:space="preserve"> σύμφωνα με τα οριζόμενα στ</w:t>
      </w:r>
      <w:r>
        <w:rPr>
          <w:rFonts w:asciiTheme="minorHAnsi" w:hAnsiTheme="minorHAnsi" w:cstheme="minorHAnsi"/>
          <w:sz w:val="22"/>
          <w:szCs w:val="22"/>
        </w:rPr>
        <w:t>α</w:t>
      </w:r>
      <w:r w:rsidRPr="00D07D6B">
        <w:rPr>
          <w:rFonts w:asciiTheme="minorHAnsi" w:hAnsiTheme="minorHAnsi" w:cstheme="minorHAnsi"/>
          <w:sz w:val="22"/>
          <w:szCs w:val="22"/>
        </w:rPr>
        <w:t xml:space="preserve"> άρθρ</w:t>
      </w:r>
      <w:r>
        <w:rPr>
          <w:rFonts w:asciiTheme="minorHAnsi" w:hAnsiTheme="minorHAnsi" w:cstheme="minorHAnsi"/>
          <w:sz w:val="22"/>
          <w:szCs w:val="22"/>
        </w:rPr>
        <w:t>α</w:t>
      </w:r>
      <w:r w:rsidRPr="00D07D6B">
        <w:rPr>
          <w:rFonts w:asciiTheme="minorHAnsi" w:hAnsiTheme="minorHAnsi" w:cstheme="minorHAnsi"/>
          <w:sz w:val="22"/>
          <w:szCs w:val="22"/>
        </w:rPr>
        <w:t xml:space="preserve"> </w:t>
      </w:r>
      <w:r>
        <w:rPr>
          <w:rFonts w:asciiTheme="minorHAnsi" w:hAnsiTheme="minorHAnsi" w:cstheme="minorHAnsi"/>
          <w:sz w:val="22"/>
          <w:szCs w:val="22"/>
        </w:rPr>
        <w:t>21 και 21Α</w:t>
      </w:r>
      <w:r w:rsidRPr="00D07D6B">
        <w:rPr>
          <w:rFonts w:asciiTheme="minorHAnsi" w:hAnsiTheme="minorHAnsi" w:cstheme="minorHAnsi"/>
          <w:sz w:val="22"/>
          <w:szCs w:val="22"/>
        </w:rPr>
        <w:t xml:space="preserve">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(Β΄770)</w:t>
      </w:r>
      <w:r w:rsidR="006E08DF">
        <w:rPr>
          <w:rFonts w:asciiTheme="minorHAnsi" w:hAnsiTheme="minorHAnsi" w:cstheme="minorHAnsi"/>
          <w:sz w:val="22"/>
          <w:szCs w:val="22"/>
        </w:rPr>
        <w:t xml:space="preserve"> </w:t>
      </w:r>
      <w:r w:rsidRPr="00D07D6B">
        <w:rPr>
          <w:rFonts w:asciiTheme="minorHAnsi" w:hAnsiTheme="minorHAnsi" w:cstheme="minorHAnsi"/>
          <w:sz w:val="22"/>
          <w:szCs w:val="22"/>
        </w:rPr>
        <w:t>και τ</w:t>
      </w:r>
      <w:r>
        <w:rPr>
          <w:rFonts w:asciiTheme="minorHAnsi" w:hAnsiTheme="minorHAnsi" w:cstheme="minorHAnsi"/>
          <w:sz w:val="22"/>
          <w:szCs w:val="22"/>
        </w:rPr>
        <w:t>ις</w:t>
      </w:r>
      <w:r w:rsidRPr="00D07D6B">
        <w:rPr>
          <w:rFonts w:asciiTheme="minorHAnsi" w:hAnsiTheme="minorHAnsi" w:cstheme="minorHAnsi"/>
          <w:sz w:val="22"/>
          <w:szCs w:val="22"/>
        </w:rPr>
        <w:t xml:space="preserve"> διαδικασί</w:t>
      </w:r>
      <w:r>
        <w:rPr>
          <w:rFonts w:asciiTheme="minorHAnsi" w:hAnsiTheme="minorHAnsi" w:cstheme="minorHAnsi"/>
          <w:sz w:val="22"/>
          <w:szCs w:val="22"/>
        </w:rPr>
        <w:t>ες</w:t>
      </w:r>
      <w:r w:rsidRPr="00D07D6B">
        <w:rPr>
          <w:rFonts w:asciiTheme="minorHAnsi" w:hAnsiTheme="minorHAnsi" w:cstheme="minorHAnsi"/>
          <w:sz w:val="22"/>
          <w:szCs w:val="22"/>
        </w:rPr>
        <w:t xml:space="preserve"> </w:t>
      </w:r>
      <w:r w:rsidR="008E5A81" w:rsidRPr="00D07D6B">
        <w:rPr>
          <w:rFonts w:asciiTheme="minorHAnsi" w:hAnsiTheme="minorHAnsi" w:cstheme="minorHAnsi"/>
          <w:sz w:val="22"/>
          <w:szCs w:val="22"/>
        </w:rPr>
        <w:t>Ι.4.</w:t>
      </w:r>
      <w:r w:rsidR="008E5A81">
        <w:rPr>
          <w:rFonts w:asciiTheme="minorHAnsi" w:hAnsiTheme="minorHAnsi" w:cstheme="minorHAnsi"/>
          <w:sz w:val="22"/>
          <w:szCs w:val="22"/>
        </w:rPr>
        <w:t>4</w:t>
      </w:r>
      <w:r w:rsidRPr="00D07D6B">
        <w:rPr>
          <w:rFonts w:asciiTheme="minorHAnsi" w:hAnsiTheme="minorHAnsi" w:cstheme="minorHAnsi"/>
          <w:sz w:val="22"/>
          <w:szCs w:val="22"/>
        </w:rPr>
        <w:t xml:space="preserve"> </w:t>
      </w:r>
      <w:r>
        <w:rPr>
          <w:rFonts w:asciiTheme="minorHAnsi" w:hAnsiTheme="minorHAnsi" w:cstheme="minorHAnsi"/>
          <w:sz w:val="22"/>
          <w:szCs w:val="22"/>
        </w:rPr>
        <w:t xml:space="preserve">και </w:t>
      </w:r>
      <w:r w:rsidR="008E5A81" w:rsidRPr="008E5A81">
        <w:rPr>
          <w:rFonts w:asciiTheme="minorHAnsi" w:hAnsiTheme="minorHAnsi" w:cstheme="minorHAnsi"/>
          <w:sz w:val="22"/>
          <w:szCs w:val="22"/>
        </w:rPr>
        <w:t>Ι.4.</w:t>
      </w:r>
      <w:r w:rsidR="008E5A81">
        <w:rPr>
          <w:rFonts w:asciiTheme="minorHAnsi" w:hAnsiTheme="minorHAnsi" w:cstheme="minorHAnsi"/>
          <w:sz w:val="22"/>
          <w:szCs w:val="22"/>
        </w:rPr>
        <w:t>5</w:t>
      </w:r>
      <w:r w:rsidRPr="00D07D6B">
        <w:rPr>
          <w:rFonts w:asciiTheme="minorHAnsi" w:hAnsiTheme="minorHAnsi" w:cstheme="minorHAnsi"/>
          <w:sz w:val="22"/>
          <w:szCs w:val="22"/>
        </w:rPr>
        <w:t xml:space="preserve"> του ΣΔΕ.</w:t>
      </w:r>
      <w:r>
        <w:rPr>
          <w:rFonts w:asciiTheme="minorHAnsi" w:hAnsiTheme="minorHAnsi" w:cstheme="minorHAnsi"/>
          <w:sz w:val="22"/>
          <w:szCs w:val="22"/>
        </w:rPr>
        <w:t xml:space="preserve"> </w:t>
      </w:r>
    </w:p>
    <w:p w14:paraId="49AB876F" w14:textId="35C3F673" w:rsidR="00AD3371" w:rsidRDefault="00AD3371" w:rsidP="00AD3371">
      <w:pPr>
        <w:pStyle w:val="BodyText21"/>
        <w:spacing w:before="120" w:after="120" w:line="264" w:lineRule="auto"/>
        <w:ind w:left="709" w:right="28"/>
        <w:outlineLvl w:val="0"/>
        <w:rPr>
          <w:rFonts w:asciiTheme="minorHAnsi" w:hAnsiTheme="minorHAnsi" w:cstheme="minorHAnsi"/>
          <w:sz w:val="22"/>
          <w:szCs w:val="22"/>
        </w:rPr>
      </w:pPr>
      <w:r w:rsidRPr="00FE3B28">
        <w:rPr>
          <w:rFonts w:asciiTheme="minorHAnsi" w:hAnsiTheme="minorHAnsi" w:cstheme="minorHAnsi"/>
          <w:sz w:val="22"/>
          <w:szCs w:val="22"/>
        </w:rPr>
        <w:t xml:space="preserve">Το πρώτο αίτημα πληρωμής δαπανών του δικαιούχου συνοδεύεται από τις απαιτούμενες νόμιμες άδειες και βεβαιώσεις δημοσίων αρχών που διέπουν, κατά περίπτωση, τη νομιμότητα υλοποίησης του συγκεκριμένου έργου. </w:t>
      </w:r>
    </w:p>
    <w:p w14:paraId="548284F8" w14:textId="56A7AE00" w:rsidR="00FE3B28" w:rsidRDefault="00FE3B28" w:rsidP="00FE3B28">
      <w:pPr>
        <w:pStyle w:val="BodyText21"/>
        <w:spacing w:before="120" w:after="120" w:line="264" w:lineRule="auto"/>
        <w:ind w:left="709" w:right="28"/>
        <w:outlineLvl w:val="0"/>
        <w:rPr>
          <w:rFonts w:asciiTheme="minorHAnsi" w:hAnsiTheme="minorHAnsi" w:cstheme="minorHAnsi"/>
          <w:sz w:val="22"/>
          <w:szCs w:val="22"/>
        </w:rPr>
      </w:pPr>
      <w:r w:rsidRPr="00FE3B28">
        <w:rPr>
          <w:rFonts w:asciiTheme="minorHAnsi" w:hAnsiTheme="minorHAnsi" w:cstheme="minorHAnsi"/>
          <w:sz w:val="22"/>
          <w:szCs w:val="22"/>
        </w:rPr>
        <w:t xml:space="preserve">Για τις πράξεις δημοσίου χαρακτήρα που δεν εκτελούνται με διαδικασίες δημοσίων συμβάσεων, </w:t>
      </w:r>
      <w:r>
        <w:rPr>
          <w:rFonts w:asciiTheme="minorHAnsi" w:hAnsiTheme="minorHAnsi" w:cstheme="minorHAnsi"/>
          <w:sz w:val="22"/>
          <w:szCs w:val="22"/>
        </w:rPr>
        <w:t>πρέπει να</w:t>
      </w:r>
      <w:r w:rsidRPr="00FE3B28">
        <w:rPr>
          <w:rFonts w:asciiTheme="minorHAnsi" w:hAnsiTheme="minorHAnsi" w:cstheme="minorHAnsi"/>
          <w:sz w:val="22"/>
          <w:szCs w:val="22"/>
        </w:rPr>
        <w:t xml:space="preserve"> έχει υποβληθεί από τον δικαιούχο αίτημα πληρωμής μεγαλύτερο ή ίσο </w:t>
      </w:r>
      <w:r w:rsidR="00AD3371" w:rsidRPr="00AD3371">
        <w:rPr>
          <w:rFonts w:asciiTheme="minorHAnsi" w:hAnsiTheme="minorHAnsi" w:cstheme="minorHAnsi"/>
          <w:sz w:val="22"/>
          <w:szCs w:val="22"/>
        </w:rPr>
        <w:t xml:space="preserve">με ποσοστό </w:t>
      </w:r>
      <w:r w:rsidRPr="00FE3B28">
        <w:rPr>
          <w:rFonts w:asciiTheme="minorHAnsi" w:hAnsiTheme="minorHAnsi" w:cstheme="minorHAnsi"/>
          <w:sz w:val="22"/>
          <w:szCs w:val="22"/>
        </w:rPr>
        <w:t xml:space="preserve">15% της συνολικής δημόσιας δαπάνης της πράξης, </w:t>
      </w:r>
      <w:r>
        <w:rPr>
          <w:rFonts w:asciiTheme="minorHAnsi" w:hAnsiTheme="minorHAnsi" w:cstheme="minorHAnsi"/>
          <w:sz w:val="22"/>
          <w:szCs w:val="22"/>
        </w:rPr>
        <w:t xml:space="preserve">εντός </w:t>
      </w:r>
      <w:r w:rsidRPr="00FE3B28">
        <w:rPr>
          <w:rFonts w:asciiTheme="minorHAnsi" w:hAnsiTheme="minorHAnsi" w:cstheme="minorHAnsi"/>
          <w:sz w:val="22"/>
          <w:szCs w:val="22"/>
        </w:rPr>
        <w:t xml:space="preserve">δεκαοκτώ (18) </w:t>
      </w:r>
      <w:r w:rsidR="000E3DEA" w:rsidRPr="00FE3B28">
        <w:rPr>
          <w:rFonts w:asciiTheme="minorHAnsi" w:hAnsiTheme="minorHAnsi" w:cstheme="minorHAnsi"/>
          <w:sz w:val="22"/>
          <w:szCs w:val="22"/>
        </w:rPr>
        <w:t>μην</w:t>
      </w:r>
      <w:r w:rsidR="000E3DEA">
        <w:rPr>
          <w:rFonts w:asciiTheme="minorHAnsi" w:hAnsiTheme="minorHAnsi" w:cstheme="minorHAnsi"/>
          <w:sz w:val="22"/>
          <w:szCs w:val="22"/>
        </w:rPr>
        <w:t>ών</w:t>
      </w:r>
      <w:r w:rsidRPr="00FE3B28">
        <w:rPr>
          <w:rFonts w:asciiTheme="minorHAnsi" w:hAnsiTheme="minorHAnsi" w:cstheme="minorHAnsi"/>
          <w:sz w:val="22"/>
          <w:szCs w:val="22"/>
        </w:rPr>
        <w:t xml:space="preserve"> από την έκδοση της απόφασης ένταξης</w:t>
      </w:r>
      <w:r w:rsidR="00AD3371" w:rsidRPr="00AD3371">
        <w:rPr>
          <w:rFonts w:asciiTheme="minorHAnsi" w:hAnsiTheme="minorHAnsi" w:cstheme="minorHAnsi"/>
          <w:sz w:val="22"/>
          <w:szCs w:val="22"/>
        </w:rPr>
        <w:t xml:space="preserve"> και σε περίπτωση μη υποβολής ανακαλείται η απόφασης ένταξης από τον αρμόδιο ΕΦ</w:t>
      </w:r>
      <w:r w:rsidRPr="00FE3B28">
        <w:rPr>
          <w:rFonts w:asciiTheme="minorHAnsi" w:hAnsiTheme="minorHAnsi" w:cstheme="minorHAnsi"/>
          <w:sz w:val="22"/>
          <w:szCs w:val="22"/>
        </w:rPr>
        <w:t>.</w:t>
      </w:r>
    </w:p>
    <w:p w14:paraId="417BD8AE" w14:textId="77777777" w:rsidR="00AD3371" w:rsidRDefault="00FE3B28" w:rsidP="002F5DDD">
      <w:pPr>
        <w:pStyle w:val="BodyText21"/>
        <w:spacing w:before="120" w:after="120" w:line="264" w:lineRule="auto"/>
        <w:ind w:left="709" w:right="28"/>
        <w:outlineLvl w:val="0"/>
        <w:rPr>
          <w:rFonts w:asciiTheme="minorHAnsi" w:hAnsiTheme="minorHAnsi" w:cstheme="minorHAnsi"/>
          <w:sz w:val="22"/>
          <w:szCs w:val="22"/>
        </w:rPr>
      </w:pPr>
      <w:r w:rsidRPr="00FE3B28">
        <w:rPr>
          <w:rFonts w:asciiTheme="minorHAnsi" w:hAnsiTheme="minorHAnsi" w:cstheme="minorHAnsi"/>
          <w:sz w:val="22"/>
          <w:szCs w:val="22"/>
        </w:rPr>
        <w:t xml:space="preserve">Τα επόμενα αιτήματα θα πρέπει να είναι μεγαλύτερα ή ίσα </w:t>
      </w:r>
      <w:r w:rsidR="00AD3371" w:rsidRPr="00AD3371">
        <w:rPr>
          <w:rFonts w:asciiTheme="minorHAnsi" w:hAnsiTheme="minorHAnsi" w:cstheme="minorHAnsi"/>
          <w:sz w:val="22"/>
          <w:szCs w:val="22"/>
        </w:rPr>
        <w:t xml:space="preserve">ποσοστού </w:t>
      </w:r>
      <w:r w:rsidRPr="00FE3B28">
        <w:rPr>
          <w:rFonts w:asciiTheme="minorHAnsi" w:hAnsiTheme="minorHAnsi" w:cstheme="minorHAnsi"/>
          <w:sz w:val="22"/>
          <w:szCs w:val="22"/>
        </w:rPr>
        <w:t xml:space="preserve">25% της συνολικής δημόσιας δαπάνης της πράξης. </w:t>
      </w:r>
      <w:r w:rsidR="00AD3371" w:rsidRPr="00AD3371">
        <w:rPr>
          <w:rFonts w:asciiTheme="minorHAnsi" w:hAnsiTheme="minorHAnsi" w:cstheme="minorHAnsi"/>
          <w:sz w:val="22"/>
          <w:szCs w:val="22"/>
        </w:rPr>
        <w:t>Για το τελικό αίτημα πληρωμής δεν απαιτείται συγκεκριμένο ποσοστό</w:t>
      </w:r>
      <w:r w:rsidRPr="00FE3B28">
        <w:rPr>
          <w:rFonts w:asciiTheme="minorHAnsi" w:hAnsiTheme="minorHAnsi" w:cstheme="minorHAnsi"/>
          <w:sz w:val="22"/>
          <w:szCs w:val="22"/>
        </w:rPr>
        <w:t>.</w:t>
      </w:r>
    </w:p>
    <w:p w14:paraId="55F5F22D" w14:textId="77777777" w:rsidR="00AD3371" w:rsidRPr="00AD3371" w:rsidRDefault="002F5DDD" w:rsidP="00AD3371">
      <w:pPr>
        <w:pStyle w:val="BodyText21"/>
        <w:spacing w:line="264" w:lineRule="auto"/>
        <w:ind w:left="709" w:right="28"/>
        <w:outlineLvl w:val="0"/>
        <w:rPr>
          <w:rFonts w:asciiTheme="minorHAnsi" w:hAnsiTheme="minorHAnsi" w:cstheme="minorHAnsi"/>
          <w:sz w:val="22"/>
          <w:szCs w:val="22"/>
        </w:rPr>
      </w:pPr>
      <w:r>
        <w:rPr>
          <w:rFonts w:asciiTheme="minorHAnsi" w:hAnsiTheme="minorHAnsi" w:cstheme="minorHAnsi"/>
          <w:sz w:val="22"/>
          <w:szCs w:val="22"/>
        </w:rPr>
        <w:tab/>
      </w:r>
      <w:r w:rsidR="00AD3371" w:rsidRPr="00AD3371">
        <w:rPr>
          <w:rFonts w:asciiTheme="minorHAnsi" w:hAnsiTheme="minorHAnsi" w:cstheme="minorHAnsi"/>
          <w:sz w:val="22"/>
          <w:szCs w:val="22"/>
        </w:rPr>
        <w:t>Η εν λόγω διάταξη δεν έχει εφαρμογή στις πράξεις όπου μία μεμονωμένη διακριτή δαπάνη, με εξαίρεση δαπάνες που αφορούν σε κτηριακές κατασκευές, είναι μεγαλύτερη από το 80% του εγκεκριμένου προϋπολογισμού.</w:t>
      </w:r>
    </w:p>
    <w:p w14:paraId="57712983" w14:textId="77777777" w:rsidR="00C240D1" w:rsidRDefault="00AD3371" w:rsidP="00AD3371">
      <w:pPr>
        <w:pStyle w:val="BodyText21"/>
        <w:spacing w:before="120" w:after="120" w:line="264" w:lineRule="auto"/>
        <w:ind w:left="709" w:right="28"/>
        <w:outlineLvl w:val="0"/>
        <w:rPr>
          <w:rFonts w:asciiTheme="minorHAnsi" w:hAnsiTheme="minorHAnsi" w:cstheme="minorHAnsi"/>
          <w:sz w:val="22"/>
          <w:szCs w:val="22"/>
        </w:rPr>
      </w:pPr>
      <w:r w:rsidRPr="00AD3371">
        <w:rPr>
          <w:rFonts w:asciiTheme="minorHAnsi" w:hAnsiTheme="minorHAnsi" w:cstheme="minorHAnsi"/>
          <w:sz w:val="22"/>
          <w:szCs w:val="22"/>
        </w:rPr>
        <w:t>Οι πληρωμές των έργων γίνονται με βάση τις πιστοποιήσεις των εργασιών/ενεργειών που έχουν εκτελεσθεί.</w:t>
      </w:r>
      <w:r w:rsidR="00C240D1" w:rsidRPr="00C240D1">
        <w:rPr>
          <w:rFonts w:asciiTheme="minorHAnsi" w:hAnsiTheme="minorHAnsi" w:cstheme="minorHAnsi"/>
          <w:sz w:val="22"/>
          <w:szCs w:val="22"/>
        </w:rPr>
        <w:t xml:space="preserve"> </w:t>
      </w:r>
    </w:p>
    <w:p w14:paraId="65D8F322" w14:textId="031BAAB9" w:rsidR="002F5DDD" w:rsidRDefault="00C240D1" w:rsidP="00AD3371">
      <w:pPr>
        <w:pStyle w:val="BodyText21"/>
        <w:spacing w:before="120" w:after="120" w:line="264" w:lineRule="auto"/>
        <w:ind w:left="709" w:right="28"/>
        <w:outlineLvl w:val="0"/>
        <w:rPr>
          <w:rFonts w:asciiTheme="minorHAnsi" w:hAnsiTheme="minorHAnsi" w:cstheme="minorHAnsi"/>
          <w:sz w:val="22"/>
          <w:szCs w:val="22"/>
        </w:rPr>
      </w:pPr>
      <w:r w:rsidRPr="00637948">
        <w:rPr>
          <w:rFonts w:asciiTheme="minorHAnsi" w:hAnsiTheme="minorHAnsi" w:cstheme="minorHAnsi"/>
          <w:sz w:val="22"/>
          <w:szCs w:val="22"/>
        </w:rPr>
        <w:t>Για τις πράξεις δημοσίου χαρακτήρα που εκτελούνται με διαδικασίες δημοσίων συμβάσεων</w:t>
      </w:r>
      <w:r>
        <w:rPr>
          <w:rFonts w:asciiTheme="minorHAnsi" w:hAnsiTheme="minorHAnsi" w:cstheme="minorHAnsi"/>
          <w:sz w:val="22"/>
          <w:szCs w:val="22"/>
        </w:rPr>
        <w:t xml:space="preserve"> δεν ισχύουν οι παραπάνω περιορισμοί και ακολουθείται η νομοθεσία περί δημοσίων συμβάσεων. Ο</w:t>
      </w:r>
      <w:r w:rsidRPr="00C0432D">
        <w:rPr>
          <w:rFonts w:asciiTheme="minorHAnsi" w:hAnsiTheme="minorHAnsi" w:cstheme="minorHAnsi"/>
          <w:sz w:val="22"/>
          <w:szCs w:val="22"/>
        </w:rPr>
        <w:t xml:space="preserve"> ΟΠΕΚΕΠΕ δύναται να καταβάλει το εγκεκριμένο ποσό του αιτήματος πληρωμής με πίστωση απ’ ευθείας στον τραπεζικό λογαριασμό του ανάδοχου του έργου.</w:t>
      </w:r>
    </w:p>
    <w:p w14:paraId="3E27B0F4" w14:textId="0E9B8FFA" w:rsidR="002F5DDD" w:rsidRDefault="002F5DDD" w:rsidP="002F5DDD">
      <w:pPr>
        <w:pStyle w:val="BodyText21"/>
        <w:spacing w:before="120" w:after="120" w:line="264" w:lineRule="auto"/>
        <w:ind w:left="709" w:right="28"/>
        <w:outlineLvl w:val="0"/>
        <w:rPr>
          <w:rFonts w:asciiTheme="minorHAnsi" w:hAnsiTheme="minorHAnsi" w:cstheme="minorHAnsi"/>
          <w:sz w:val="22"/>
          <w:szCs w:val="22"/>
        </w:rPr>
      </w:pPr>
      <w:r w:rsidRPr="002F5DDD">
        <w:rPr>
          <w:rFonts w:asciiTheme="minorHAnsi" w:hAnsiTheme="minorHAnsi" w:cstheme="minorHAnsi"/>
          <w:sz w:val="22"/>
          <w:szCs w:val="22"/>
        </w:rPr>
        <w:t>Οι δικαιούχοι μπορούν να ανακαλέσουν την αίτηση πληρωμής ή τμήμα αυτής ή/και να διορθώσουν και να προσαρμόσουν την αίτηση ή/και τα συνυποβαλλόμενα δικαιολογητικά, σύμφωνα με τις διαδικασίες Ι.4.2 και Ι.4.3 του ΣΔΕ.</w:t>
      </w:r>
    </w:p>
    <w:p w14:paraId="3A46D86E" w14:textId="72BFAB9E" w:rsidR="004230F8" w:rsidRDefault="004230F8" w:rsidP="00CF03D4">
      <w:pPr>
        <w:pStyle w:val="BodyText21"/>
        <w:numPr>
          <w:ilvl w:val="0"/>
          <w:numId w:val="7"/>
        </w:numPr>
        <w:tabs>
          <w:tab w:val="clear" w:pos="1800"/>
          <w:tab w:val="num" w:pos="851"/>
        </w:tabs>
        <w:spacing w:before="120"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w:t>
      </w:r>
      <w:r w:rsidR="009C715B" w:rsidRPr="00DE571F">
        <w:rPr>
          <w:rFonts w:asciiTheme="minorHAnsi" w:hAnsiTheme="minorHAnsi" w:cstheme="minorHAnsi"/>
          <w:sz w:val="22"/>
          <w:szCs w:val="22"/>
        </w:rPr>
        <w:t>ΟΤΔ</w:t>
      </w:r>
      <w:r w:rsidRPr="00DE571F">
        <w:rPr>
          <w:rFonts w:asciiTheme="minorHAnsi" w:hAnsiTheme="minorHAnsi" w:cstheme="minorHAnsi"/>
          <w:sz w:val="22"/>
          <w:szCs w:val="22"/>
        </w:rPr>
        <w:t xml:space="preserve"> μέσω των αιτήσεων πληρωμής.</w:t>
      </w:r>
    </w:p>
    <w:p w14:paraId="51981A45" w14:textId="5F6762CC" w:rsidR="008E5A81" w:rsidRPr="00DE571F" w:rsidRDefault="008E5A81" w:rsidP="00CF03D4">
      <w:pPr>
        <w:pStyle w:val="BodyText21"/>
        <w:numPr>
          <w:ilvl w:val="0"/>
          <w:numId w:val="7"/>
        </w:numPr>
        <w:tabs>
          <w:tab w:val="clear" w:pos="1800"/>
          <w:tab w:val="num" w:pos="851"/>
        </w:tabs>
        <w:spacing w:before="120" w:after="120" w:line="264" w:lineRule="auto"/>
        <w:ind w:left="709" w:right="28" w:hanging="425"/>
        <w:outlineLvl w:val="0"/>
        <w:rPr>
          <w:rFonts w:asciiTheme="minorHAnsi" w:hAnsiTheme="minorHAnsi" w:cstheme="minorHAnsi"/>
          <w:sz w:val="22"/>
          <w:szCs w:val="22"/>
        </w:rPr>
      </w:pPr>
      <w:r>
        <w:rPr>
          <w:rFonts w:asciiTheme="minorHAnsi" w:hAnsiTheme="minorHAnsi" w:cstheme="minorHAnsi"/>
          <w:sz w:val="22"/>
          <w:szCs w:val="22"/>
        </w:rPr>
        <w:t xml:space="preserve">Να </w:t>
      </w:r>
      <w:r w:rsidR="00851D9D">
        <w:rPr>
          <w:rFonts w:asciiTheme="minorHAnsi" w:hAnsiTheme="minorHAnsi" w:cstheme="minorHAnsi"/>
          <w:sz w:val="22"/>
          <w:szCs w:val="22"/>
        </w:rPr>
        <w:t>εγγράφουν στον προϋπολογισμό του Δήμου τη δαπάνη του έργου, μετά την ένταξη της πράξης, όταν αυτές</w:t>
      </w:r>
      <w:r w:rsidRPr="008E5A81">
        <w:rPr>
          <w:rFonts w:asciiTheme="minorHAnsi" w:hAnsiTheme="minorHAnsi" w:cstheme="minorHAnsi"/>
          <w:sz w:val="22"/>
          <w:szCs w:val="22"/>
        </w:rPr>
        <w:t xml:space="preserve"> </w:t>
      </w:r>
      <w:r>
        <w:rPr>
          <w:rFonts w:asciiTheme="minorHAnsi" w:hAnsiTheme="minorHAnsi" w:cstheme="minorHAnsi"/>
          <w:sz w:val="22"/>
          <w:szCs w:val="22"/>
        </w:rPr>
        <w:t>εκτελούνται από ΟΤΑ Α΄ βαθμού</w:t>
      </w:r>
      <w:r w:rsidR="00851D9D">
        <w:rPr>
          <w:rFonts w:asciiTheme="minorHAnsi" w:hAnsiTheme="minorHAnsi" w:cstheme="minorHAnsi"/>
          <w:sz w:val="22"/>
          <w:szCs w:val="22"/>
        </w:rPr>
        <w:t>.</w:t>
      </w:r>
    </w:p>
    <w:p w14:paraId="2F90E1CF"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ΕΠΙΣΚΕΨΕΙΣ – ΕΛΕΓΧΟΙ </w:t>
      </w:r>
    </w:p>
    <w:p w14:paraId="64337C44" w14:textId="03A61D4F" w:rsidR="004230F8" w:rsidRPr="007E637A" w:rsidRDefault="004230F8" w:rsidP="00D36289">
      <w:pPr>
        <w:pStyle w:val="BodyText21"/>
        <w:numPr>
          <w:ilvl w:val="0"/>
          <w:numId w:val="4"/>
        </w:numPr>
        <w:tabs>
          <w:tab w:val="clear" w:pos="1800"/>
          <w:tab w:val="num" w:pos="709"/>
        </w:tabs>
        <w:spacing w:after="120" w:line="264" w:lineRule="auto"/>
        <w:ind w:left="709" w:right="28" w:hanging="425"/>
        <w:outlineLvl w:val="0"/>
        <w:rPr>
          <w:rFonts w:asciiTheme="minorHAnsi" w:hAnsiTheme="minorHAnsi" w:cstheme="minorHAnsi"/>
          <w:sz w:val="22"/>
          <w:szCs w:val="22"/>
        </w:rPr>
      </w:pPr>
      <w:r w:rsidRPr="00DE571F">
        <w:rPr>
          <w:rFonts w:asciiTheme="minorHAnsi" w:hAnsiTheme="minorHAnsi" w:cstheme="minorHAnsi"/>
          <w:sz w:val="22"/>
          <w:szCs w:val="22"/>
        </w:rPr>
        <w:t xml:space="preserve">Να θέτουν στη διάθεση, εφόσον ζητηθούν, καθ’ όλη τη διάρκεια εκτέλεσης των πράξεων και </w:t>
      </w:r>
      <w:r w:rsidRPr="007E637A">
        <w:rPr>
          <w:rFonts w:asciiTheme="minorHAnsi" w:hAnsiTheme="minorHAnsi" w:cstheme="minorHAnsi"/>
          <w:sz w:val="22"/>
          <w:szCs w:val="22"/>
        </w:rPr>
        <w:t xml:space="preserve">για όσο χρόνο ο δικαιούχος υποχρεούται για την τήρησή τους, όλα τα έγγραφα, δικαιολογητικά και στοιχεία της πράξης, στην </w:t>
      </w:r>
      <w:r w:rsidR="00BD7E57" w:rsidRPr="007E637A">
        <w:rPr>
          <w:rFonts w:asciiTheme="minorHAnsi" w:hAnsiTheme="minorHAnsi" w:cstheme="minorHAnsi"/>
          <w:sz w:val="22"/>
          <w:szCs w:val="22"/>
        </w:rPr>
        <w:t>ΕΥΔ ΣΣ ΚΑΠ</w:t>
      </w:r>
      <w:r w:rsidRPr="007E637A">
        <w:rPr>
          <w:rFonts w:asciiTheme="minorHAnsi" w:hAnsiTheme="minorHAnsi" w:cstheme="minorHAnsi"/>
          <w:sz w:val="22"/>
          <w:szCs w:val="22"/>
        </w:rPr>
        <w:t xml:space="preserve">, </w:t>
      </w:r>
      <w:r w:rsidR="00BD7E57" w:rsidRPr="007E637A">
        <w:rPr>
          <w:rFonts w:asciiTheme="minorHAnsi" w:hAnsiTheme="minorHAnsi" w:cstheme="minorHAnsi"/>
          <w:sz w:val="22"/>
          <w:szCs w:val="22"/>
        </w:rPr>
        <w:t>ΕΥΕ ΠΑΑ</w:t>
      </w:r>
      <w:r w:rsidRPr="007E637A">
        <w:rPr>
          <w:rFonts w:asciiTheme="minorHAnsi" w:hAnsiTheme="minorHAnsi" w:cstheme="minorHAnsi"/>
          <w:sz w:val="22"/>
          <w:szCs w:val="22"/>
        </w:rPr>
        <w:t>, ΟΠΕΚΕΠΕ και σε όλα τα ελεγκτικά όργανα της Ελλάδας και της Ευρωπαϊκής Ένωσης.</w:t>
      </w:r>
    </w:p>
    <w:p w14:paraId="26333424" w14:textId="77998282" w:rsidR="004230F8" w:rsidRPr="00DE571F" w:rsidRDefault="004230F8" w:rsidP="00D36289">
      <w:pPr>
        <w:pStyle w:val="BodyText21"/>
        <w:numPr>
          <w:ilvl w:val="0"/>
          <w:numId w:val="4"/>
        </w:numPr>
        <w:tabs>
          <w:tab w:val="clear" w:pos="1800"/>
          <w:tab w:val="num" w:pos="709"/>
        </w:tabs>
        <w:spacing w:before="120" w:after="120" w:line="264" w:lineRule="auto"/>
        <w:ind w:left="709" w:right="26" w:hanging="425"/>
        <w:outlineLvl w:val="0"/>
        <w:rPr>
          <w:rFonts w:asciiTheme="minorHAnsi" w:hAnsiTheme="minorHAnsi" w:cstheme="minorHAnsi"/>
          <w:sz w:val="22"/>
          <w:szCs w:val="22"/>
        </w:rPr>
      </w:pPr>
      <w:r w:rsidRPr="007E637A">
        <w:rPr>
          <w:rFonts w:asciiTheme="minorHAnsi" w:hAnsiTheme="minorHAnsi" w:cstheme="minorHAnsi"/>
          <w:sz w:val="22"/>
          <w:szCs w:val="22"/>
        </w:rPr>
        <w:t xml:space="preserve">Να αποδέχονται </w:t>
      </w:r>
      <w:r w:rsidR="00ED7640" w:rsidRPr="007E637A">
        <w:rPr>
          <w:rFonts w:asciiTheme="minorHAnsi" w:hAnsiTheme="minorHAnsi" w:cstheme="minorHAnsi"/>
          <w:sz w:val="22"/>
          <w:szCs w:val="22"/>
        </w:rPr>
        <w:t xml:space="preserve">επιτόπιες επισκέψεις από την ΟΤΔ και τους αρμόδιους </w:t>
      </w:r>
      <w:r w:rsidR="00F96DFC" w:rsidRPr="007E637A">
        <w:rPr>
          <w:rFonts w:asciiTheme="minorHAnsi" w:hAnsiTheme="minorHAnsi" w:cstheme="minorHAnsi"/>
          <w:sz w:val="22"/>
          <w:szCs w:val="22"/>
        </w:rPr>
        <w:t>για</w:t>
      </w:r>
      <w:r w:rsidR="00ED7640" w:rsidRPr="007E637A">
        <w:rPr>
          <w:rFonts w:asciiTheme="minorHAnsi" w:hAnsiTheme="minorHAnsi" w:cstheme="minorHAnsi"/>
          <w:sz w:val="22"/>
          <w:szCs w:val="22"/>
        </w:rPr>
        <w:t xml:space="preserve"> την υλοποίηση</w:t>
      </w:r>
      <w:r w:rsidR="00ED7640" w:rsidRPr="00DE571F">
        <w:rPr>
          <w:rFonts w:asciiTheme="minorHAnsi" w:hAnsiTheme="minorHAnsi" w:cstheme="minorHAnsi"/>
          <w:sz w:val="22"/>
          <w:szCs w:val="22"/>
        </w:rPr>
        <w:t xml:space="preserve"> της πράξης φορείς και </w:t>
      </w:r>
      <w:r w:rsidRPr="00DE571F">
        <w:rPr>
          <w:rFonts w:asciiTheme="minorHAnsi" w:hAnsiTheme="minorHAnsi" w:cstheme="minorHAnsi"/>
          <w:sz w:val="22"/>
          <w:szCs w:val="22"/>
        </w:rPr>
        <w:t xml:space="preserve">επιτόπιους ελέγχους </w:t>
      </w:r>
      <w:r w:rsidR="00ED7640" w:rsidRPr="00DE571F">
        <w:rPr>
          <w:rFonts w:asciiTheme="minorHAnsi" w:hAnsiTheme="minorHAnsi" w:cstheme="minorHAnsi"/>
          <w:sz w:val="22"/>
          <w:szCs w:val="22"/>
        </w:rPr>
        <w:t>από</w:t>
      </w:r>
      <w:r w:rsidR="006F04B6" w:rsidRPr="00DE571F">
        <w:rPr>
          <w:rFonts w:asciiTheme="minorHAnsi" w:hAnsiTheme="minorHAnsi" w:cstheme="minorHAnsi"/>
          <w:sz w:val="22"/>
          <w:szCs w:val="22"/>
        </w:rPr>
        <w:t xml:space="preserve"> </w:t>
      </w:r>
      <w:r w:rsidRPr="00DE571F">
        <w:rPr>
          <w:rFonts w:asciiTheme="minorHAnsi" w:hAnsiTheme="minorHAnsi" w:cstheme="minorHAnsi"/>
          <w:sz w:val="22"/>
          <w:szCs w:val="22"/>
        </w:rPr>
        <w:t>όλα τα αρμόδια εθνικά και ευρωπαϊκά ελεγκτικά όργανα, τόσο στην έδρα τους, όσο και στο</w:t>
      </w:r>
      <w:r w:rsidR="00C0432D">
        <w:rPr>
          <w:rFonts w:asciiTheme="minorHAnsi" w:hAnsiTheme="minorHAnsi" w:cstheme="minorHAnsi"/>
          <w:sz w:val="22"/>
          <w:szCs w:val="22"/>
        </w:rPr>
        <w:t>ν</w:t>
      </w:r>
      <w:r w:rsidRPr="00DE571F">
        <w:rPr>
          <w:rFonts w:asciiTheme="minorHAnsi" w:hAnsiTheme="minorHAnsi" w:cstheme="minorHAnsi"/>
          <w:sz w:val="22"/>
          <w:szCs w:val="22"/>
        </w:rPr>
        <w:t xml:space="preserve"> </w:t>
      </w:r>
      <w:r w:rsidR="00C0432D">
        <w:rPr>
          <w:rFonts w:asciiTheme="minorHAnsi" w:hAnsiTheme="minorHAnsi" w:cstheme="minorHAnsi"/>
          <w:sz w:val="22"/>
          <w:szCs w:val="22"/>
        </w:rPr>
        <w:t>τόπο</w:t>
      </w:r>
      <w:r w:rsidRPr="00DE571F">
        <w:rPr>
          <w:rFonts w:asciiTheme="minorHAnsi" w:hAnsiTheme="minorHAnsi" w:cstheme="minorHAnsi"/>
          <w:sz w:val="22"/>
          <w:szCs w:val="22"/>
        </w:rPr>
        <w:t xml:space="preserve">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15641116" w14:textId="77777777" w:rsidR="00F96DFC" w:rsidRDefault="00F96DFC" w:rsidP="00F96DFC">
      <w:pPr>
        <w:pStyle w:val="BodyText21"/>
        <w:spacing w:before="120" w:after="120" w:line="264" w:lineRule="auto"/>
        <w:ind w:left="709" w:right="26"/>
        <w:outlineLvl w:val="0"/>
        <w:rPr>
          <w:rFonts w:asciiTheme="minorHAnsi" w:hAnsiTheme="minorHAnsi" w:cstheme="minorHAnsi"/>
          <w:sz w:val="22"/>
          <w:szCs w:val="22"/>
        </w:rPr>
      </w:pPr>
      <w:r w:rsidRPr="00DE571F">
        <w:rPr>
          <w:rFonts w:asciiTheme="minorHAnsi" w:hAnsiTheme="minorHAnsi" w:cstheme="minorHAnsi"/>
          <w:sz w:val="22"/>
          <w:szCs w:val="22"/>
        </w:rPr>
        <w:t xml:space="preserve">Σε περίπτωση άρνησης ελέγχου τότε επιστρέφεται το σύνολο της δημόσιας δαπάνης που καταβλήθηκε, με την διαδικασία των </w:t>
      </w:r>
      <w:proofErr w:type="spellStart"/>
      <w:r w:rsidRPr="00DE571F">
        <w:rPr>
          <w:rFonts w:asciiTheme="minorHAnsi" w:hAnsiTheme="minorHAnsi" w:cstheme="minorHAnsi"/>
          <w:sz w:val="22"/>
          <w:szCs w:val="22"/>
        </w:rPr>
        <w:t>αχρεωστήτως</w:t>
      </w:r>
      <w:proofErr w:type="spellEnd"/>
      <w:r w:rsidRPr="00DE571F">
        <w:rPr>
          <w:rFonts w:asciiTheme="minorHAnsi" w:hAnsiTheme="minorHAnsi" w:cstheme="minorHAnsi"/>
          <w:sz w:val="22"/>
          <w:szCs w:val="22"/>
        </w:rPr>
        <w:t xml:space="preserve"> καταβληθέντων ποσών.</w:t>
      </w:r>
    </w:p>
    <w:p w14:paraId="061EA468" w14:textId="5E0CE284" w:rsidR="00F85245" w:rsidRDefault="00F85245" w:rsidP="006E08DF">
      <w:pPr>
        <w:pStyle w:val="BodyText21"/>
        <w:spacing w:after="120" w:line="264" w:lineRule="auto"/>
        <w:ind w:left="709" w:right="26"/>
        <w:outlineLvl w:val="0"/>
        <w:rPr>
          <w:rFonts w:asciiTheme="minorHAnsi" w:hAnsiTheme="minorHAnsi" w:cstheme="minorHAnsi"/>
          <w:color w:val="000000" w:themeColor="text1"/>
          <w:sz w:val="22"/>
          <w:szCs w:val="22"/>
        </w:rPr>
      </w:pPr>
      <w:r>
        <w:rPr>
          <w:rFonts w:asciiTheme="minorHAnsi" w:hAnsiTheme="minorHAnsi" w:cstheme="minorHAnsi"/>
          <w:sz w:val="22"/>
          <w:szCs w:val="22"/>
        </w:rPr>
        <w:t xml:space="preserve">Λεπτομέρειες αναφορικά </w:t>
      </w:r>
      <w:r w:rsidRPr="0068329C">
        <w:rPr>
          <w:rFonts w:asciiTheme="minorHAnsi" w:hAnsiTheme="minorHAnsi" w:cstheme="minorHAnsi"/>
          <w:color w:val="000000" w:themeColor="text1"/>
          <w:sz w:val="22"/>
          <w:szCs w:val="22"/>
        </w:rPr>
        <w:t xml:space="preserve">με τους ελέγχους προβλέπονται στο άρθρο 40 της </w:t>
      </w:r>
      <w:r w:rsidR="006E08DF" w:rsidRPr="006E08DF">
        <w:rPr>
          <w:rFonts w:asciiTheme="minorHAnsi" w:hAnsiTheme="minorHAnsi" w:cstheme="minorHAnsi"/>
          <w:color w:val="000000" w:themeColor="text1"/>
          <w:sz w:val="22"/>
          <w:szCs w:val="22"/>
        </w:rPr>
        <w:t xml:space="preserve">υπ’ αριθ. 39443/2025 </w:t>
      </w:r>
      <w:r w:rsidR="00E804A6">
        <w:rPr>
          <w:rFonts w:asciiTheme="minorHAnsi" w:hAnsiTheme="minorHAnsi" w:cstheme="minorHAnsi"/>
          <w:color w:val="000000" w:themeColor="text1"/>
          <w:sz w:val="22"/>
          <w:szCs w:val="22"/>
        </w:rPr>
        <w:t xml:space="preserve">απόφασης του Υπουργού Αγροτικής Ανάπτυξης και Τροφίμων </w:t>
      </w:r>
      <w:r w:rsidR="006E08DF" w:rsidRPr="006E08DF">
        <w:rPr>
          <w:rFonts w:asciiTheme="minorHAnsi" w:hAnsiTheme="minorHAnsi" w:cstheme="minorHAnsi"/>
          <w:color w:val="000000" w:themeColor="text1"/>
          <w:sz w:val="22"/>
          <w:szCs w:val="22"/>
        </w:rPr>
        <w:t xml:space="preserve"> (Β΄770)</w:t>
      </w:r>
      <w:r w:rsidR="00D71EEE">
        <w:rPr>
          <w:rFonts w:asciiTheme="minorHAnsi" w:hAnsiTheme="minorHAnsi" w:cstheme="minorHAnsi"/>
          <w:color w:val="000000" w:themeColor="text1"/>
          <w:sz w:val="22"/>
          <w:szCs w:val="22"/>
        </w:rPr>
        <w:t xml:space="preserve"> και στο Κεφάλαιο ΙΙ.2 του ΣΔΕ</w:t>
      </w:r>
      <w:r w:rsidRPr="0068329C">
        <w:rPr>
          <w:rFonts w:asciiTheme="minorHAnsi" w:hAnsiTheme="minorHAnsi" w:cstheme="minorHAnsi"/>
          <w:color w:val="000000" w:themeColor="text1"/>
          <w:sz w:val="22"/>
          <w:szCs w:val="22"/>
        </w:rPr>
        <w:t xml:space="preserve">. </w:t>
      </w:r>
    </w:p>
    <w:p w14:paraId="0273914C" w14:textId="6F14799E" w:rsidR="00C0432D" w:rsidRPr="000109DA" w:rsidRDefault="000109DA" w:rsidP="006E08DF">
      <w:pPr>
        <w:pStyle w:val="BodyText21"/>
        <w:numPr>
          <w:ilvl w:val="0"/>
          <w:numId w:val="3"/>
        </w:numPr>
        <w:spacing w:after="120" w:line="264" w:lineRule="auto"/>
        <w:ind w:left="284" w:right="26" w:hanging="284"/>
        <w:outlineLvl w:val="0"/>
        <w:rPr>
          <w:rFonts w:asciiTheme="minorHAnsi" w:hAnsiTheme="minorHAnsi" w:cstheme="minorHAnsi"/>
          <w:b/>
          <w:bCs/>
          <w:sz w:val="22"/>
          <w:szCs w:val="22"/>
        </w:rPr>
      </w:pPr>
      <w:r w:rsidRPr="000109DA">
        <w:rPr>
          <w:rFonts w:asciiTheme="minorHAnsi" w:hAnsiTheme="minorHAnsi" w:cstheme="minorHAnsi"/>
          <w:b/>
          <w:bCs/>
          <w:sz w:val="22"/>
          <w:szCs w:val="22"/>
        </w:rPr>
        <w:t>ΜΑΚΡΟΧΡΟΝΙΕΣ ΥΠΟΧΡΕΩΣΕΙΣ</w:t>
      </w:r>
    </w:p>
    <w:p w14:paraId="3AF041D3" w14:textId="77777777" w:rsidR="00C47267" w:rsidRPr="00DE571F" w:rsidRDefault="00C47267" w:rsidP="000109DA">
      <w:pPr>
        <w:pStyle w:val="BodyText21"/>
        <w:spacing w:before="120" w:after="120" w:line="264" w:lineRule="auto"/>
        <w:ind w:left="709" w:right="26"/>
        <w:outlineLvl w:val="0"/>
        <w:rPr>
          <w:rFonts w:asciiTheme="minorHAnsi" w:hAnsiTheme="minorHAnsi" w:cstheme="minorHAnsi"/>
          <w:sz w:val="22"/>
          <w:szCs w:val="22"/>
        </w:rPr>
      </w:pPr>
      <w:r w:rsidRPr="00DE571F">
        <w:rPr>
          <w:rFonts w:asciiTheme="minorHAnsi" w:hAnsiTheme="minorHAnsi" w:cstheme="minorHAnsi"/>
          <w:sz w:val="22"/>
          <w:szCs w:val="22"/>
        </w:rPr>
        <w:t xml:space="preserve">Να τηρούν τις ακόλουθες μακροχρόνιες δεσμεύσεις, προκειμένου οι πράξεις να διατηρήσουν το δικαίωμα της συνεισφοράς των Ταμείων: </w:t>
      </w:r>
    </w:p>
    <w:p w14:paraId="2E1A0469" w14:textId="76D1FBD6" w:rsidR="00C47267" w:rsidRPr="00DE571F" w:rsidRDefault="00C47267" w:rsidP="00E85533">
      <w:pPr>
        <w:pStyle w:val="BodyText21"/>
        <w:spacing w:before="120" w:after="120" w:line="264" w:lineRule="auto"/>
        <w:ind w:left="709" w:right="26"/>
        <w:outlineLvl w:val="0"/>
        <w:rPr>
          <w:rFonts w:asciiTheme="minorHAnsi" w:hAnsiTheme="minorHAnsi" w:cstheme="minorHAnsi"/>
          <w:sz w:val="22"/>
          <w:szCs w:val="22"/>
        </w:rPr>
      </w:pPr>
      <w:r w:rsidRPr="00DE571F">
        <w:rPr>
          <w:rFonts w:asciiTheme="minorHAnsi" w:hAnsiTheme="minorHAnsi" w:cstheme="minorHAnsi"/>
          <w:sz w:val="22"/>
          <w:szCs w:val="22"/>
        </w:rPr>
        <w:t xml:space="preserve">Για </w:t>
      </w:r>
      <w:r w:rsidR="00137B13" w:rsidRPr="00DE571F">
        <w:rPr>
          <w:rFonts w:asciiTheme="minorHAnsi" w:hAnsiTheme="minorHAnsi" w:cstheme="minorHAnsi"/>
          <w:sz w:val="22"/>
          <w:szCs w:val="22"/>
        </w:rPr>
        <w:t xml:space="preserve">όλες τις </w:t>
      </w:r>
      <w:r w:rsidRPr="00DE571F">
        <w:rPr>
          <w:rFonts w:asciiTheme="minorHAnsi" w:hAnsiTheme="minorHAnsi" w:cstheme="minorHAnsi"/>
          <w:sz w:val="22"/>
          <w:szCs w:val="22"/>
        </w:rPr>
        <w:t xml:space="preserve">πράξεις που </w:t>
      </w:r>
      <w:r w:rsidR="00137B13" w:rsidRPr="00DE571F">
        <w:rPr>
          <w:rFonts w:asciiTheme="minorHAnsi" w:hAnsiTheme="minorHAnsi" w:cstheme="minorHAnsi"/>
          <w:sz w:val="22"/>
          <w:szCs w:val="22"/>
        </w:rPr>
        <w:t>υλοποιούνται στα πλαίσια της παρούσας πρόσκλησης</w:t>
      </w:r>
      <w:r w:rsidRPr="00DE571F">
        <w:rPr>
          <w:rFonts w:asciiTheme="minorHAnsi" w:hAnsiTheme="minorHAnsi" w:cstheme="minorHAnsi"/>
          <w:sz w:val="22"/>
          <w:szCs w:val="22"/>
        </w:rPr>
        <w:t xml:space="preserve">, εντός πέντε (5) ετών από την </w:t>
      </w:r>
      <w:r w:rsidR="00BD7E57" w:rsidRPr="00BD7E57">
        <w:rPr>
          <w:rFonts w:asciiTheme="minorHAnsi" w:hAnsiTheme="minorHAnsi" w:cstheme="minorHAnsi"/>
          <w:sz w:val="22"/>
          <w:szCs w:val="22"/>
        </w:rPr>
        <w:t xml:space="preserve">τελευταία πληρωμή της πράξης </w:t>
      </w:r>
      <w:r w:rsidRPr="00DE571F">
        <w:rPr>
          <w:rFonts w:asciiTheme="minorHAnsi" w:hAnsiTheme="minorHAnsi" w:cstheme="minorHAnsi"/>
          <w:sz w:val="22"/>
          <w:szCs w:val="22"/>
        </w:rPr>
        <w:t>να μην επέλθει:</w:t>
      </w:r>
    </w:p>
    <w:p w14:paraId="30C113EE" w14:textId="77777777" w:rsidR="000109DA" w:rsidRPr="000109DA" w:rsidRDefault="000109DA" w:rsidP="004B6078">
      <w:pPr>
        <w:pStyle w:val="BodyText21"/>
        <w:spacing w:after="120" w:line="264" w:lineRule="auto"/>
        <w:ind w:left="993" w:right="28" w:hanging="284"/>
        <w:outlineLvl w:val="0"/>
        <w:rPr>
          <w:rFonts w:asciiTheme="minorHAnsi" w:hAnsiTheme="minorHAnsi" w:cstheme="minorHAnsi"/>
          <w:sz w:val="22"/>
          <w:szCs w:val="22"/>
        </w:rPr>
      </w:pPr>
      <w:r w:rsidRPr="000109DA">
        <w:rPr>
          <w:rFonts w:asciiTheme="minorHAnsi" w:hAnsiTheme="minorHAnsi" w:cstheme="minorHAnsi"/>
          <w:sz w:val="22"/>
          <w:szCs w:val="22"/>
        </w:rPr>
        <w:t>α) Παύση ή μετεγκατάσταση μιας παραγωγικής δραστηριότητας εκτός της περιοχής προγράμματος.</w:t>
      </w:r>
    </w:p>
    <w:p w14:paraId="7A266DB2" w14:textId="77777777" w:rsidR="000109DA" w:rsidRPr="000109DA" w:rsidRDefault="000109DA" w:rsidP="004B6078">
      <w:pPr>
        <w:pStyle w:val="BodyText21"/>
        <w:spacing w:line="264" w:lineRule="auto"/>
        <w:ind w:left="993" w:right="26" w:hanging="284"/>
        <w:outlineLvl w:val="0"/>
        <w:rPr>
          <w:rFonts w:asciiTheme="minorHAnsi" w:hAnsiTheme="minorHAnsi" w:cstheme="minorHAnsi"/>
          <w:sz w:val="22"/>
          <w:szCs w:val="22"/>
        </w:rPr>
      </w:pPr>
      <w:r w:rsidRPr="000109DA">
        <w:rPr>
          <w:rFonts w:asciiTheme="minorHAnsi" w:hAnsiTheme="minorHAnsi" w:cstheme="minorHAnsi"/>
          <w:sz w:val="22"/>
          <w:szCs w:val="22"/>
        </w:rPr>
        <w:t>β) Αλλαγή του ιδιοκτησιακού καθεστώτος ενός στοιχείου της πράξης η οποία παρέχει σε μια εταιρεία ή δημόσιο οργανισμό αδικαιολόγητο πλεονέκτημα.</w:t>
      </w:r>
    </w:p>
    <w:p w14:paraId="4C5CA8D4" w14:textId="2F4B3682" w:rsidR="00C47267" w:rsidRPr="00DE571F" w:rsidRDefault="000109DA" w:rsidP="004B6078">
      <w:pPr>
        <w:pStyle w:val="BodyText21"/>
        <w:spacing w:before="120" w:after="120" w:line="264" w:lineRule="auto"/>
        <w:ind w:left="993" w:right="26" w:hanging="284"/>
        <w:outlineLvl w:val="0"/>
        <w:rPr>
          <w:rFonts w:asciiTheme="minorHAnsi" w:hAnsiTheme="minorHAnsi" w:cstheme="minorHAnsi"/>
          <w:sz w:val="22"/>
          <w:szCs w:val="22"/>
        </w:rPr>
      </w:pPr>
      <w:r w:rsidRPr="000109DA">
        <w:rPr>
          <w:rFonts w:asciiTheme="minorHAnsi" w:hAnsiTheme="minorHAnsi" w:cstheme="minorHAnsi"/>
          <w:sz w:val="22"/>
          <w:szCs w:val="22"/>
        </w:rPr>
        <w:t>γ) Ουσιαστική μεταβολή που επηρεάζει τη φύση, τους στόχους ή την εφαρμογή των όρων που θα μπορούσαν να υπονομεύσουν τους αρχικούς στόχους χορήγησης της ενίσχυσης. 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14:paraId="19C5BC70" w14:textId="66760101" w:rsidR="00A0791D" w:rsidRPr="00DE571F" w:rsidRDefault="000109DA" w:rsidP="00C47267">
      <w:pPr>
        <w:pStyle w:val="BodyText21"/>
        <w:spacing w:before="120" w:after="120" w:line="264" w:lineRule="auto"/>
        <w:ind w:left="709" w:right="26"/>
        <w:outlineLvl w:val="0"/>
        <w:rPr>
          <w:rFonts w:asciiTheme="minorHAnsi" w:hAnsiTheme="minorHAnsi" w:cstheme="minorHAnsi"/>
          <w:sz w:val="22"/>
          <w:szCs w:val="22"/>
        </w:rPr>
      </w:pPr>
      <w:r w:rsidRPr="000109DA">
        <w:rPr>
          <w:rFonts w:asciiTheme="minorHAnsi" w:hAnsiTheme="minorHAnsi" w:cstheme="minorHAnsi"/>
          <w:sz w:val="22"/>
          <w:szCs w:val="22"/>
        </w:rPr>
        <w:t>Παράλληλα, υποχρεούται στην τήρηση των όρων που προβλέπονται στην πρόσκληση, ενώ δεν μπορεί να ενισχυθεί από άλλο εθνικό ή/και συγχρηματοδοτούμενο πρόγραμμα για την υλοποίηση της ίδιας πρότασης ή τμήματος αυτής.</w:t>
      </w:r>
    </w:p>
    <w:p w14:paraId="51DACBFC" w14:textId="4ACBCE10" w:rsidR="00137B13" w:rsidRPr="00DE571F" w:rsidRDefault="00137B13" w:rsidP="00C47267">
      <w:pPr>
        <w:pStyle w:val="BodyText21"/>
        <w:spacing w:before="120" w:after="120" w:line="264" w:lineRule="auto"/>
        <w:ind w:left="709" w:right="26"/>
        <w:outlineLvl w:val="0"/>
        <w:rPr>
          <w:rFonts w:asciiTheme="minorHAnsi" w:hAnsiTheme="minorHAnsi" w:cstheme="minorHAnsi"/>
          <w:sz w:val="22"/>
          <w:szCs w:val="22"/>
        </w:rPr>
      </w:pPr>
      <w:r w:rsidRPr="00DE571F">
        <w:rPr>
          <w:rFonts w:asciiTheme="minorHAnsi" w:hAnsiTheme="minorHAnsi" w:cstheme="minorHAnsi"/>
          <w:sz w:val="22"/>
          <w:szCs w:val="22"/>
        </w:rPr>
        <w:t>Οι δικαιούχοι υποχρεούνται κάθε έτος και στα πλαίσια της διάρκειας των μακροχρονίων υποχρεώσεων τους, να αποστέλλουν ηλεκτρονικά ή εγγράφως στην ΟΤΔ, αποδεικτικά τήρησης των μακροχρονίων υποχρεώσεών τους.</w:t>
      </w:r>
    </w:p>
    <w:p w14:paraId="51D05E55" w14:textId="77777777" w:rsidR="00C47267" w:rsidRDefault="00C47267" w:rsidP="00C47267">
      <w:pPr>
        <w:pStyle w:val="BodyText21"/>
        <w:spacing w:before="120" w:after="120" w:line="264" w:lineRule="auto"/>
        <w:ind w:left="709" w:right="26"/>
        <w:outlineLvl w:val="0"/>
        <w:rPr>
          <w:rFonts w:asciiTheme="minorHAnsi" w:hAnsiTheme="minorHAnsi" w:cstheme="minorHAnsi"/>
          <w:sz w:val="22"/>
          <w:szCs w:val="22"/>
        </w:rPr>
      </w:pPr>
      <w:r w:rsidRPr="00DE571F">
        <w:rPr>
          <w:rFonts w:asciiTheme="minorHAnsi" w:hAnsiTheme="minorHAnsi" w:cstheme="minorHAnsi"/>
          <w:sz w:val="22"/>
          <w:szCs w:val="22"/>
        </w:rPr>
        <w:t xml:space="preserve">Η τήρηση των μακροχρονίων υποχρεώσεων </w:t>
      </w:r>
      <w:r w:rsidR="00137B13" w:rsidRPr="00DE571F">
        <w:rPr>
          <w:rFonts w:asciiTheme="minorHAnsi" w:hAnsiTheme="minorHAnsi" w:cstheme="minorHAnsi"/>
          <w:sz w:val="22"/>
          <w:szCs w:val="22"/>
        </w:rPr>
        <w:t>ελέγχεται</w:t>
      </w:r>
      <w:r w:rsidRPr="00DE571F">
        <w:rPr>
          <w:rFonts w:asciiTheme="minorHAnsi" w:hAnsiTheme="minorHAnsi" w:cstheme="minorHAnsi"/>
          <w:sz w:val="22"/>
          <w:szCs w:val="22"/>
        </w:rPr>
        <w:t xml:space="preserve">, μετά την ολοκλήρωση της πράξης, από </w:t>
      </w:r>
      <w:r w:rsidR="00137B13" w:rsidRPr="00DE571F">
        <w:rPr>
          <w:rFonts w:asciiTheme="minorHAnsi" w:hAnsiTheme="minorHAnsi" w:cstheme="minorHAnsi"/>
          <w:sz w:val="22"/>
          <w:szCs w:val="22"/>
        </w:rPr>
        <w:t>τα αρμόδια ελεγκτικά όργανα της Ελλάδας και της Ευρωπαϊκής Ένωσης.</w:t>
      </w:r>
    </w:p>
    <w:p w14:paraId="654931D1" w14:textId="291D364D" w:rsidR="000109DA" w:rsidRDefault="000109DA" w:rsidP="00C47267">
      <w:pPr>
        <w:pStyle w:val="BodyText21"/>
        <w:spacing w:before="120" w:after="120" w:line="264" w:lineRule="auto"/>
        <w:ind w:left="709" w:right="26"/>
        <w:outlineLvl w:val="0"/>
        <w:rPr>
          <w:rFonts w:asciiTheme="minorHAnsi" w:hAnsiTheme="minorHAnsi" w:cstheme="minorHAnsi"/>
          <w:sz w:val="22"/>
          <w:szCs w:val="22"/>
        </w:rPr>
      </w:pPr>
      <w:r>
        <w:rPr>
          <w:rFonts w:asciiTheme="minorHAnsi" w:hAnsiTheme="minorHAnsi" w:cstheme="minorHAnsi"/>
          <w:sz w:val="22"/>
          <w:szCs w:val="22"/>
        </w:rPr>
        <w:t>Σ</w:t>
      </w:r>
      <w:r w:rsidRPr="000109DA">
        <w:rPr>
          <w:rFonts w:asciiTheme="minorHAnsi" w:hAnsiTheme="minorHAnsi" w:cstheme="minorHAnsi"/>
          <w:sz w:val="22"/>
          <w:szCs w:val="22"/>
        </w:rPr>
        <w:t>ε περίπτωση αθέτησης των παραπάνω υποχρεώσεων, επιβάλλεται επιστροφή της δημόσιας επιχορήγησης αναλογικά προς την περίοδο για την οποία δεν εκπληρώθηκαν οι απαιτήσεις.</w:t>
      </w:r>
    </w:p>
    <w:p w14:paraId="30792AF8" w14:textId="6CE941DB" w:rsidR="000109DA" w:rsidRDefault="000109DA" w:rsidP="00C47267">
      <w:pPr>
        <w:pStyle w:val="BodyText21"/>
        <w:spacing w:before="120" w:after="120" w:line="264" w:lineRule="auto"/>
        <w:ind w:left="709" w:right="26"/>
        <w:outlineLvl w:val="0"/>
        <w:rPr>
          <w:rFonts w:asciiTheme="minorHAnsi" w:hAnsiTheme="minorHAnsi" w:cstheme="minorHAnsi"/>
          <w:sz w:val="22"/>
          <w:szCs w:val="22"/>
        </w:rPr>
      </w:pPr>
      <w:r w:rsidRPr="000109DA">
        <w:rPr>
          <w:rFonts w:asciiTheme="minorHAnsi" w:hAnsiTheme="minorHAnsi" w:cstheme="minorHAnsi"/>
          <w:sz w:val="22"/>
          <w:szCs w:val="22"/>
        </w:rPr>
        <w:t xml:space="preserve">Για πράξεις που αφορούν σε επενδύσεις που έχουν ολοκληρωθεί και υλοποιήθηκαν σε περιοχές που έχουν χαρακτηριστεί επίσημα ως πληγείσες από φυσικές καταστροφές, εφόσον δεν έχουν υποστεί ζημιές που αλλοιώνουν το φυσικό τους αντικείμενο, απαλλάσσονται από την εξέταση της επίτευξης των στόχων που αφορούν σε οικονομικά στοιχεία κατά τον έλεγχο μακροχρονίων υποχρεώσεων. Αν έχουν καταστραφεί σε βαθμό που τις θέτει σε μη λειτουργική κατάσταση, κατόπιν τεκμηριωμένου αιτήματος του δικαιούχου </w:t>
      </w:r>
      <w:r w:rsidR="000C5AEF" w:rsidRPr="000C5AEF">
        <w:rPr>
          <w:rFonts w:asciiTheme="minorHAnsi" w:hAnsiTheme="minorHAnsi" w:cstheme="minorHAnsi"/>
          <w:sz w:val="22"/>
          <w:szCs w:val="22"/>
        </w:rPr>
        <w:t>προς την ΕΥΕ ΠΑΑ μέσω της ΟΤΔ</w:t>
      </w:r>
      <w:r w:rsidRPr="000109DA">
        <w:rPr>
          <w:rFonts w:asciiTheme="minorHAnsi" w:hAnsiTheme="minorHAnsi" w:cstheme="minorHAnsi"/>
          <w:sz w:val="22"/>
          <w:szCs w:val="22"/>
        </w:rPr>
        <w:t xml:space="preserve">, δύναται να εξαιρεθούν από τον έλεγχο μακροχρονίων υποχρεώσεων χωρίς την απαίτηση για ανάκτηση του ποσού ενίσχυσης ως </w:t>
      </w:r>
      <w:proofErr w:type="spellStart"/>
      <w:r w:rsidRPr="000109DA">
        <w:rPr>
          <w:rFonts w:asciiTheme="minorHAnsi" w:hAnsiTheme="minorHAnsi" w:cstheme="minorHAnsi"/>
          <w:sz w:val="22"/>
          <w:szCs w:val="22"/>
        </w:rPr>
        <w:t>αχρεωστήτως</w:t>
      </w:r>
      <w:proofErr w:type="spellEnd"/>
      <w:r w:rsidRPr="000109DA">
        <w:rPr>
          <w:rFonts w:asciiTheme="minorHAnsi" w:hAnsiTheme="minorHAnsi" w:cstheme="minorHAnsi"/>
          <w:sz w:val="22"/>
          <w:szCs w:val="22"/>
        </w:rPr>
        <w:t xml:space="preserve"> καταβληθέντος. Σε κάθε περίπτωση απαιτείται η έκδοση σχετικής απόφασης από τον αρμόδιο φορέα.</w:t>
      </w:r>
    </w:p>
    <w:p w14:paraId="1E7BB3B3" w14:textId="473F2848" w:rsidR="00F85245" w:rsidRPr="00DE571F" w:rsidRDefault="00F85245" w:rsidP="00C47267">
      <w:pPr>
        <w:pStyle w:val="BodyText21"/>
        <w:spacing w:before="120" w:after="120" w:line="264" w:lineRule="auto"/>
        <w:ind w:left="709" w:right="26"/>
        <w:outlineLvl w:val="0"/>
        <w:rPr>
          <w:rFonts w:asciiTheme="minorHAnsi" w:hAnsiTheme="minorHAnsi" w:cstheme="minorHAnsi"/>
          <w:sz w:val="22"/>
          <w:szCs w:val="22"/>
        </w:rPr>
      </w:pPr>
      <w:r w:rsidRPr="00F85245">
        <w:rPr>
          <w:rFonts w:asciiTheme="minorHAnsi" w:hAnsiTheme="minorHAnsi" w:cstheme="minorHAnsi"/>
          <w:sz w:val="22"/>
          <w:szCs w:val="22"/>
        </w:rPr>
        <w:t>Λεπτομέρειες αναφορικά με τ</w:t>
      </w:r>
      <w:r>
        <w:rPr>
          <w:rFonts w:asciiTheme="minorHAnsi" w:hAnsiTheme="minorHAnsi" w:cstheme="minorHAnsi"/>
          <w:sz w:val="22"/>
          <w:szCs w:val="22"/>
        </w:rPr>
        <w:t>ι</w:t>
      </w:r>
      <w:r w:rsidRPr="00F85245">
        <w:rPr>
          <w:rFonts w:asciiTheme="minorHAnsi" w:hAnsiTheme="minorHAnsi" w:cstheme="minorHAnsi"/>
          <w:sz w:val="22"/>
          <w:szCs w:val="22"/>
        </w:rPr>
        <w:t xml:space="preserve">ς </w:t>
      </w:r>
      <w:r w:rsidRPr="00DE571F">
        <w:rPr>
          <w:rFonts w:asciiTheme="minorHAnsi" w:hAnsiTheme="minorHAnsi" w:cstheme="minorHAnsi"/>
          <w:sz w:val="22"/>
          <w:szCs w:val="22"/>
        </w:rPr>
        <w:t xml:space="preserve">μακροχρόνιες </w:t>
      </w:r>
      <w:r>
        <w:rPr>
          <w:rFonts w:asciiTheme="minorHAnsi" w:hAnsiTheme="minorHAnsi" w:cstheme="minorHAnsi"/>
          <w:sz w:val="22"/>
          <w:szCs w:val="22"/>
        </w:rPr>
        <w:t xml:space="preserve">υποχρεώσεις των δικαιούχων </w:t>
      </w:r>
      <w:r w:rsidRPr="00F85245">
        <w:rPr>
          <w:rFonts w:asciiTheme="minorHAnsi" w:hAnsiTheme="minorHAnsi" w:cstheme="minorHAnsi"/>
          <w:sz w:val="22"/>
          <w:szCs w:val="22"/>
        </w:rPr>
        <w:t xml:space="preserve">προβλέπονται στο άρθρο </w:t>
      </w:r>
      <w:r>
        <w:rPr>
          <w:rFonts w:asciiTheme="minorHAnsi" w:hAnsiTheme="minorHAnsi" w:cstheme="minorHAnsi"/>
          <w:sz w:val="22"/>
          <w:szCs w:val="22"/>
        </w:rPr>
        <w:t>24</w:t>
      </w:r>
      <w:r w:rsidRPr="00F85245">
        <w:rPr>
          <w:rFonts w:asciiTheme="minorHAnsi" w:hAnsiTheme="minorHAnsi" w:cstheme="minorHAnsi"/>
          <w:sz w:val="22"/>
          <w:szCs w:val="22"/>
        </w:rPr>
        <w:t xml:space="preserve"> της </w:t>
      </w:r>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Pr="00F85245">
        <w:rPr>
          <w:rFonts w:asciiTheme="minorHAnsi" w:hAnsiTheme="minorHAnsi" w:cstheme="minorHAnsi"/>
          <w:sz w:val="22"/>
          <w:szCs w:val="22"/>
        </w:rPr>
        <w:t>, όπως ισχύει.</w:t>
      </w:r>
    </w:p>
    <w:p w14:paraId="41BFD046" w14:textId="77777777" w:rsidR="004230F8" w:rsidRPr="00DE571F" w:rsidRDefault="004230F8"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 xml:space="preserve">ΔΗΜΟΣΙΟΤΗΤΑ </w:t>
      </w:r>
    </w:p>
    <w:p w14:paraId="76A5EEC2" w14:textId="7458AF0D" w:rsidR="004230F8" w:rsidRPr="008D3BC3" w:rsidRDefault="004230F8" w:rsidP="00E1496B">
      <w:pPr>
        <w:pStyle w:val="BodyText21"/>
        <w:numPr>
          <w:ilvl w:val="0"/>
          <w:numId w:val="5"/>
        </w:numPr>
        <w:spacing w:before="120" w:after="120" w:line="264" w:lineRule="auto"/>
        <w:ind w:right="26"/>
        <w:outlineLvl w:val="0"/>
        <w:rPr>
          <w:rFonts w:asciiTheme="minorHAnsi" w:hAnsiTheme="minorHAnsi" w:cstheme="minorHAnsi"/>
          <w:sz w:val="22"/>
          <w:szCs w:val="22"/>
        </w:rPr>
      </w:pPr>
      <w:r w:rsidRPr="008D3BC3">
        <w:rPr>
          <w:rFonts w:asciiTheme="minorHAnsi" w:hAnsiTheme="minorHAnsi" w:cstheme="minorHAnsi"/>
          <w:sz w:val="22"/>
          <w:szCs w:val="22"/>
        </w:rPr>
        <w:t xml:space="preserve">Να αποδέχονται ότι τα στοιχεία τους θα δημοσιοποιηθούν </w:t>
      </w:r>
      <w:r w:rsidR="008D3BC3" w:rsidRPr="008D3BC3">
        <w:rPr>
          <w:rFonts w:asciiTheme="minorHAnsi" w:hAnsiTheme="minorHAnsi" w:cstheme="minorHAnsi"/>
          <w:sz w:val="22"/>
          <w:szCs w:val="22"/>
        </w:rPr>
        <w:t>σύμφωνα με το άρθρο 98 του Κανονισμού (ΕΕ) 2021/2116 και ότι τα στοιχεία ενδέχεται να αποτελέσουν αντικείμενο επεξεργασίας από τις αρχές ελέγχου και διερεύνησης της ένωσης ή της χώρας. Σε κάθε περίπτωση διασφαλίζεται η τήρηση της νομοθεσίας περί προστασίας των δεδομένων</w:t>
      </w:r>
      <w:r w:rsidR="008D3BC3">
        <w:rPr>
          <w:rFonts w:asciiTheme="minorHAnsi" w:hAnsiTheme="minorHAnsi" w:cstheme="minorHAnsi"/>
          <w:sz w:val="22"/>
          <w:szCs w:val="22"/>
        </w:rPr>
        <w:t xml:space="preserve"> </w:t>
      </w:r>
      <w:r w:rsidR="008D3BC3" w:rsidRPr="008D3BC3">
        <w:rPr>
          <w:rFonts w:asciiTheme="minorHAnsi" w:hAnsiTheme="minorHAnsi" w:cstheme="minorHAnsi"/>
          <w:sz w:val="22"/>
          <w:szCs w:val="22"/>
        </w:rPr>
        <w:t>(</w:t>
      </w:r>
      <w:bookmarkStart w:id="48" w:name="_Hlk183169839"/>
      <w:r w:rsidR="008D3BC3" w:rsidRPr="008D3BC3">
        <w:rPr>
          <w:rFonts w:asciiTheme="minorHAnsi" w:hAnsiTheme="minorHAnsi" w:cstheme="minorHAnsi"/>
          <w:sz w:val="22"/>
          <w:szCs w:val="22"/>
        </w:rPr>
        <w:t>Καν</w:t>
      </w:r>
      <w:r w:rsidR="008D3BC3">
        <w:rPr>
          <w:rFonts w:asciiTheme="minorHAnsi" w:hAnsiTheme="minorHAnsi" w:cstheme="minorHAnsi"/>
          <w:sz w:val="22"/>
          <w:szCs w:val="22"/>
        </w:rPr>
        <w:t>ονισμός (ΕΕ)</w:t>
      </w:r>
      <w:r w:rsidR="008D3BC3" w:rsidRPr="008D3BC3">
        <w:rPr>
          <w:rFonts w:asciiTheme="minorHAnsi" w:hAnsiTheme="minorHAnsi" w:cstheme="minorHAnsi"/>
          <w:sz w:val="22"/>
          <w:szCs w:val="22"/>
        </w:rPr>
        <w:t xml:space="preserve"> </w:t>
      </w:r>
      <w:bookmarkEnd w:id="48"/>
      <w:r w:rsidR="008D3BC3" w:rsidRPr="008D3BC3">
        <w:rPr>
          <w:rFonts w:asciiTheme="minorHAnsi" w:hAnsiTheme="minorHAnsi" w:cstheme="minorHAnsi"/>
          <w:sz w:val="22"/>
          <w:szCs w:val="22"/>
        </w:rPr>
        <w:t>2016/679 και Κανονισμός (ΕΕ) 2018/1725 και τον ν. 4624/2019 (Α΄ 137))</w:t>
      </w:r>
    </w:p>
    <w:p w14:paraId="56C586CE" w14:textId="74BA2BD3" w:rsidR="006373E3" w:rsidRPr="00977BD4" w:rsidRDefault="004230F8" w:rsidP="005B7AB1">
      <w:pPr>
        <w:pStyle w:val="BodyText21"/>
        <w:numPr>
          <w:ilvl w:val="0"/>
          <w:numId w:val="5"/>
        </w:numPr>
        <w:spacing w:before="120" w:after="120" w:line="264" w:lineRule="auto"/>
        <w:ind w:right="26"/>
        <w:outlineLvl w:val="0"/>
        <w:rPr>
          <w:rFonts w:asciiTheme="minorHAnsi" w:hAnsiTheme="minorHAnsi" w:cstheme="minorHAnsi"/>
          <w:sz w:val="22"/>
          <w:szCs w:val="22"/>
        </w:rPr>
      </w:pPr>
      <w:r w:rsidRPr="007E637A">
        <w:rPr>
          <w:rFonts w:asciiTheme="minorHAnsi" w:hAnsiTheme="minorHAnsi" w:cstheme="minorHAnsi"/>
          <w:sz w:val="22"/>
          <w:szCs w:val="22"/>
        </w:rPr>
        <w:t>Να λαμβάνουν όλα τα μέτρα πληροφόρησης</w:t>
      </w:r>
      <w:r w:rsidR="00F26FFF" w:rsidRPr="007E637A">
        <w:rPr>
          <w:rFonts w:asciiTheme="minorHAnsi" w:hAnsiTheme="minorHAnsi" w:cstheme="minorHAnsi"/>
          <w:sz w:val="22"/>
          <w:szCs w:val="22"/>
        </w:rPr>
        <w:t xml:space="preserve">/δημοσιότητας </w:t>
      </w:r>
      <w:r w:rsidRPr="007E637A">
        <w:rPr>
          <w:rFonts w:asciiTheme="minorHAnsi" w:hAnsiTheme="minorHAnsi" w:cstheme="minorHAnsi"/>
          <w:sz w:val="22"/>
          <w:szCs w:val="22"/>
        </w:rPr>
        <w:t xml:space="preserve">που προβλέπονται στο </w:t>
      </w:r>
      <w:r w:rsidR="00CF2F24" w:rsidRPr="007E637A">
        <w:rPr>
          <w:rFonts w:asciiTheme="minorHAnsi" w:hAnsiTheme="minorHAnsi" w:cstheme="minorHAnsi"/>
          <w:sz w:val="22"/>
          <w:szCs w:val="22"/>
        </w:rPr>
        <w:t xml:space="preserve">άρθρο </w:t>
      </w:r>
      <w:r w:rsidR="008D3BC3">
        <w:rPr>
          <w:rFonts w:asciiTheme="minorHAnsi" w:hAnsiTheme="minorHAnsi" w:cstheme="minorHAnsi"/>
          <w:sz w:val="22"/>
          <w:szCs w:val="22"/>
        </w:rPr>
        <w:t>25</w:t>
      </w:r>
      <w:r w:rsidR="00CF2F24" w:rsidRPr="007E637A">
        <w:rPr>
          <w:rFonts w:asciiTheme="minorHAnsi" w:hAnsiTheme="minorHAnsi" w:cstheme="minorHAnsi"/>
          <w:sz w:val="22"/>
          <w:szCs w:val="22"/>
        </w:rPr>
        <w:t xml:space="preserve"> </w:t>
      </w:r>
      <w:bookmarkStart w:id="49" w:name="_Hlk109824919"/>
      <w:r w:rsidR="00CF2F24" w:rsidRPr="007E637A">
        <w:rPr>
          <w:rFonts w:asciiTheme="minorHAnsi" w:hAnsiTheme="minorHAnsi" w:cstheme="minorHAnsi"/>
          <w:sz w:val="22"/>
          <w:szCs w:val="22"/>
        </w:rPr>
        <w:t xml:space="preserve">της </w:t>
      </w:r>
      <w:bookmarkEnd w:id="49"/>
      <w:r w:rsidR="006E08DF" w:rsidRPr="006E08DF">
        <w:rPr>
          <w:rFonts w:asciiTheme="minorHAnsi" w:hAnsiTheme="minorHAnsi" w:cstheme="minorHAnsi"/>
          <w:sz w:val="22"/>
          <w:szCs w:val="22"/>
        </w:rPr>
        <w:t xml:space="preserve">υπ’ αριθ. 39443/2025 </w:t>
      </w:r>
      <w:r w:rsidR="00E804A6">
        <w:rPr>
          <w:rFonts w:asciiTheme="minorHAnsi" w:hAnsiTheme="minorHAnsi" w:cstheme="minorHAnsi"/>
          <w:sz w:val="22"/>
          <w:szCs w:val="22"/>
        </w:rPr>
        <w:t xml:space="preserve">απόφασης του Υπουργού Αγροτικής Ανάπτυξης και Τροφίμων </w:t>
      </w:r>
      <w:r w:rsidR="006E08DF" w:rsidRPr="006E08DF">
        <w:rPr>
          <w:rFonts w:asciiTheme="minorHAnsi" w:hAnsiTheme="minorHAnsi" w:cstheme="minorHAnsi"/>
          <w:sz w:val="22"/>
          <w:szCs w:val="22"/>
        </w:rPr>
        <w:t xml:space="preserve"> (Β΄770)</w:t>
      </w:r>
      <w:r w:rsidR="00CF2F24" w:rsidRPr="007E637A">
        <w:rPr>
          <w:rFonts w:asciiTheme="minorHAnsi" w:hAnsiTheme="minorHAnsi" w:cstheme="minorHAnsi"/>
          <w:sz w:val="22"/>
          <w:szCs w:val="22"/>
        </w:rPr>
        <w:t xml:space="preserve">, όπως ισχύει </w:t>
      </w:r>
      <w:r w:rsidR="00CD3491" w:rsidRPr="007E637A">
        <w:rPr>
          <w:rFonts w:asciiTheme="minorHAnsi" w:hAnsiTheme="minorHAnsi" w:cstheme="minorHAnsi"/>
          <w:sz w:val="22"/>
          <w:szCs w:val="22"/>
        </w:rPr>
        <w:t xml:space="preserve">και </w:t>
      </w:r>
      <w:r w:rsidR="006373E3" w:rsidRPr="007E637A">
        <w:rPr>
          <w:rFonts w:asciiTheme="minorHAnsi" w:hAnsiTheme="minorHAnsi" w:cstheme="minorHAnsi"/>
          <w:sz w:val="22"/>
          <w:szCs w:val="22"/>
        </w:rPr>
        <w:t xml:space="preserve">σύμφωνα με </w:t>
      </w:r>
      <w:r w:rsidR="00C90B5F">
        <w:rPr>
          <w:rFonts w:asciiTheme="minorHAnsi" w:hAnsiTheme="minorHAnsi" w:cstheme="minorHAnsi"/>
          <w:sz w:val="22"/>
          <w:szCs w:val="22"/>
        </w:rPr>
        <w:t>τον συνημμένο</w:t>
      </w:r>
      <w:r w:rsidR="006373E3" w:rsidRPr="007E637A">
        <w:rPr>
          <w:rFonts w:asciiTheme="minorHAnsi" w:hAnsiTheme="minorHAnsi" w:cstheme="minorHAnsi"/>
          <w:sz w:val="22"/>
          <w:szCs w:val="22"/>
        </w:rPr>
        <w:t xml:space="preserve"> </w:t>
      </w:r>
      <w:r w:rsidR="00C90B5F">
        <w:rPr>
          <w:rFonts w:asciiTheme="minorHAnsi" w:hAnsiTheme="minorHAnsi" w:cstheme="minorHAnsi"/>
          <w:sz w:val="22"/>
          <w:szCs w:val="22"/>
        </w:rPr>
        <w:t xml:space="preserve">Οδηγό </w:t>
      </w:r>
      <w:r w:rsidR="00C90B5F" w:rsidRPr="00977BD4">
        <w:rPr>
          <w:rFonts w:asciiTheme="minorHAnsi" w:hAnsiTheme="minorHAnsi" w:cstheme="minorHAnsi"/>
          <w:sz w:val="22"/>
          <w:szCs w:val="22"/>
        </w:rPr>
        <w:t>Δημοσιότητας</w:t>
      </w:r>
      <w:r w:rsidR="00F1632E" w:rsidRPr="00977BD4">
        <w:rPr>
          <w:rFonts w:asciiTheme="minorHAnsi" w:hAnsiTheme="minorHAnsi" w:cstheme="minorHAnsi"/>
          <w:sz w:val="22"/>
          <w:szCs w:val="22"/>
        </w:rPr>
        <w:t xml:space="preserve"> (συνημμένο Γ.3 της πρόσκλησης)</w:t>
      </w:r>
      <w:r w:rsidR="006373E3" w:rsidRPr="00977BD4">
        <w:rPr>
          <w:rFonts w:asciiTheme="minorHAnsi" w:hAnsiTheme="minorHAnsi" w:cstheme="minorHAnsi"/>
          <w:sz w:val="22"/>
          <w:szCs w:val="22"/>
        </w:rPr>
        <w:t xml:space="preserve">. </w:t>
      </w:r>
    </w:p>
    <w:p w14:paraId="3453D5DD" w14:textId="77777777" w:rsidR="00A852DA" w:rsidRPr="00DE571F" w:rsidRDefault="00A852DA" w:rsidP="00D36289">
      <w:pPr>
        <w:pStyle w:val="BodyText21"/>
        <w:numPr>
          <w:ilvl w:val="0"/>
          <w:numId w:val="3"/>
        </w:numPr>
        <w:spacing w:before="360"/>
        <w:ind w:left="284" w:right="28" w:hanging="284"/>
        <w:outlineLvl w:val="0"/>
        <w:rPr>
          <w:rFonts w:asciiTheme="minorHAnsi" w:hAnsiTheme="minorHAnsi" w:cstheme="minorHAnsi"/>
          <w:b/>
          <w:sz w:val="22"/>
          <w:szCs w:val="22"/>
        </w:rPr>
      </w:pPr>
      <w:r w:rsidRPr="00DE571F">
        <w:rPr>
          <w:rFonts w:asciiTheme="minorHAnsi" w:hAnsiTheme="minorHAnsi" w:cstheme="minorHAnsi"/>
          <w:b/>
          <w:sz w:val="22"/>
          <w:szCs w:val="22"/>
        </w:rPr>
        <w:t>ΚΥΡΩΣΕΙΣ</w:t>
      </w:r>
    </w:p>
    <w:p w14:paraId="0F403EAE" w14:textId="77777777" w:rsidR="00DA52A4" w:rsidRPr="00DE571F" w:rsidRDefault="00DA52A4" w:rsidP="000137B8">
      <w:pPr>
        <w:pStyle w:val="BodyText21"/>
        <w:spacing w:after="120" w:line="264" w:lineRule="auto"/>
        <w:ind w:left="709" w:right="28"/>
        <w:outlineLvl w:val="0"/>
        <w:rPr>
          <w:rFonts w:asciiTheme="minorHAnsi" w:hAnsiTheme="minorHAnsi" w:cstheme="minorHAnsi"/>
          <w:sz w:val="22"/>
          <w:szCs w:val="22"/>
        </w:rPr>
      </w:pPr>
      <w:r w:rsidRPr="00DE571F">
        <w:rPr>
          <w:rFonts w:asciiTheme="minorHAnsi" w:hAnsiTheme="minorHAnsi" w:cstheme="minorHAnsi"/>
          <w:sz w:val="22"/>
          <w:szCs w:val="22"/>
        </w:rPr>
        <w:t>Η μη τήρηση των υποχρεώσεων της απόφασ</w:t>
      </w:r>
      <w:r w:rsidR="003F1315" w:rsidRPr="00DE571F">
        <w:rPr>
          <w:rFonts w:asciiTheme="minorHAnsi" w:hAnsiTheme="minorHAnsi" w:cstheme="minorHAnsi"/>
          <w:sz w:val="22"/>
          <w:szCs w:val="22"/>
        </w:rPr>
        <w:t>ης ένταξης, δύναται να επιφέρει</w:t>
      </w:r>
      <w:r w:rsidRPr="00DE571F">
        <w:rPr>
          <w:rFonts w:asciiTheme="minorHAnsi" w:hAnsiTheme="minorHAnsi" w:cstheme="minorHAnsi"/>
          <w:sz w:val="22"/>
          <w:szCs w:val="22"/>
        </w:rPr>
        <w:t xml:space="preserve"> την ανάκληση </w:t>
      </w:r>
      <w:r w:rsidR="005668C7" w:rsidRPr="00DE571F">
        <w:rPr>
          <w:rFonts w:asciiTheme="minorHAnsi" w:hAnsiTheme="minorHAnsi" w:cstheme="minorHAnsi"/>
          <w:sz w:val="22"/>
          <w:szCs w:val="22"/>
        </w:rPr>
        <w:t xml:space="preserve">της απόφασης ένταξης και την επιβολή των διατάξεων για την ανάκτηση των ποσών ως </w:t>
      </w:r>
      <w:proofErr w:type="spellStart"/>
      <w:r w:rsidR="005668C7" w:rsidRPr="00DE571F">
        <w:rPr>
          <w:rFonts w:asciiTheme="minorHAnsi" w:hAnsiTheme="minorHAnsi" w:cstheme="minorHAnsi"/>
          <w:sz w:val="22"/>
          <w:szCs w:val="22"/>
        </w:rPr>
        <w:t>αχρεωστήτως</w:t>
      </w:r>
      <w:proofErr w:type="spellEnd"/>
      <w:r w:rsidR="005668C7" w:rsidRPr="00DE571F">
        <w:rPr>
          <w:rFonts w:asciiTheme="minorHAnsi" w:hAnsiTheme="minorHAnsi" w:cstheme="minorHAnsi"/>
          <w:sz w:val="22"/>
          <w:szCs w:val="22"/>
        </w:rPr>
        <w:t xml:space="preserve"> ή παρανόμως καταβληθέντων. </w:t>
      </w:r>
    </w:p>
    <w:p w14:paraId="59DAFF00" w14:textId="451A523B" w:rsidR="00202639" w:rsidRDefault="00202639" w:rsidP="00416FCE">
      <w:pPr>
        <w:spacing w:before="0" w:afterLines="50" w:line="264" w:lineRule="auto"/>
        <w:ind w:left="709"/>
        <w:rPr>
          <w:rFonts w:asciiTheme="minorHAnsi" w:hAnsiTheme="minorHAnsi" w:cstheme="minorHAnsi"/>
          <w:sz w:val="22"/>
          <w:szCs w:val="22"/>
          <w:lang w:val="el-GR"/>
        </w:rPr>
      </w:pPr>
      <w:r w:rsidRPr="00202639">
        <w:rPr>
          <w:rFonts w:asciiTheme="minorHAnsi" w:hAnsiTheme="minorHAnsi" w:cstheme="minorHAnsi"/>
          <w:sz w:val="22"/>
          <w:szCs w:val="22"/>
          <w:lang w:val="el-GR"/>
        </w:rPr>
        <w:t>Όταν διαπιστώνεται ότι ο δικαιούχος στην αίτηση στήριξης δηλώνει ψευδή στοιχεία ή δεν δηλώνει τα απαραίτητα στοιχεία λόγω αμέλειας, προκειμένου να λάβει ενίσχυση, η αίτηση στήριξης απορρίπτεται. Ο αρμόδιος ΕΦ ενημερώνει την ΕΥΕ ΠΑΑ, η οποία, εφόσον συμφωνεί με τους ισχυρισμούς του αρμόδιου ΕΦ, ενημερώνει και τους υπόλοιπους ΕΦ. Ο δικαιούχος αποκλείεται από την παρέμβαση Π3-77-4.1 όλων των Τ</w:t>
      </w:r>
      <w:r w:rsidR="009F2680">
        <w:rPr>
          <w:rFonts w:asciiTheme="minorHAnsi" w:hAnsiTheme="minorHAnsi" w:cstheme="minorHAnsi"/>
          <w:sz w:val="22"/>
          <w:szCs w:val="22"/>
          <w:lang w:val="el-GR"/>
        </w:rPr>
        <w:t xml:space="preserve">οπικών </w:t>
      </w:r>
      <w:r w:rsidRPr="00202639">
        <w:rPr>
          <w:rFonts w:asciiTheme="minorHAnsi" w:hAnsiTheme="minorHAnsi" w:cstheme="minorHAnsi"/>
          <w:sz w:val="22"/>
          <w:szCs w:val="22"/>
          <w:lang w:val="el-GR"/>
        </w:rPr>
        <w:t>Π</w:t>
      </w:r>
      <w:r w:rsidR="009F2680">
        <w:rPr>
          <w:rFonts w:asciiTheme="minorHAnsi" w:hAnsiTheme="minorHAnsi" w:cstheme="minorHAnsi"/>
          <w:sz w:val="22"/>
          <w:szCs w:val="22"/>
          <w:lang w:val="el-GR"/>
        </w:rPr>
        <w:t>ρογραμμάτων</w:t>
      </w:r>
      <w:r w:rsidRPr="00202639">
        <w:rPr>
          <w:rFonts w:asciiTheme="minorHAnsi" w:hAnsiTheme="minorHAnsi" w:cstheme="minorHAnsi"/>
          <w:sz w:val="22"/>
          <w:szCs w:val="22"/>
          <w:lang w:val="el-GR"/>
        </w:rPr>
        <w:t xml:space="preserve"> για το ημερολογιακό έτος της διαπίστωσης, καθώς και για το επόμενο.</w:t>
      </w:r>
    </w:p>
    <w:p w14:paraId="5CC8B029" w14:textId="77777777" w:rsidR="00202639" w:rsidRPr="00202639" w:rsidRDefault="00202639" w:rsidP="00202639">
      <w:pPr>
        <w:spacing w:before="0" w:afterLines="50" w:line="264" w:lineRule="auto"/>
        <w:ind w:left="709"/>
        <w:rPr>
          <w:rFonts w:asciiTheme="minorHAnsi" w:hAnsiTheme="minorHAnsi" w:cstheme="minorHAnsi"/>
          <w:sz w:val="22"/>
          <w:szCs w:val="22"/>
          <w:lang w:val="el-GR"/>
        </w:rPr>
      </w:pPr>
      <w:r w:rsidRPr="00202639">
        <w:rPr>
          <w:rFonts w:asciiTheme="minorHAnsi" w:hAnsiTheme="minorHAnsi" w:cstheme="minorHAnsi"/>
          <w:sz w:val="22"/>
          <w:szCs w:val="22"/>
          <w:lang w:val="el-GR"/>
        </w:rPr>
        <w:t xml:space="preserve">Για τις αιτήσεις στήριξης και τις αιτήσεις πληρωμής, αν προσκομιστούν παραποιημένα έγγραφα που έχουν εκδοθεί από αρχές - φορείς (μη έγκυρα ή πλαστά στοιχεία), αυτό οδηγεί σε ανάκληση της απόφασης ένταξης και ανάκτηση τυχόν ποσού χορήγησης που έχει καταβληθεί, ως </w:t>
      </w:r>
      <w:proofErr w:type="spellStart"/>
      <w:r w:rsidRPr="00202639">
        <w:rPr>
          <w:rFonts w:asciiTheme="minorHAnsi" w:hAnsiTheme="minorHAnsi" w:cstheme="minorHAnsi"/>
          <w:sz w:val="22"/>
          <w:szCs w:val="22"/>
          <w:lang w:val="el-GR"/>
        </w:rPr>
        <w:t>αχρεωστήτως</w:t>
      </w:r>
      <w:proofErr w:type="spellEnd"/>
      <w:r w:rsidRPr="00202639">
        <w:rPr>
          <w:rFonts w:asciiTheme="minorHAnsi" w:hAnsiTheme="minorHAnsi" w:cstheme="minorHAnsi"/>
          <w:sz w:val="22"/>
          <w:szCs w:val="22"/>
          <w:lang w:val="el-GR"/>
        </w:rPr>
        <w:t xml:space="preserve"> καταβληθέν.</w:t>
      </w:r>
    </w:p>
    <w:p w14:paraId="1A1AF8B4" w14:textId="6747EC41" w:rsidR="00202639" w:rsidRPr="00202639" w:rsidRDefault="00202639" w:rsidP="00202639">
      <w:pPr>
        <w:spacing w:before="0" w:afterLines="50" w:line="264" w:lineRule="auto"/>
        <w:ind w:left="709"/>
        <w:rPr>
          <w:rFonts w:asciiTheme="minorHAnsi" w:hAnsiTheme="minorHAnsi" w:cstheme="minorHAnsi"/>
          <w:sz w:val="22"/>
          <w:szCs w:val="22"/>
          <w:lang w:val="el-GR"/>
        </w:rPr>
      </w:pPr>
      <w:r w:rsidRPr="00202639">
        <w:rPr>
          <w:rFonts w:asciiTheme="minorHAnsi" w:hAnsiTheme="minorHAnsi" w:cstheme="minorHAnsi"/>
          <w:sz w:val="22"/>
          <w:szCs w:val="22"/>
          <w:lang w:val="el-GR"/>
        </w:rPr>
        <w:t>Σημειώνεται ότι δεν επιβάλλονται κυρώσεις αν ο δικαιούχος μπορεί να αποδείξει έναντι της αρμόδιας αρχής ότι δεν ευθύνεται για την αίτηση του μη επιλέξιμου ποσού ή εάν η αρμόδια αρχή κρίνει με αιτιολογημένο τρόπο ότι ο εν λόγω δικαιούχος δεν υπέχει ευθύνη.</w:t>
      </w:r>
    </w:p>
    <w:p w14:paraId="17C3C2C5" w14:textId="697435B3" w:rsidR="00202639" w:rsidRPr="00202639" w:rsidRDefault="00202639" w:rsidP="00202639">
      <w:pPr>
        <w:spacing w:before="0" w:afterLines="50" w:line="264" w:lineRule="auto"/>
        <w:ind w:left="709"/>
        <w:rPr>
          <w:rFonts w:asciiTheme="minorHAnsi" w:hAnsiTheme="minorHAnsi" w:cstheme="minorHAnsi"/>
          <w:sz w:val="22"/>
          <w:szCs w:val="22"/>
          <w:lang w:val="el-GR"/>
        </w:rPr>
      </w:pPr>
      <w:r w:rsidRPr="00202639">
        <w:rPr>
          <w:rFonts w:asciiTheme="minorHAnsi" w:hAnsiTheme="minorHAnsi" w:cstheme="minorHAnsi"/>
          <w:sz w:val="22"/>
          <w:szCs w:val="22"/>
          <w:lang w:val="el-GR"/>
        </w:rPr>
        <w:t>Όταν διαπιστωθεί από τον αρμόδιο ΕΦ ή άλλους αρμόδιους φορείς ότι κατά τη διάρκεια της υλοποίησης της πράξης δεν τηρούνται οι κανόνες δημοσιότητας, γίνεται σύσταση συμμόρφωσης στον δικαιούχο. Εάν επαναληφθεί η παράβαση, επιβάλλεται κύρωση στο δικαιούχο που αντιστοιχεί στο 5% της δημόσιας δαπάνης της πράξης.</w:t>
      </w:r>
    </w:p>
    <w:p w14:paraId="0CE49425" w14:textId="77777777" w:rsidR="00962AC9" w:rsidRDefault="00202639" w:rsidP="00202639">
      <w:pPr>
        <w:spacing w:before="0" w:afterLines="50" w:line="264" w:lineRule="auto"/>
        <w:ind w:left="709"/>
        <w:rPr>
          <w:rFonts w:asciiTheme="minorHAnsi" w:hAnsiTheme="minorHAnsi" w:cstheme="minorHAnsi"/>
          <w:sz w:val="22"/>
          <w:szCs w:val="22"/>
          <w:lang w:val="el-GR"/>
        </w:rPr>
      </w:pPr>
      <w:r w:rsidRPr="00202639">
        <w:rPr>
          <w:rFonts w:asciiTheme="minorHAnsi" w:hAnsiTheme="minorHAnsi" w:cstheme="minorHAnsi"/>
          <w:sz w:val="22"/>
          <w:szCs w:val="22"/>
          <w:lang w:val="el-GR"/>
        </w:rPr>
        <w:t xml:space="preserve">Οι μειώσεις, απορριπτικές αποφάσεις, ανακτήσεις και κυρώσεις του παρόντος άρθρου επιβάλλονται με την επιφύλαξη πρόσθετων κυρώσεων σύμφωνα με άλλες διατάξεις του </w:t>
      </w:r>
      <w:proofErr w:type="spellStart"/>
      <w:r w:rsidRPr="00202639">
        <w:rPr>
          <w:rFonts w:asciiTheme="minorHAnsi" w:hAnsiTheme="minorHAnsi" w:cstheme="minorHAnsi"/>
          <w:sz w:val="22"/>
          <w:szCs w:val="22"/>
          <w:lang w:val="el-GR"/>
        </w:rPr>
        <w:t>ενωσιακού</w:t>
      </w:r>
      <w:proofErr w:type="spellEnd"/>
      <w:r w:rsidRPr="00202639">
        <w:rPr>
          <w:rFonts w:asciiTheme="minorHAnsi" w:hAnsiTheme="minorHAnsi" w:cstheme="minorHAnsi"/>
          <w:sz w:val="22"/>
          <w:szCs w:val="22"/>
          <w:lang w:val="el-GR"/>
        </w:rPr>
        <w:t xml:space="preserve"> ή του εθνικού δικαίου.</w:t>
      </w:r>
      <w:r w:rsidR="00FA51AB">
        <w:rPr>
          <w:rFonts w:asciiTheme="minorHAnsi" w:hAnsiTheme="minorHAnsi" w:cstheme="minorHAnsi"/>
          <w:sz w:val="22"/>
          <w:szCs w:val="22"/>
          <w:lang w:val="el-GR"/>
        </w:rPr>
        <w:t xml:space="preserve"> </w:t>
      </w:r>
    </w:p>
    <w:p w14:paraId="07EFF892" w14:textId="120740F3" w:rsidR="002A469F" w:rsidRPr="00DE571F" w:rsidRDefault="00962AC9" w:rsidP="00C90B5F">
      <w:pPr>
        <w:spacing w:before="0" w:afterLines="50" w:line="264" w:lineRule="auto"/>
        <w:ind w:left="709"/>
        <w:rPr>
          <w:rFonts w:asciiTheme="minorHAnsi" w:hAnsiTheme="minorHAnsi" w:cstheme="minorHAnsi"/>
          <w:sz w:val="22"/>
          <w:szCs w:val="22"/>
          <w:lang w:val="el-GR"/>
        </w:rPr>
      </w:pPr>
      <w:r w:rsidRPr="00962AC9">
        <w:rPr>
          <w:rFonts w:asciiTheme="minorHAnsi" w:hAnsiTheme="minorHAnsi" w:cstheme="minorHAnsi"/>
          <w:sz w:val="22"/>
          <w:szCs w:val="22"/>
          <w:lang w:val="el-GR"/>
        </w:rPr>
        <w:t>Λεπτομέρειες αναφορικά με τ</w:t>
      </w:r>
      <w:r>
        <w:rPr>
          <w:rFonts w:asciiTheme="minorHAnsi" w:hAnsiTheme="minorHAnsi" w:cstheme="minorHAnsi"/>
          <w:sz w:val="22"/>
          <w:szCs w:val="22"/>
          <w:lang w:val="el-GR"/>
        </w:rPr>
        <w:t>ην</w:t>
      </w:r>
      <w:r w:rsidRPr="00962AC9">
        <w:rPr>
          <w:rFonts w:asciiTheme="minorHAnsi" w:hAnsiTheme="minorHAnsi" w:cstheme="minorHAnsi"/>
          <w:sz w:val="22"/>
          <w:szCs w:val="22"/>
          <w:lang w:val="el-GR"/>
        </w:rPr>
        <w:t xml:space="preserve"> </w:t>
      </w:r>
      <w:r>
        <w:rPr>
          <w:rFonts w:asciiTheme="minorHAnsi" w:hAnsiTheme="minorHAnsi" w:cstheme="minorHAnsi"/>
          <w:sz w:val="22"/>
          <w:szCs w:val="22"/>
          <w:lang w:val="el-GR"/>
        </w:rPr>
        <w:t>ε</w:t>
      </w:r>
      <w:r w:rsidRPr="00962AC9">
        <w:rPr>
          <w:rFonts w:asciiTheme="minorHAnsi" w:hAnsiTheme="minorHAnsi" w:cstheme="minorHAnsi"/>
          <w:sz w:val="22"/>
          <w:szCs w:val="22"/>
          <w:lang w:val="el-GR"/>
        </w:rPr>
        <w:t>πιβολή κυρώσεων στ</w:t>
      </w:r>
      <w:r>
        <w:rPr>
          <w:rFonts w:asciiTheme="minorHAnsi" w:hAnsiTheme="minorHAnsi" w:cstheme="minorHAnsi"/>
          <w:sz w:val="22"/>
          <w:szCs w:val="22"/>
          <w:lang w:val="el-GR"/>
        </w:rPr>
        <w:t>ους</w:t>
      </w:r>
      <w:r w:rsidRPr="00962AC9">
        <w:rPr>
          <w:rFonts w:asciiTheme="minorHAnsi" w:hAnsiTheme="minorHAnsi" w:cstheme="minorHAnsi"/>
          <w:sz w:val="22"/>
          <w:szCs w:val="22"/>
          <w:lang w:val="el-GR"/>
        </w:rPr>
        <w:t xml:space="preserve"> δικαιούχο</w:t>
      </w:r>
      <w:r>
        <w:rPr>
          <w:rFonts w:asciiTheme="minorHAnsi" w:hAnsiTheme="minorHAnsi" w:cstheme="minorHAnsi"/>
          <w:sz w:val="22"/>
          <w:szCs w:val="22"/>
          <w:lang w:val="el-GR"/>
        </w:rPr>
        <w:t xml:space="preserve">υς </w:t>
      </w:r>
      <w:r w:rsidRPr="00962AC9">
        <w:rPr>
          <w:rFonts w:asciiTheme="minorHAnsi" w:hAnsiTheme="minorHAnsi" w:cstheme="minorHAnsi"/>
          <w:sz w:val="22"/>
          <w:szCs w:val="22"/>
          <w:lang w:val="el-GR"/>
        </w:rPr>
        <w:t xml:space="preserve">προβλέπονται στο άρθρο </w:t>
      </w:r>
      <w:r>
        <w:rPr>
          <w:rFonts w:asciiTheme="minorHAnsi" w:hAnsiTheme="minorHAnsi" w:cstheme="minorHAnsi"/>
          <w:sz w:val="22"/>
          <w:szCs w:val="22"/>
          <w:lang w:val="el-GR"/>
        </w:rPr>
        <w:t>43</w:t>
      </w:r>
      <w:r w:rsidRPr="00962AC9">
        <w:rPr>
          <w:rFonts w:asciiTheme="minorHAnsi" w:hAnsiTheme="minorHAnsi" w:cstheme="minorHAnsi"/>
          <w:sz w:val="22"/>
          <w:szCs w:val="22"/>
          <w:lang w:val="el-GR"/>
        </w:rPr>
        <w:t xml:space="preserve"> της </w:t>
      </w:r>
      <w:r w:rsidR="006E08DF" w:rsidRPr="006E08DF">
        <w:rPr>
          <w:rFonts w:asciiTheme="minorHAnsi" w:hAnsiTheme="minorHAnsi" w:cstheme="minorHAnsi"/>
          <w:sz w:val="22"/>
          <w:szCs w:val="22"/>
          <w:lang w:val="el-GR"/>
        </w:rPr>
        <w:t xml:space="preserve">υπ’ αριθ. 39443/2025 </w:t>
      </w:r>
      <w:r w:rsidR="00E804A6">
        <w:rPr>
          <w:rFonts w:asciiTheme="minorHAnsi" w:hAnsiTheme="minorHAnsi" w:cstheme="minorHAnsi"/>
          <w:sz w:val="22"/>
          <w:szCs w:val="22"/>
          <w:lang w:val="el-GR"/>
        </w:rPr>
        <w:t xml:space="preserve">απόφασης του Υπουργού Αγροτικής Ανάπτυξης και Τροφίμων </w:t>
      </w:r>
      <w:r w:rsidR="006E08DF" w:rsidRPr="006E08DF">
        <w:rPr>
          <w:rFonts w:asciiTheme="minorHAnsi" w:hAnsiTheme="minorHAnsi" w:cstheme="minorHAnsi"/>
          <w:sz w:val="22"/>
          <w:szCs w:val="22"/>
          <w:lang w:val="el-GR"/>
        </w:rPr>
        <w:t xml:space="preserve"> (Β΄770)</w:t>
      </w:r>
      <w:r w:rsidRPr="00962AC9">
        <w:rPr>
          <w:rFonts w:asciiTheme="minorHAnsi" w:hAnsiTheme="minorHAnsi" w:cstheme="minorHAnsi"/>
          <w:sz w:val="22"/>
          <w:szCs w:val="22"/>
          <w:lang w:val="el-GR"/>
        </w:rPr>
        <w:t>, όπως ισχύει.</w:t>
      </w:r>
    </w:p>
    <w:sectPr w:rsidR="002A469F" w:rsidRPr="00DE571F" w:rsidSect="004B6078">
      <w:headerReference w:type="even" r:id="rId26"/>
      <w:headerReference w:type="default" r:id="rId27"/>
      <w:footerReference w:type="even" r:id="rId28"/>
      <w:footerReference w:type="default" r:id="rId29"/>
      <w:headerReference w:type="first" r:id="rId30"/>
      <w:footerReference w:type="first" r:id="rId31"/>
      <w:pgSz w:w="11906" w:h="16838" w:code="9"/>
      <w:pgMar w:top="1134" w:right="1134" w:bottom="1134" w:left="1134"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E2D75" w14:textId="77777777" w:rsidR="006979F5" w:rsidRDefault="006979F5">
      <w:r>
        <w:separator/>
      </w:r>
    </w:p>
  </w:endnote>
  <w:endnote w:type="continuationSeparator" w:id="0">
    <w:p w14:paraId="2ACBB88C" w14:textId="77777777" w:rsidR="006979F5" w:rsidRDefault="0069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Narrow">
    <w:panose1 w:val="020B0606020202030204"/>
    <w:charset w:val="A1"/>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18F43" w14:textId="77777777" w:rsidR="004300E2" w:rsidRDefault="004300E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81325" w14:textId="6AD10B41" w:rsidR="008E6E23" w:rsidRPr="008E6E23" w:rsidRDefault="008E6E23" w:rsidP="008E6E23">
    <w:pPr>
      <w:pBdr>
        <w:top w:val="single" w:sz="4" w:space="1" w:color="auto"/>
      </w:pBdr>
      <w:jc w:val="left"/>
      <w:rPr>
        <w:rFonts w:asciiTheme="minorHAnsi" w:hAnsiTheme="minorHAnsi" w:cstheme="minorHAnsi"/>
        <w:lang w:val="el-GR"/>
      </w:rPr>
    </w:pPr>
    <w:r w:rsidRPr="008E6E23">
      <w:rPr>
        <w:rFonts w:asciiTheme="minorHAnsi" w:hAnsiTheme="minorHAnsi" w:cstheme="minorHAnsi"/>
        <w:lang w:val="el-GR"/>
      </w:rPr>
      <w:t>1</w:t>
    </w:r>
    <w:r w:rsidRPr="008E6E23">
      <w:rPr>
        <w:rFonts w:asciiTheme="minorHAnsi" w:hAnsiTheme="minorHAnsi" w:cstheme="minorHAnsi"/>
        <w:vertAlign w:val="superscript"/>
        <w:lang w:val="el-GR"/>
      </w:rPr>
      <w:t xml:space="preserve">η </w:t>
    </w:r>
    <w:r w:rsidRPr="008E6E23">
      <w:rPr>
        <w:rFonts w:asciiTheme="minorHAnsi" w:hAnsiTheme="minorHAnsi" w:cstheme="minorHAnsi"/>
        <w:lang w:val="el-GR"/>
      </w:rPr>
      <w:t xml:space="preserve">ΠΡΟΣΚΛΗΣΗ ΠΑΡΕΜΒΑΣΗΣ Π3-77-4.1_Τ.Π. </w:t>
    </w:r>
    <w:proofErr w:type="spellStart"/>
    <w:r w:rsidRPr="008E6E23">
      <w:rPr>
        <w:rFonts w:asciiTheme="minorHAnsi" w:hAnsiTheme="minorHAnsi" w:cstheme="minorHAnsi"/>
        <w:lang w:val="el-GR"/>
      </w:rPr>
      <w:t>ΤΑΠΤοΚ</w:t>
    </w:r>
    <w:proofErr w:type="spellEnd"/>
    <w:r w:rsidRPr="008E6E23">
      <w:rPr>
        <w:rFonts w:asciiTheme="minorHAnsi" w:hAnsiTheme="minorHAnsi" w:cstheme="minorHAnsi"/>
        <w:lang w:val="el-GR"/>
      </w:rPr>
      <w:t xml:space="preserve"> </w:t>
    </w:r>
    <w:r w:rsidRPr="008E6E23">
      <w:rPr>
        <w:rFonts w:asciiTheme="minorHAnsi" w:hAnsiTheme="minorHAnsi" w:cstheme="minorHAnsi"/>
      </w:rPr>
      <w:t>LEADER</w:t>
    </w:r>
    <w:r w:rsidRPr="008E6E23">
      <w:rPr>
        <w:rFonts w:asciiTheme="minorHAnsi" w:hAnsiTheme="minorHAnsi" w:cstheme="minorHAnsi"/>
        <w:lang w:val="el-GR"/>
      </w:rPr>
      <w:t xml:space="preserve"> </w:t>
    </w:r>
    <w:r w:rsidR="00FB2B6F">
      <w:rPr>
        <w:rFonts w:asciiTheme="minorHAnsi" w:hAnsiTheme="minorHAnsi" w:cstheme="minorHAnsi"/>
        <w:lang w:val="el-GR"/>
      </w:rPr>
      <w:t>ΑΣΤΕΡΟΥΣΙ</w:t>
    </w:r>
    <w:r w:rsidR="00694BAD">
      <w:rPr>
        <w:rFonts w:asciiTheme="minorHAnsi" w:hAnsiTheme="minorHAnsi" w:cstheme="minorHAnsi"/>
        <w:lang w:val="el-GR"/>
      </w:rPr>
      <w:t>Α</w:t>
    </w:r>
    <w:r w:rsidR="00FB2B6F">
      <w:rPr>
        <w:rFonts w:asciiTheme="minorHAnsi" w:hAnsiTheme="minorHAnsi" w:cstheme="minorHAnsi"/>
        <w:lang w:val="el-GR"/>
      </w:rPr>
      <w:t xml:space="preserve"> </w:t>
    </w:r>
    <w:r w:rsidR="00FE5FC5">
      <w:rPr>
        <w:rFonts w:asciiTheme="minorHAnsi" w:hAnsiTheme="minorHAnsi" w:cstheme="minorHAnsi"/>
        <w:lang w:val="el-GR"/>
      </w:rPr>
      <w:t>ΜΕΣΑΡΑ</w:t>
    </w:r>
  </w:p>
  <w:p w14:paraId="1E122611" w14:textId="5F0557D9" w:rsidR="00FF3462" w:rsidRPr="008E6E23" w:rsidRDefault="007D05A7" w:rsidP="008E6E23">
    <w:pPr>
      <w:pBdr>
        <w:top w:val="single" w:sz="4" w:space="1" w:color="auto"/>
      </w:pBdr>
      <w:jc w:val="center"/>
      <w:rPr>
        <w:lang w:val="el-GR"/>
      </w:rPr>
    </w:pPr>
    <w:r>
      <w:rPr>
        <w:noProof/>
        <w:lang w:val="el-GR" w:eastAsia="el-GR"/>
      </w:rPr>
      <mc:AlternateContent>
        <mc:Choice Requires="wps">
          <w:drawing>
            <wp:anchor distT="45720" distB="45720" distL="114300" distR="114300" simplePos="0" relativeHeight="251659264" behindDoc="0" locked="0" layoutInCell="1" allowOverlap="1" wp14:anchorId="3C976BF2" wp14:editId="06A200DD">
              <wp:simplePos x="0" y="0"/>
              <wp:positionH relativeFrom="rightMargin">
                <wp:align>left</wp:align>
              </wp:positionH>
              <wp:positionV relativeFrom="paragraph">
                <wp:posOffset>151597</wp:posOffset>
              </wp:positionV>
              <wp:extent cx="429895" cy="381635"/>
              <wp:effectExtent l="0" t="0" r="8255" b="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381635"/>
                      </a:xfrm>
                      <a:prstGeom prst="rect">
                        <a:avLst/>
                      </a:prstGeom>
                      <a:solidFill>
                        <a:srgbClr val="FFFFFF"/>
                      </a:solidFill>
                      <a:ln w="9525">
                        <a:noFill/>
                        <a:miter lim="800000"/>
                        <a:headEnd/>
                        <a:tailEnd/>
                      </a:ln>
                    </wps:spPr>
                    <wps:txbx>
                      <w:txbxContent>
                        <w:p w14:paraId="186DC759" w14:textId="7B7699E6" w:rsidR="007D05A7" w:rsidRPr="006E08DF" w:rsidRDefault="007D05A7" w:rsidP="007D05A7">
                          <w:pPr>
                            <w:jc w:val="center"/>
                            <w:rPr>
                              <w:rFonts w:asciiTheme="minorHAnsi" w:hAnsiTheme="minorHAnsi" w:cstheme="minorHAnsi"/>
                              <w:szCs w:val="20"/>
                              <w:lang w:val="el-GR"/>
                            </w:rPr>
                          </w:pPr>
                          <w:r w:rsidRPr="006E08DF">
                            <w:rPr>
                              <w:rFonts w:asciiTheme="minorHAnsi" w:hAnsiTheme="minorHAnsi" w:cstheme="minorHAnsi"/>
                              <w:szCs w:val="20"/>
                              <w:lang w:val="el-GR"/>
                            </w:rPr>
                            <w:fldChar w:fldCharType="begin"/>
                          </w:r>
                          <w:r w:rsidRPr="006E08DF">
                            <w:rPr>
                              <w:rFonts w:asciiTheme="minorHAnsi" w:hAnsiTheme="minorHAnsi" w:cstheme="minorHAnsi"/>
                              <w:szCs w:val="20"/>
                              <w:lang w:val="el-GR"/>
                            </w:rPr>
                            <w:instrText>PAGE   \* MERGEFORMAT</w:instrText>
                          </w:r>
                          <w:r w:rsidRPr="006E08DF">
                            <w:rPr>
                              <w:rFonts w:asciiTheme="minorHAnsi" w:hAnsiTheme="minorHAnsi" w:cstheme="minorHAnsi"/>
                              <w:szCs w:val="20"/>
                              <w:lang w:val="el-GR"/>
                            </w:rPr>
                            <w:fldChar w:fldCharType="separate"/>
                          </w:r>
                          <w:r w:rsidR="00C12278">
                            <w:rPr>
                              <w:rFonts w:asciiTheme="minorHAnsi" w:hAnsiTheme="minorHAnsi" w:cstheme="minorHAnsi"/>
                              <w:noProof/>
                              <w:szCs w:val="20"/>
                              <w:lang w:val="el-GR"/>
                            </w:rPr>
                            <w:t>5</w:t>
                          </w:r>
                          <w:r w:rsidRPr="006E08DF">
                            <w:rPr>
                              <w:rFonts w:asciiTheme="minorHAnsi" w:hAnsiTheme="minorHAnsi" w:cstheme="minorHAnsi"/>
                              <w:szCs w:val="20"/>
                              <w:lang w:val="el-GR"/>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976BF2" id="_x0000_t202" coordsize="21600,21600" o:spt="202" path="m,l,21600r21600,l21600,xe">
              <v:stroke joinstyle="miter"/>
              <v:path gradientshapeok="t" o:connecttype="rect"/>
            </v:shapetype>
            <v:shape id="Πλαίσιο κειμένου 2" o:spid="_x0000_s1026" type="#_x0000_t202" style="position:absolute;left:0;text-align:left;margin-left:0;margin-top:11.95pt;width:33.85pt;height:30.05pt;z-index:251659264;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0Q7DQIAAPUDAAAOAAAAZHJzL2Uyb0RvYy54bWysU9tu2zAMfR+wfxD0vjhJky4x4hRdugwD&#10;ugvQ7QNkWY6FyaJGKbG7ry8lu2m2vQ3TgyCK1CF5eLS56VvDTgq9Blvw2WTKmbISKm0PBf/+bf9m&#10;xZkPwlbCgFUFf1Se32xfv9p0LldzaMBUChmBWJ93ruBNCC7PMi8b1Qo/AacsOWvAVgQy8ZBVKDpC&#10;b002n06vsw6wcghSeU+3d4OTbxN+XSsZvtS1V4GZglNtIe2Y9jLu2XYj8gMK12g5liH+oYpWaEtJ&#10;z1B3Igh2RP0XVKslgoc6TCS0GdS1lir1QN3Mpn9089AIp1IvRI53Z5r8/4OVn08P7iuy0L+DngaY&#10;mvDuHuQPzyzsGmEP6hYRukaJihLPImVZ53w+Po1U+9xHkLL7BBUNWRwDJKC+xjayQn0yQqcBPJ5J&#10;V31gki4X8/VqveRMkutqNbu+WqYMIn9+7NCHDwpaFg8FR5ppAhenex9iMSJ/Dom5PBhd7bUxycBD&#10;uTPIToLmv09rRP8tzFjWFXy9nC8TsoX4Pkmj1YH0aXRb8NU0rkExkYz3tkohQWgznKkSY0d2IiED&#10;NaEvewqMLJVQPRJPCIMO6d/QoQH8xVlHGiy4/3kUqDgzHy1xvZ4tFlG0yVgs387JwEtPeekRVhJU&#10;wQNnw3EXktAjDxZuaSa1Tny9VDLWStpKNI7/IIr30k5RL791+wQAAP//AwBQSwMEFAAGAAgAAAAh&#10;ADxCL/DbAAAABQEAAA8AAABkcnMvZG93bnJldi54bWxMj8FOwzAQRO9I/IO1SFwQdSglaUM2FSCB&#10;uLb0AzbxNomI11HsNunfY05wHM1o5k2xnW2vzjz6zgnCwyIBxVI700mDcPh6v1+D8oHEUO+EES7s&#10;YVteXxWUGzfJjs/70KhYIj4nhDaEIdfa1y1b8gs3sETv6EZLIcqx0WakKZbbXi+TJNWWOokLLQ38&#10;1nL9vT9ZhOPndPe0maqPcMh2q/SVuqxyF8Tbm/nlGVTgOfyF4Rc/okMZmSp3EuNVjxCPBITl4wZU&#10;dNMsA1UhrFcJ6LLQ/+nLHwAAAP//AwBQSwECLQAUAAYACAAAACEAtoM4kv4AAADhAQAAEwAAAAAA&#10;AAAAAAAAAAAAAAAAW0NvbnRlbnRfVHlwZXNdLnhtbFBLAQItABQABgAIAAAAIQA4/SH/1gAAAJQB&#10;AAALAAAAAAAAAAAAAAAAAC8BAABfcmVscy8ucmVsc1BLAQItABQABgAIAAAAIQA510Q7DQIAAPUD&#10;AAAOAAAAAAAAAAAAAAAAAC4CAABkcnMvZTJvRG9jLnhtbFBLAQItABQABgAIAAAAIQA8Qi/w2wAA&#10;AAUBAAAPAAAAAAAAAAAAAAAAAGcEAABkcnMvZG93bnJldi54bWxQSwUGAAAAAAQABADzAAAAbwUA&#10;AAAA&#10;" stroked="f">
              <v:textbox>
                <w:txbxContent>
                  <w:p w14:paraId="186DC759" w14:textId="7B7699E6" w:rsidR="007D05A7" w:rsidRPr="006E08DF" w:rsidRDefault="007D05A7" w:rsidP="007D05A7">
                    <w:pPr>
                      <w:jc w:val="center"/>
                      <w:rPr>
                        <w:rFonts w:asciiTheme="minorHAnsi" w:hAnsiTheme="minorHAnsi" w:cstheme="minorHAnsi"/>
                        <w:szCs w:val="20"/>
                        <w:lang w:val="el-GR"/>
                      </w:rPr>
                    </w:pPr>
                    <w:r w:rsidRPr="006E08DF">
                      <w:rPr>
                        <w:rFonts w:asciiTheme="minorHAnsi" w:hAnsiTheme="minorHAnsi" w:cstheme="minorHAnsi"/>
                        <w:szCs w:val="20"/>
                        <w:lang w:val="el-GR"/>
                      </w:rPr>
                      <w:fldChar w:fldCharType="begin"/>
                    </w:r>
                    <w:r w:rsidRPr="006E08DF">
                      <w:rPr>
                        <w:rFonts w:asciiTheme="minorHAnsi" w:hAnsiTheme="minorHAnsi" w:cstheme="minorHAnsi"/>
                        <w:szCs w:val="20"/>
                        <w:lang w:val="el-GR"/>
                      </w:rPr>
                      <w:instrText>PAGE   \* MERGEFORMAT</w:instrText>
                    </w:r>
                    <w:r w:rsidRPr="006E08DF">
                      <w:rPr>
                        <w:rFonts w:asciiTheme="minorHAnsi" w:hAnsiTheme="minorHAnsi" w:cstheme="minorHAnsi"/>
                        <w:szCs w:val="20"/>
                        <w:lang w:val="el-GR"/>
                      </w:rPr>
                      <w:fldChar w:fldCharType="separate"/>
                    </w:r>
                    <w:r w:rsidR="00C12278">
                      <w:rPr>
                        <w:rFonts w:asciiTheme="minorHAnsi" w:hAnsiTheme="minorHAnsi" w:cstheme="minorHAnsi"/>
                        <w:noProof/>
                        <w:szCs w:val="20"/>
                        <w:lang w:val="el-GR"/>
                      </w:rPr>
                      <w:t>5</w:t>
                    </w:r>
                    <w:r w:rsidRPr="006E08DF">
                      <w:rPr>
                        <w:rFonts w:asciiTheme="minorHAnsi" w:hAnsiTheme="minorHAnsi" w:cstheme="minorHAnsi"/>
                        <w:szCs w:val="20"/>
                        <w:lang w:val="el-GR"/>
                      </w:rPr>
                      <w:fldChar w:fldCharType="end"/>
                    </w:r>
                  </w:p>
                </w:txbxContent>
              </v:textbox>
              <w10:wrap type="square" anchorx="margin"/>
            </v:shape>
          </w:pict>
        </mc:Fallback>
      </mc:AlternateContent>
    </w:r>
    <w:r w:rsidR="00FF3462" w:rsidRPr="00516351">
      <w:rPr>
        <w:noProof/>
      </w:rPr>
      <w:drawing>
        <wp:inline distT="0" distB="0" distL="0" distR="0" wp14:anchorId="394B09D5" wp14:editId="1F0AF723">
          <wp:extent cx="943876" cy="657225"/>
          <wp:effectExtent l="0" t="0" r="8890" b="0"/>
          <wp:docPr id="175487182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965021" cy="671948"/>
                  </a:xfrm>
                  <a:prstGeom prst="rect">
                    <a:avLst/>
                  </a:prstGeom>
                  <a:noFill/>
                  <a:ln>
                    <a:noFill/>
                  </a:ln>
                  <a:extLst>
                    <a:ext uri="{53640926-AAD7-44D8-BBD7-CCE9431645EC}">
                      <a14:shadowObscured xmlns:a14="http://schemas.microsoft.com/office/drawing/2010/main"/>
                    </a:ext>
                  </a:extLst>
                </pic:spPr>
              </pic:pic>
            </a:graphicData>
          </a:graphic>
        </wp:inline>
      </w:drawing>
    </w:r>
    <w:r w:rsidR="00FF3462" w:rsidRPr="008E6E23">
      <w:rPr>
        <w:lang w:val="el-GR"/>
      </w:rPr>
      <w:t xml:space="preserve">      </w:t>
    </w:r>
    <w:r w:rsidR="00FF3462" w:rsidRPr="00516351">
      <w:rPr>
        <w:noProof/>
      </w:rPr>
      <w:drawing>
        <wp:inline distT="0" distB="0" distL="0" distR="0" wp14:anchorId="35687792" wp14:editId="03BFFD86">
          <wp:extent cx="1108269" cy="544195"/>
          <wp:effectExtent l="0" t="0" r="0" b="8255"/>
          <wp:docPr id="67840847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210" t="6182" r="10246" b="9197"/>
                  <a:stretch/>
                </pic:blipFill>
                <pic:spPr bwMode="auto">
                  <a:xfrm>
                    <a:off x="0" y="0"/>
                    <a:ext cx="1128658" cy="554206"/>
                  </a:xfrm>
                  <a:prstGeom prst="rect">
                    <a:avLst/>
                  </a:prstGeom>
                  <a:noFill/>
                  <a:ln>
                    <a:noFill/>
                  </a:ln>
                  <a:extLst>
                    <a:ext uri="{53640926-AAD7-44D8-BBD7-CCE9431645EC}">
                      <a14:shadowObscured xmlns:a14="http://schemas.microsoft.com/office/drawing/2010/main"/>
                    </a:ext>
                  </a:extLst>
                </pic:spPr>
              </pic:pic>
            </a:graphicData>
          </a:graphic>
        </wp:inline>
      </w:drawing>
    </w:r>
    <w:r w:rsidR="00FF3462" w:rsidRPr="008E6E23">
      <w:rPr>
        <w:lang w:val="el-GR"/>
      </w:rPr>
      <w:t xml:space="preserve">    </w:t>
    </w:r>
    <w:r w:rsidR="00FF3462" w:rsidRPr="008E6E23">
      <w:rPr>
        <w:rFonts w:cstheme="minorHAnsi"/>
        <w:b/>
        <w:noProof/>
        <w:sz w:val="22"/>
        <w:szCs w:val="22"/>
        <w:lang w:val="el-GR"/>
      </w:rPr>
      <w:t xml:space="preserve">  </w:t>
    </w:r>
    <w:r w:rsidR="00FF3462" w:rsidRPr="00516351">
      <w:rPr>
        <w:rFonts w:asciiTheme="minorHAnsi" w:hAnsiTheme="minorHAnsi" w:cstheme="minorHAnsi"/>
        <w:b/>
        <w:noProof/>
        <w:sz w:val="22"/>
        <w:szCs w:val="22"/>
        <w:lang w:val="el-GR"/>
      </w:rPr>
      <w:drawing>
        <wp:inline distT="0" distB="0" distL="0" distR="0" wp14:anchorId="776DBD37" wp14:editId="4FC78794">
          <wp:extent cx="638175" cy="524913"/>
          <wp:effectExtent l="0" t="0" r="0" b="8890"/>
          <wp:docPr id="118716662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r w:rsidR="00FF3462" w:rsidRPr="008E6E23">
      <w:rPr>
        <w:lang w:val="el-GR"/>
      </w:rPr>
      <w:t xml:space="preserve">      </w:t>
    </w:r>
    <w:r w:rsidR="00FF3462" w:rsidRPr="00516351">
      <w:rPr>
        <w:noProof/>
      </w:rPr>
      <w:drawing>
        <wp:inline distT="0" distB="0" distL="0" distR="0" wp14:anchorId="65DFC5C0" wp14:editId="3C6E390B">
          <wp:extent cx="523875" cy="527129"/>
          <wp:effectExtent l="0" t="0" r="0" b="6350"/>
          <wp:docPr id="196830120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4680" cy="538001"/>
                  </a:xfrm>
                  <a:prstGeom prst="rect">
                    <a:avLst/>
                  </a:prstGeom>
                  <a:noFill/>
                  <a:ln>
                    <a:noFill/>
                  </a:ln>
                </pic:spPr>
              </pic:pic>
            </a:graphicData>
          </a:graphic>
        </wp:inline>
      </w:drawing>
    </w:r>
  </w:p>
  <w:p w14:paraId="72B399B6" w14:textId="53EA342F" w:rsidR="008A6235" w:rsidRPr="008E6E23" w:rsidRDefault="008A6235" w:rsidP="007D05A7">
    <w:pPr>
      <w:pStyle w:val="a3"/>
      <w:jc w:val="center"/>
      <w:rPr>
        <w:lang w:val="el-GR"/>
      </w:rPr>
    </w:pPr>
  </w:p>
  <w:p w14:paraId="1A63B2B8" w14:textId="77777777" w:rsidR="009D47D6" w:rsidRPr="007C3386" w:rsidRDefault="009D47D6" w:rsidP="007C3386">
    <w:pPr>
      <w:pStyle w:val="a3"/>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9F497" w14:textId="77777777" w:rsidR="004300E2" w:rsidRDefault="004300E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91DCE" w14:textId="77777777" w:rsidR="006979F5" w:rsidRDefault="006979F5">
      <w:r>
        <w:separator/>
      </w:r>
    </w:p>
  </w:footnote>
  <w:footnote w:type="continuationSeparator" w:id="0">
    <w:p w14:paraId="6777AC37" w14:textId="77777777" w:rsidR="006979F5" w:rsidRDefault="00697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CE577" w14:textId="77777777" w:rsidR="004300E2" w:rsidRDefault="004300E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160C5" w14:textId="60106FA2" w:rsidR="00A51863" w:rsidRPr="00B523C1" w:rsidRDefault="00A51863" w:rsidP="00A51863">
    <w:pPr>
      <w:pStyle w:val="a4"/>
      <w:pBdr>
        <w:bottom w:val="single" w:sz="12" w:space="1" w:color="1F497D" w:themeColor="text2"/>
      </w:pBdr>
      <w:rPr>
        <w:rFonts w:asciiTheme="minorHAnsi" w:hAnsiTheme="minorHAnsi" w:cstheme="minorHAnsi"/>
        <w:b/>
        <w:color w:val="1F497D" w:themeColor="text2"/>
        <w:szCs w:val="20"/>
        <w:lang w:val="el-GR"/>
      </w:rPr>
    </w:pPr>
    <w:bookmarkStart w:id="50" w:name="_Hlk200547489"/>
    <w:bookmarkStart w:id="51" w:name="_Hlk200547490"/>
    <w:bookmarkStart w:id="52" w:name="_Hlk200547764"/>
    <w:bookmarkStart w:id="53" w:name="_Hlk200547765"/>
    <w:r w:rsidRPr="00A51863">
      <w:rPr>
        <w:rFonts w:asciiTheme="minorHAnsi" w:hAnsiTheme="minorHAnsi" w:cstheme="minorHAnsi"/>
        <w:b/>
        <w:color w:val="1F497D" w:themeColor="text2"/>
        <w:szCs w:val="20"/>
        <w:lang w:val="el-GR"/>
      </w:rPr>
      <w:t xml:space="preserve">ΟΤΔ ΑΝΑΠΤΥΞΙΑΚΗΣ ΗΡΑΚΛΕΙΟΥ - ΤΟΠΙΚΟ ΠΡΟΓΡΑΜΜΑ </w:t>
    </w:r>
    <w:proofErr w:type="spellStart"/>
    <w:r w:rsidRPr="00A51863">
      <w:rPr>
        <w:rFonts w:asciiTheme="minorHAnsi" w:hAnsiTheme="minorHAnsi" w:cstheme="minorHAnsi"/>
        <w:b/>
        <w:color w:val="1F497D" w:themeColor="text2"/>
        <w:szCs w:val="20"/>
        <w:lang w:val="el-GR"/>
      </w:rPr>
      <w:t>ΤΑΠΤοΚ</w:t>
    </w:r>
    <w:proofErr w:type="spellEnd"/>
    <w:r w:rsidRPr="00A51863">
      <w:rPr>
        <w:rFonts w:asciiTheme="minorHAnsi" w:hAnsiTheme="minorHAnsi" w:cstheme="minorHAnsi"/>
        <w:b/>
        <w:color w:val="1F497D" w:themeColor="text2"/>
        <w:szCs w:val="20"/>
        <w:lang w:val="el-GR"/>
      </w:rPr>
      <w:t xml:space="preserve"> </w:t>
    </w:r>
    <w:r w:rsidRPr="00A51863">
      <w:rPr>
        <w:rFonts w:asciiTheme="minorHAnsi" w:hAnsiTheme="minorHAnsi" w:cstheme="minorHAnsi"/>
        <w:b/>
        <w:color w:val="1F497D" w:themeColor="text2"/>
        <w:szCs w:val="20"/>
      </w:rPr>
      <w:t>LEADER</w:t>
    </w:r>
    <w:r w:rsidRPr="00A51863">
      <w:rPr>
        <w:rFonts w:asciiTheme="minorHAnsi" w:hAnsiTheme="minorHAnsi" w:cstheme="minorHAnsi"/>
        <w:b/>
        <w:color w:val="1F497D" w:themeColor="text2"/>
        <w:szCs w:val="20"/>
        <w:lang w:val="el-GR"/>
      </w:rPr>
      <w:t xml:space="preserve"> </w:t>
    </w:r>
    <w:r w:rsidR="00FB2B6F">
      <w:rPr>
        <w:rFonts w:asciiTheme="minorHAnsi" w:hAnsiTheme="minorHAnsi" w:cstheme="minorHAnsi"/>
        <w:b/>
        <w:color w:val="1F497D" w:themeColor="text2"/>
        <w:szCs w:val="20"/>
        <w:lang w:val="el-GR"/>
      </w:rPr>
      <w:t>ΑΣΤΕΡΟΥΣΙ</w:t>
    </w:r>
    <w:r w:rsidR="00694BAD">
      <w:rPr>
        <w:rFonts w:asciiTheme="minorHAnsi" w:hAnsiTheme="minorHAnsi" w:cstheme="minorHAnsi"/>
        <w:b/>
        <w:color w:val="1F497D" w:themeColor="text2"/>
        <w:szCs w:val="20"/>
        <w:lang w:val="el-GR"/>
      </w:rPr>
      <w:t>Α</w:t>
    </w:r>
    <w:r w:rsidR="00FB2B6F">
      <w:rPr>
        <w:rFonts w:asciiTheme="minorHAnsi" w:hAnsiTheme="minorHAnsi" w:cstheme="minorHAnsi"/>
        <w:b/>
        <w:color w:val="1F497D" w:themeColor="text2"/>
        <w:szCs w:val="20"/>
        <w:lang w:val="el-GR"/>
      </w:rPr>
      <w:t xml:space="preserve"> </w:t>
    </w:r>
    <w:r w:rsidR="00FE5FC5">
      <w:rPr>
        <w:rFonts w:asciiTheme="minorHAnsi" w:hAnsiTheme="minorHAnsi" w:cstheme="minorHAnsi"/>
        <w:b/>
        <w:color w:val="1F497D" w:themeColor="text2"/>
        <w:szCs w:val="20"/>
        <w:lang w:val="el-GR"/>
      </w:rPr>
      <w:t>ΜΕΣΑΡΑ</w:t>
    </w:r>
    <w:r w:rsidRPr="00A51863">
      <w:rPr>
        <w:rFonts w:asciiTheme="minorHAnsi" w:hAnsiTheme="minorHAnsi" w:cstheme="minorHAnsi"/>
        <w:b/>
        <w:color w:val="1F497D" w:themeColor="text2"/>
        <w:szCs w:val="20"/>
        <w:lang w:val="el-GR"/>
      </w:rPr>
      <w:t xml:space="preserve"> 2023-2027</w:t>
    </w:r>
    <w:bookmarkEnd w:id="50"/>
    <w:bookmarkEnd w:id="51"/>
    <w:bookmarkEnd w:id="52"/>
    <w:bookmarkEnd w:id="5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76CCC" w14:textId="77777777" w:rsidR="004300E2" w:rsidRDefault="004300E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E6F76B7"/>
    <w:multiLevelType w:val="hybridMultilevel"/>
    <w:tmpl w:val="45A8AF9C"/>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2"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 w15:restartNumberingAfterBreak="0">
    <w:nsid w:val="0F183238"/>
    <w:multiLevelType w:val="hybridMultilevel"/>
    <w:tmpl w:val="C420AB22"/>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110A63A2"/>
    <w:multiLevelType w:val="hybridMultilevel"/>
    <w:tmpl w:val="39443DE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3FA03A2"/>
    <w:multiLevelType w:val="multilevel"/>
    <w:tmpl w:val="6EC04BFC"/>
    <w:lvl w:ilvl="0">
      <w:start w:val="3"/>
      <w:numFmt w:val="decimal"/>
      <w:lvlText w:val="%1"/>
      <w:lvlJc w:val="left"/>
      <w:pPr>
        <w:ind w:left="360" w:hanging="360"/>
      </w:pPr>
      <w:rPr>
        <w:rFonts w:hint="default"/>
      </w:rPr>
    </w:lvl>
    <w:lvl w:ilvl="1">
      <w:start w:val="3"/>
      <w:numFmt w:val="decimal"/>
      <w:lvlText w:val="%2.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8AB7F3D"/>
    <w:multiLevelType w:val="hybridMultilevel"/>
    <w:tmpl w:val="5100049E"/>
    <w:lvl w:ilvl="0" w:tplc="0408000D">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18F05D7E"/>
    <w:multiLevelType w:val="hybridMultilevel"/>
    <w:tmpl w:val="DE4498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1F164681"/>
    <w:multiLevelType w:val="hybridMultilevel"/>
    <w:tmpl w:val="92D8E55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 w15:restartNumberingAfterBreak="0">
    <w:nsid w:val="1FB77562"/>
    <w:multiLevelType w:val="hybridMultilevel"/>
    <w:tmpl w:val="1D2204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FDE4F81"/>
    <w:multiLevelType w:val="multilevel"/>
    <w:tmpl w:val="35B84764"/>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14749A4"/>
    <w:multiLevelType w:val="hybridMultilevel"/>
    <w:tmpl w:val="CFF8FFE2"/>
    <w:lvl w:ilvl="0" w:tplc="7A3A9F62">
      <w:start w:val="1"/>
      <w:numFmt w:val="lowerRoman"/>
      <w:lvlText w:val="(%1)"/>
      <w:lvlJc w:val="left"/>
      <w:pPr>
        <w:ind w:left="1070"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2" w15:restartNumberingAfterBreak="0">
    <w:nsid w:val="307E7C09"/>
    <w:multiLevelType w:val="hybridMultilevel"/>
    <w:tmpl w:val="CA1050D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34BA043A"/>
    <w:multiLevelType w:val="hybridMultilevel"/>
    <w:tmpl w:val="22E04EE6"/>
    <w:lvl w:ilvl="0" w:tplc="FFFFFFFF">
      <w:start w:val="1"/>
      <w:numFmt w:val="upperRoman"/>
      <w:lvlText w:val="%1."/>
      <w:lvlJc w:val="right"/>
      <w:pPr>
        <w:ind w:left="720" w:hanging="360"/>
      </w:pPr>
    </w:lvl>
    <w:lvl w:ilvl="1" w:tplc="626672E4">
      <w:start w:val="1"/>
      <w:numFmt w:val="upperRoman"/>
      <w:lvlText w:val="%2."/>
      <w:lvlJc w:val="right"/>
      <w:pPr>
        <w:ind w:left="1440" w:hanging="360"/>
      </w:pPr>
      <w:rPr>
        <w:i w:val="0"/>
        <w:i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BF0BE5"/>
    <w:multiLevelType w:val="hybridMultilevel"/>
    <w:tmpl w:val="FA6479E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388A4E47"/>
    <w:multiLevelType w:val="hybridMultilevel"/>
    <w:tmpl w:val="61A69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E86C44"/>
    <w:multiLevelType w:val="multilevel"/>
    <w:tmpl w:val="BFCC705E"/>
    <w:lvl w:ilvl="0">
      <w:start w:val="8"/>
      <w:numFmt w:val="decimal"/>
      <w:lvlText w:val="%1."/>
      <w:lvlJc w:val="left"/>
      <w:pPr>
        <w:ind w:left="927" w:hanging="360"/>
      </w:pPr>
      <w:rPr>
        <w:rFonts w:hint="default"/>
      </w:rPr>
    </w:lvl>
    <w:lvl w:ilvl="1">
      <w:start w:val="1"/>
      <w:numFmt w:val="decimal"/>
      <w:isLgl/>
      <w:lvlText w:val="%1.%2"/>
      <w:lvlJc w:val="left"/>
      <w:pPr>
        <w:ind w:left="502" w:hanging="360"/>
      </w:pPr>
      <w:rPr>
        <w:rFonts w:hint="default"/>
        <w:b/>
        <w:bCs/>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7"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3206097"/>
    <w:multiLevelType w:val="hybridMultilevel"/>
    <w:tmpl w:val="F4FC1D14"/>
    <w:lvl w:ilvl="0" w:tplc="532E777A">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3B5318B"/>
    <w:multiLevelType w:val="hybridMultilevel"/>
    <w:tmpl w:val="B5AC03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F75756F"/>
    <w:multiLevelType w:val="hybridMultilevel"/>
    <w:tmpl w:val="F3C207D8"/>
    <w:lvl w:ilvl="0" w:tplc="8D2C3474">
      <w:start w:val="6"/>
      <w:numFmt w:val="bullet"/>
      <w:lvlText w:val="-"/>
      <w:lvlJc w:val="left"/>
      <w:pPr>
        <w:ind w:left="1004" w:hanging="360"/>
      </w:pPr>
      <w:rPr>
        <w:rFonts w:ascii="Calibri" w:eastAsia="Times New Roman" w:hAnsi="Calibri" w:cs="Calibri"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15:restartNumberingAfterBreak="0">
    <w:nsid w:val="53791C9C"/>
    <w:multiLevelType w:val="hybridMultilevel"/>
    <w:tmpl w:val="1AD6CABA"/>
    <w:lvl w:ilvl="0" w:tplc="FFFFFFFF">
      <w:start w:val="1"/>
      <w:numFmt w:val="bullet"/>
      <w:lvlText w:val=""/>
      <w:lvlJc w:val="left"/>
      <w:pPr>
        <w:ind w:left="1004"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3B166E2"/>
    <w:multiLevelType w:val="hybridMultilevel"/>
    <w:tmpl w:val="591E4552"/>
    <w:lvl w:ilvl="0" w:tplc="4B22B918">
      <w:start w:val="1"/>
      <w:numFmt w:val="decimal"/>
      <w:lvlText w:val="%1."/>
      <w:lvlJc w:val="left"/>
      <w:pPr>
        <w:ind w:left="780" w:hanging="360"/>
      </w:pPr>
      <w:rPr>
        <w:b w:val="0"/>
        <w:bCs/>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3" w15:restartNumberingAfterBreak="0">
    <w:nsid w:val="58487A68"/>
    <w:multiLevelType w:val="hybridMultilevel"/>
    <w:tmpl w:val="704EEE92"/>
    <w:lvl w:ilvl="0" w:tplc="70025C5E">
      <w:start w:val="1"/>
      <w:numFmt w:val="decimal"/>
      <w:lvlText w:val="%1."/>
      <w:lvlJc w:val="center"/>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8644A25"/>
    <w:multiLevelType w:val="multilevel"/>
    <w:tmpl w:val="2CB0C7E8"/>
    <w:lvl w:ilvl="0">
      <w:start w:val="3"/>
      <w:numFmt w:val="decimal"/>
      <w:lvlText w:val="%1"/>
      <w:lvlJc w:val="left"/>
      <w:pPr>
        <w:ind w:left="360" w:hanging="360"/>
      </w:pPr>
      <w:rPr>
        <w:rFonts w:hint="default"/>
      </w:rPr>
    </w:lvl>
    <w:lvl w:ilvl="1">
      <w:start w:val="3"/>
      <w:numFmt w:val="decimal"/>
      <w:lvlText w:val="%2.1"/>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9E626B3"/>
    <w:multiLevelType w:val="multilevel"/>
    <w:tmpl w:val="7E309126"/>
    <w:lvl w:ilvl="0">
      <w:start w:val="1"/>
      <w:numFmt w:val="lowerRoman"/>
      <w:lvlText w:val="%1."/>
      <w:lvlJc w:val="righ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Roman"/>
      <w:lvlText w:val="%7."/>
      <w:lvlJc w:val="right"/>
      <w:pPr>
        <w:ind w:left="2520" w:hanging="360"/>
      </w:p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A8C741D"/>
    <w:multiLevelType w:val="hybridMultilevel"/>
    <w:tmpl w:val="36E0A01E"/>
    <w:lvl w:ilvl="0" w:tplc="3F7499B8">
      <w:start w:val="1"/>
      <w:numFmt w:val="decimal"/>
      <w:lvlText w:val="%1."/>
      <w:lvlJc w:val="left"/>
      <w:pPr>
        <w:tabs>
          <w:tab w:val="num" w:pos="786"/>
        </w:tabs>
        <w:ind w:left="786"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BBE4199"/>
    <w:multiLevelType w:val="hybridMultilevel"/>
    <w:tmpl w:val="212AB3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9" w15:restartNumberingAfterBreak="0">
    <w:nsid w:val="5DFC58B9"/>
    <w:multiLevelType w:val="hybridMultilevel"/>
    <w:tmpl w:val="AFB66E56"/>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0" w15:restartNumberingAfterBreak="0">
    <w:nsid w:val="5E3B366F"/>
    <w:multiLevelType w:val="hybridMultilevel"/>
    <w:tmpl w:val="B00E763A"/>
    <w:lvl w:ilvl="0" w:tplc="8D2C3474">
      <w:start w:val="6"/>
      <w:numFmt w:val="bullet"/>
      <w:lvlText w:val="-"/>
      <w:lvlJc w:val="left"/>
      <w:pPr>
        <w:ind w:left="1146" w:hanging="360"/>
      </w:pPr>
      <w:rPr>
        <w:rFonts w:ascii="Calibri" w:eastAsia="Times New Roman" w:hAnsi="Calibri" w:cs="Calibri"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1" w15:restartNumberingAfterBreak="0">
    <w:nsid w:val="5E8B5236"/>
    <w:multiLevelType w:val="multilevel"/>
    <w:tmpl w:val="981E489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b/>
        <w:bCs/>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32" w15:restartNumberingAfterBreak="0">
    <w:nsid w:val="617466D4"/>
    <w:multiLevelType w:val="hybridMultilevel"/>
    <w:tmpl w:val="C7EA17FA"/>
    <w:lvl w:ilvl="0" w:tplc="4A18C954">
      <w:start w:val="1"/>
      <w:numFmt w:val="decimal"/>
      <w:lvlText w:val="%1."/>
      <w:lvlJc w:val="left"/>
      <w:pPr>
        <w:ind w:left="720" w:hanging="360"/>
      </w:pPr>
      <w:rPr>
        <w:rFonts w:hint="default"/>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5A35E7E"/>
    <w:multiLevelType w:val="multilevel"/>
    <w:tmpl w:val="E362B7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7D6512C"/>
    <w:multiLevelType w:val="multilevel"/>
    <w:tmpl w:val="2C94B6B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i w:val="0"/>
        <w:color w:val="auto"/>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6A5B731F"/>
    <w:multiLevelType w:val="hybridMultilevel"/>
    <w:tmpl w:val="A0008B64"/>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6" w15:restartNumberingAfterBreak="0">
    <w:nsid w:val="6E6F5A52"/>
    <w:multiLevelType w:val="hybridMultilevel"/>
    <w:tmpl w:val="AAD8B0B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F7229F0"/>
    <w:multiLevelType w:val="hybridMultilevel"/>
    <w:tmpl w:val="52224224"/>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47F7534"/>
    <w:multiLevelType w:val="hybridMultilevel"/>
    <w:tmpl w:val="FD9E2FEA"/>
    <w:lvl w:ilvl="0" w:tplc="FFFFFFFF">
      <w:start w:val="1"/>
      <w:numFmt w:val="bullet"/>
      <w:lvlText w:val=""/>
      <w:lvlJc w:val="left"/>
      <w:pPr>
        <w:ind w:left="720" w:hanging="360"/>
      </w:pPr>
      <w:rPr>
        <w:rFonts w:ascii="Symbol" w:hAnsi="Symbol" w:hint="default"/>
      </w:rPr>
    </w:lvl>
    <w:lvl w:ilvl="1" w:tplc="04080001">
      <w:start w:val="1"/>
      <w:numFmt w:val="bullet"/>
      <w:lvlText w:val=""/>
      <w:lvlJc w:val="left"/>
      <w:pPr>
        <w:ind w:left="3763"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47F7CDC"/>
    <w:multiLevelType w:val="hybridMultilevel"/>
    <w:tmpl w:val="B5DA2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D90A3F"/>
    <w:multiLevelType w:val="hybridMultilevel"/>
    <w:tmpl w:val="66AE8DFA"/>
    <w:lvl w:ilvl="0" w:tplc="FFFFFFFF">
      <w:start w:val="1"/>
      <w:numFmt w:val="bullet"/>
      <w:lvlText w:val=""/>
      <w:lvlJc w:val="left"/>
      <w:pPr>
        <w:ind w:left="720" w:hanging="360"/>
      </w:pPr>
      <w:rPr>
        <w:rFonts w:ascii="Symbol" w:hAnsi="Symbol" w:hint="default"/>
      </w:rPr>
    </w:lvl>
    <w:lvl w:ilvl="1" w:tplc="0408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99D5DFA"/>
    <w:multiLevelType w:val="hybridMultilevel"/>
    <w:tmpl w:val="2CD2B97A"/>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42" w15:restartNumberingAfterBreak="0">
    <w:nsid w:val="7A084F0C"/>
    <w:multiLevelType w:val="hybridMultilevel"/>
    <w:tmpl w:val="7B840ED4"/>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3" w15:restartNumberingAfterBreak="0">
    <w:nsid w:val="7BC62EC3"/>
    <w:multiLevelType w:val="hybridMultilevel"/>
    <w:tmpl w:val="3E1635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BEF5806"/>
    <w:multiLevelType w:val="hybridMultilevel"/>
    <w:tmpl w:val="2CA871B8"/>
    <w:lvl w:ilvl="0" w:tplc="0408000D">
      <w:start w:val="1"/>
      <w:numFmt w:val="bullet"/>
      <w:lvlText w:val=""/>
      <w:lvlJc w:val="left"/>
      <w:pPr>
        <w:ind w:left="1434" w:hanging="360"/>
      </w:pPr>
      <w:rPr>
        <w:rFonts w:ascii="Wingdings" w:hAnsi="Wingdings" w:hint="default"/>
      </w:rPr>
    </w:lvl>
    <w:lvl w:ilvl="1" w:tplc="04080003" w:tentative="1">
      <w:start w:val="1"/>
      <w:numFmt w:val="bullet"/>
      <w:lvlText w:val="o"/>
      <w:lvlJc w:val="left"/>
      <w:pPr>
        <w:ind w:left="2154" w:hanging="360"/>
      </w:pPr>
      <w:rPr>
        <w:rFonts w:ascii="Courier New" w:hAnsi="Courier New" w:cs="Courier New" w:hint="default"/>
      </w:rPr>
    </w:lvl>
    <w:lvl w:ilvl="2" w:tplc="04080005" w:tentative="1">
      <w:start w:val="1"/>
      <w:numFmt w:val="bullet"/>
      <w:lvlText w:val=""/>
      <w:lvlJc w:val="left"/>
      <w:pPr>
        <w:ind w:left="2874" w:hanging="360"/>
      </w:pPr>
      <w:rPr>
        <w:rFonts w:ascii="Wingdings" w:hAnsi="Wingdings" w:hint="default"/>
      </w:rPr>
    </w:lvl>
    <w:lvl w:ilvl="3" w:tplc="04080001" w:tentative="1">
      <w:start w:val="1"/>
      <w:numFmt w:val="bullet"/>
      <w:lvlText w:val=""/>
      <w:lvlJc w:val="left"/>
      <w:pPr>
        <w:ind w:left="3594" w:hanging="360"/>
      </w:pPr>
      <w:rPr>
        <w:rFonts w:ascii="Symbol" w:hAnsi="Symbol" w:hint="default"/>
      </w:rPr>
    </w:lvl>
    <w:lvl w:ilvl="4" w:tplc="04080003" w:tentative="1">
      <w:start w:val="1"/>
      <w:numFmt w:val="bullet"/>
      <w:lvlText w:val="o"/>
      <w:lvlJc w:val="left"/>
      <w:pPr>
        <w:ind w:left="4314" w:hanging="360"/>
      </w:pPr>
      <w:rPr>
        <w:rFonts w:ascii="Courier New" w:hAnsi="Courier New" w:cs="Courier New" w:hint="default"/>
      </w:rPr>
    </w:lvl>
    <w:lvl w:ilvl="5" w:tplc="04080005" w:tentative="1">
      <w:start w:val="1"/>
      <w:numFmt w:val="bullet"/>
      <w:lvlText w:val=""/>
      <w:lvlJc w:val="left"/>
      <w:pPr>
        <w:ind w:left="5034" w:hanging="360"/>
      </w:pPr>
      <w:rPr>
        <w:rFonts w:ascii="Wingdings" w:hAnsi="Wingdings" w:hint="default"/>
      </w:rPr>
    </w:lvl>
    <w:lvl w:ilvl="6" w:tplc="04080001" w:tentative="1">
      <w:start w:val="1"/>
      <w:numFmt w:val="bullet"/>
      <w:lvlText w:val=""/>
      <w:lvlJc w:val="left"/>
      <w:pPr>
        <w:ind w:left="5754" w:hanging="360"/>
      </w:pPr>
      <w:rPr>
        <w:rFonts w:ascii="Symbol" w:hAnsi="Symbol" w:hint="default"/>
      </w:rPr>
    </w:lvl>
    <w:lvl w:ilvl="7" w:tplc="04080003" w:tentative="1">
      <w:start w:val="1"/>
      <w:numFmt w:val="bullet"/>
      <w:lvlText w:val="o"/>
      <w:lvlJc w:val="left"/>
      <w:pPr>
        <w:ind w:left="6474" w:hanging="360"/>
      </w:pPr>
      <w:rPr>
        <w:rFonts w:ascii="Courier New" w:hAnsi="Courier New" w:cs="Courier New" w:hint="default"/>
      </w:rPr>
    </w:lvl>
    <w:lvl w:ilvl="8" w:tplc="04080005" w:tentative="1">
      <w:start w:val="1"/>
      <w:numFmt w:val="bullet"/>
      <w:lvlText w:val=""/>
      <w:lvlJc w:val="left"/>
      <w:pPr>
        <w:ind w:left="7194" w:hanging="360"/>
      </w:pPr>
      <w:rPr>
        <w:rFonts w:ascii="Wingdings" w:hAnsi="Wingdings" w:hint="default"/>
      </w:rPr>
    </w:lvl>
  </w:abstractNum>
  <w:abstractNum w:abstractNumId="45" w15:restartNumberingAfterBreak="0">
    <w:nsid w:val="7C801BF2"/>
    <w:multiLevelType w:val="hybridMultilevel"/>
    <w:tmpl w:val="22A2E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DA27972"/>
    <w:multiLevelType w:val="hybridMultilevel"/>
    <w:tmpl w:val="B5448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48182">
    <w:abstractNumId w:val="2"/>
  </w:num>
  <w:num w:numId="2" w16cid:durableId="629677756">
    <w:abstractNumId w:val="0"/>
  </w:num>
  <w:num w:numId="3" w16cid:durableId="1878271251">
    <w:abstractNumId w:val="27"/>
  </w:num>
  <w:num w:numId="4" w16cid:durableId="2130278515">
    <w:abstractNumId w:val="28"/>
  </w:num>
  <w:num w:numId="5" w16cid:durableId="110786926">
    <w:abstractNumId w:val="17"/>
  </w:num>
  <w:num w:numId="6" w16cid:durableId="1256088848">
    <w:abstractNumId w:val="24"/>
  </w:num>
  <w:num w:numId="7" w16cid:durableId="1214584000">
    <w:abstractNumId w:val="29"/>
  </w:num>
  <w:num w:numId="8" w16cid:durableId="132604747">
    <w:abstractNumId w:val="11"/>
  </w:num>
  <w:num w:numId="9" w16cid:durableId="7728980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212816">
    <w:abstractNumId w:val="19"/>
  </w:num>
  <w:num w:numId="11" w16cid:durableId="1983844442">
    <w:abstractNumId w:val="25"/>
  </w:num>
  <w:num w:numId="12" w16cid:durableId="1866477217">
    <w:abstractNumId w:val="22"/>
  </w:num>
  <w:num w:numId="13" w16cid:durableId="398092533">
    <w:abstractNumId w:val="34"/>
  </w:num>
  <w:num w:numId="14" w16cid:durableId="461970884">
    <w:abstractNumId w:val="26"/>
  </w:num>
  <w:num w:numId="15" w16cid:durableId="1487478196">
    <w:abstractNumId w:val="10"/>
  </w:num>
  <w:num w:numId="16" w16cid:durableId="1946422094">
    <w:abstractNumId w:val="5"/>
  </w:num>
  <w:num w:numId="17" w16cid:durableId="1672872034">
    <w:abstractNumId w:val="31"/>
  </w:num>
  <w:num w:numId="18" w16cid:durableId="1289243289">
    <w:abstractNumId w:val="16"/>
  </w:num>
  <w:num w:numId="19" w16cid:durableId="836187531">
    <w:abstractNumId w:val="9"/>
  </w:num>
  <w:num w:numId="20" w16cid:durableId="634409650">
    <w:abstractNumId w:val="1"/>
  </w:num>
  <w:num w:numId="21" w16cid:durableId="820774887">
    <w:abstractNumId w:val="30"/>
  </w:num>
  <w:num w:numId="22" w16cid:durableId="1890649701">
    <w:abstractNumId w:val="44"/>
  </w:num>
  <w:num w:numId="23" w16cid:durableId="1553492658">
    <w:abstractNumId w:val="3"/>
  </w:num>
  <w:num w:numId="24" w16cid:durableId="1641838216">
    <w:abstractNumId w:val="7"/>
  </w:num>
  <w:num w:numId="25" w16cid:durableId="1959407898">
    <w:abstractNumId w:val="42"/>
  </w:num>
  <w:num w:numId="26" w16cid:durableId="756097321">
    <w:abstractNumId w:val="38"/>
  </w:num>
  <w:num w:numId="27" w16cid:durableId="471364673">
    <w:abstractNumId w:val="6"/>
  </w:num>
  <w:num w:numId="28" w16cid:durableId="1363556480">
    <w:abstractNumId w:val="40"/>
  </w:num>
  <w:num w:numId="29" w16cid:durableId="502670811">
    <w:abstractNumId w:val="35"/>
  </w:num>
  <w:num w:numId="30" w16cid:durableId="1264144399">
    <w:abstractNumId w:val="13"/>
  </w:num>
  <w:num w:numId="31" w16cid:durableId="908610648">
    <w:abstractNumId w:val="21"/>
  </w:num>
  <w:num w:numId="32" w16cid:durableId="647708893">
    <w:abstractNumId w:val="4"/>
  </w:num>
  <w:num w:numId="33" w16cid:durableId="327905424">
    <w:abstractNumId w:val="8"/>
  </w:num>
  <w:num w:numId="34" w16cid:durableId="1025518386">
    <w:abstractNumId w:val="20"/>
  </w:num>
  <w:num w:numId="35" w16cid:durableId="1059011734">
    <w:abstractNumId w:val="45"/>
  </w:num>
  <w:num w:numId="36" w16cid:durableId="333610804">
    <w:abstractNumId w:val="12"/>
  </w:num>
  <w:num w:numId="37" w16cid:durableId="1482889580">
    <w:abstractNumId w:val="46"/>
  </w:num>
  <w:num w:numId="38" w16cid:durableId="55865295">
    <w:abstractNumId w:val="37"/>
  </w:num>
  <w:num w:numId="39" w16cid:durableId="987979900">
    <w:abstractNumId w:val="15"/>
  </w:num>
  <w:num w:numId="40" w16cid:durableId="2145419182">
    <w:abstractNumId w:val="43"/>
  </w:num>
  <w:num w:numId="41" w16cid:durableId="71587398">
    <w:abstractNumId w:val="39"/>
  </w:num>
  <w:num w:numId="42" w16cid:durableId="1233544726">
    <w:abstractNumId w:val="32"/>
  </w:num>
  <w:num w:numId="43" w16cid:durableId="618877079">
    <w:abstractNumId w:val="41"/>
  </w:num>
  <w:num w:numId="44" w16cid:durableId="1553074563">
    <w:abstractNumId w:val="18"/>
  </w:num>
  <w:num w:numId="45" w16cid:durableId="1443963803">
    <w:abstractNumId w:val="33"/>
  </w:num>
  <w:num w:numId="46" w16cid:durableId="2080126300">
    <w:abstractNumId w:val="36"/>
  </w:num>
  <w:num w:numId="47" w16cid:durableId="204417575">
    <w:abstractNumId w:val="2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072"/>
    <w:rsid w:val="000007E8"/>
    <w:rsid w:val="00000979"/>
    <w:rsid w:val="00002877"/>
    <w:rsid w:val="00002924"/>
    <w:rsid w:val="00002F73"/>
    <w:rsid w:val="000034F9"/>
    <w:rsid w:val="00003624"/>
    <w:rsid w:val="00004CE2"/>
    <w:rsid w:val="00004EC1"/>
    <w:rsid w:val="000056A9"/>
    <w:rsid w:val="00005984"/>
    <w:rsid w:val="00005A5A"/>
    <w:rsid w:val="00007563"/>
    <w:rsid w:val="0001056B"/>
    <w:rsid w:val="000105D0"/>
    <w:rsid w:val="000109DA"/>
    <w:rsid w:val="00010A01"/>
    <w:rsid w:val="00011AF4"/>
    <w:rsid w:val="00012022"/>
    <w:rsid w:val="000123C8"/>
    <w:rsid w:val="00012905"/>
    <w:rsid w:val="00012A7B"/>
    <w:rsid w:val="00013368"/>
    <w:rsid w:val="000137B8"/>
    <w:rsid w:val="0001414E"/>
    <w:rsid w:val="00014FD1"/>
    <w:rsid w:val="0001566C"/>
    <w:rsid w:val="00015B7A"/>
    <w:rsid w:val="00015CB6"/>
    <w:rsid w:val="000162CE"/>
    <w:rsid w:val="000163DB"/>
    <w:rsid w:val="0001779C"/>
    <w:rsid w:val="000202AD"/>
    <w:rsid w:val="000206CD"/>
    <w:rsid w:val="00020920"/>
    <w:rsid w:val="00021EA5"/>
    <w:rsid w:val="00022C16"/>
    <w:rsid w:val="00023972"/>
    <w:rsid w:val="000248F1"/>
    <w:rsid w:val="00024E84"/>
    <w:rsid w:val="000258A4"/>
    <w:rsid w:val="000258D8"/>
    <w:rsid w:val="0002654E"/>
    <w:rsid w:val="00027763"/>
    <w:rsid w:val="00027FB6"/>
    <w:rsid w:val="00030484"/>
    <w:rsid w:val="00030887"/>
    <w:rsid w:val="00030A81"/>
    <w:rsid w:val="000310B8"/>
    <w:rsid w:val="00031CF8"/>
    <w:rsid w:val="00031D66"/>
    <w:rsid w:val="00032E82"/>
    <w:rsid w:val="000331E4"/>
    <w:rsid w:val="000342D1"/>
    <w:rsid w:val="00034A91"/>
    <w:rsid w:val="00034B82"/>
    <w:rsid w:val="00035250"/>
    <w:rsid w:val="00035FB4"/>
    <w:rsid w:val="00036D7F"/>
    <w:rsid w:val="0003740B"/>
    <w:rsid w:val="000376CF"/>
    <w:rsid w:val="00037CE5"/>
    <w:rsid w:val="00040E6C"/>
    <w:rsid w:val="00041B71"/>
    <w:rsid w:val="00041E21"/>
    <w:rsid w:val="00041EA4"/>
    <w:rsid w:val="00042A7C"/>
    <w:rsid w:val="00043348"/>
    <w:rsid w:val="000433A0"/>
    <w:rsid w:val="000438AE"/>
    <w:rsid w:val="00044493"/>
    <w:rsid w:val="00045216"/>
    <w:rsid w:val="000455A5"/>
    <w:rsid w:val="0004576D"/>
    <w:rsid w:val="000458DF"/>
    <w:rsid w:val="00046B43"/>
    <w:rsid w:val="00046D14"/>
    <w:rsid w:val="00046E88"/>
    <w:rsid w:val="00051E30"/>
    <w:rsid w:val="000522F4"/>
    <w:rsid w:val="000528B8"/>
    <w:rsid w:val="00052BC6"/>
    <w:rsid w:val="00052EC6"/>
    <w:rsid w:val="00053CDB"/>
    <w:rsid w:val="00054531"/>
    <w:rsid w:val="000548AD"/>
    <w:rsid w:val="00054D43"/>
    <w:rsid w:val="00054FB2"/>
    <w:rsid w:val="00055549"/>
    <w:rsid w:val="00056279"/>
    <w:rsid w:val="0005628A"/>
    <w:rsid w:val="00056B58"/>
    <w:rsid w:val="00057DC7"/>
    <w:rsid w:val="0006005B"/>
    <w:rsid w:val="00060238"/>
    <w:rsid w:val="00060695"/>
    <w:rsid w:val="00061843"/>
    <w:rsid w:val="00061C6C"/>
    <w:rsid w:val="00062595"/>
    <w:rsid w:val="000627F8"/>
    <w:rsid w:val="000632F6"/>
    <w:rsid w:val="0006390F"/>
    <w:rsid w:val="000642DF"/>
    <w:rsid w:val="000644BA"/>
    <w:rsid w:val="00064560"/>
    <w:rsid w:val="00064A14"/>
    <w:rsid w:val="000650B9"/>
    <w:rsid w:val="00065204"/>
    <w:rsid w:val="000660BB"/>
    <w:rsid w:val="0006647E"/>
    <w:rsid w:val="0006678B"/>
    <w:rsid w:val="0006680C"/>
    <w:rsid w:val="00066880"/>
    <w:rsid w:val="00067542"/>
    <w:rsid w:val="00067881"/>
    <w:rsid w:val="00067950"/>
    <w:rsid w:val="00070285"/>
    <w:rsid w:val="00070B8E"/>
    <w:rsid w:val="00070C4E"/>
    <w:rsid w:val="000718A4"/>
    <w:rsid w:val="0007192A"/>
    <w:rsid w:val="0007211B"/>
    <w:rsid w:val="00072BE4"/>
    <w:rsid w:val="00072BF9"/>
    <w:rsid w:val="00072DE0"/>
    <w:rsid w:val="00072E18"/>
    <w:rsid w:val="000732B1"/>
    <w:rsid w:val="000733D6"/>
    <w:rsid w:val="00073A12"/>
    <w:rsid w:val="00074A7B"/>
    <w:rsid w:val="00074DF9"/>
    <w:rsid w:val="00074FF2"/>
    <w:rsid w:val="000752D8"/>
    <w:rsid w:val="00075AA5"/>
    <w:rsid w:val="0007619E"/>
    <w:rsid w:val="00076719"/>
    <w:rsid w:val="00077085"/>
    <w:rsid w:val="000807ED"/>
    <w:rsid w:val="00080E19"/>
    <w:rsid w:val="00081405"/>
    <w:rsid w:val="0008172D"/>
    <w:rsid w:val="00081EA9"/>
    <w:rsid w:val="000824EA"/>
    <w:rsid w:val="0008261F"/>
    <w:rsid w:val="000835D7"/>
    <w:rsid w:val="000836F7"/>
    <w:rsid w:val="00083813"/>
    <w:rsid w:val="000842AF"/>
    <w:rsid w:val="00084FE3"/>
    <w:rsid w:val="00086931"/>
    <w:rsid w:val="00086A69"/>
    <w:rsid w:val="00087466"/>
    <w:rsid w:val="00090015"/>
    <w:rsid w:val="0009095B"/>
    <w:rsid w:val="0009259B"/>
    <w:rsid w:val="00092CBB"/>
    <w:rsid w:val="000938A5"/>
    <w:rsid w:val="00094328"/>
    <w:rsid w:val="00094578"/>
    <w:rsid w:val="00094599"/>
    <w:rsid w:val="00094738"/>
    <w:rsid w:val="00094AA7"/>
    <w:rsid w:val="00094CB3"/>
    <w:rsid w:val="000952B2"/>
    <w:rsid w:val="00095F8F"/>
    <w:rsid w:val="000968CE"/>
    <w:rsid w:val="0009698C"/>
    <w:rsid w:val="00096B0B"/>
    <w:rsid w:val="000973FA"/>
    <w:rsid w:val="000974C2"/>
    <w:rsid w:val="000A0405"/>
    <w:rsid w:val="000A1342"/>
    <w:rsid w:val="000A1AD6"/>
    <w:rsid w:val="000A1EB1"/>
    <w:rsid w:val="000A22F8"/>
    <w:rsid w:val="000A2871"/>
    <w:rsid w:val="000A28ED"/>
    <w:rsid w:val="000A337D"/>
    <w:rsid w:val="000A3E32"/>
    <w:rsid w:val="000A4314"/>
    <w:rsid w:val="000A4B96"/>
    <w:rsid w:val="000A580A"/>
    <w:rsid w:val="000A655E"/>
    <w:rsid w:val="000A6AEC"/>
    <w:rsid w:val="000B0385"/>
    <w:rsid w:val="000B11D5"/>
    <w:rsid w:val="000B1D58"/>
    <w:rsid w:val="000B1EF2"/>
    <w:rsid w:val="000B1F1D"/>
    <w:rsid w:val="000B37C2"/>
    <w:rsid w:val="000B3AF6"/>
    <w:rsid w:val="000B463A"/>
    <w:rsid w:val="000B4750"/>
    <w:rsid w:val="000B4C98"/>
    <w:rsid w:val="000B5456"/>
    <w:rsid w:val="000B5D3A"/>
    <w:rsid w:val="000B5F7B"/>
    <w:rsid w:val="000B6481"/>
    <w:rsid w:val="000B6817"/>
    <w:rsid w:val="000B6C04"/>
    <w:rsid w:val="000B6D1D"/>
    <w:rsid w:val="000B7571"/>
    <w:rsid w:val="000B7C5D"/>
    <w:rsid w:val="000C0183"/>
    <w:rsid w:val="000C01B3"/>
    <w:rsid w:val="000C0741"/>
    <w:rsid w:val="000C099C"/>
    <w:rsid w:val="000C0ACF"/>
    <w:rsid w:val="000C126C"/>
    <w:rsid w:val="000C1954"/>
    <w:rsid w:val="000C1D1A"/>
    <w:rsid w:val="000C23C4"/>
    <w:rsid w:val="000C2A8C"/>
    <w:rsid w:val="000C2BE8"/>
    <w:rsid w:val="000C2C14"/>
    <w:rsid w:val="000C3B36"/>
    <w:rsid w:val="000C4221"/>
    <w:rsid w:val="000C4E7B"/>
    <w:rsid w:val="000C5101"/>
    <w:rsid w:val="000C5525"/>
    <w:rsid w:val="000C5AEF"/>
    <w:rsid w:val="000C5E50"/>
    <w:rsid w:val="000C622F"/>
    <w:rsid w:val="000C663B"/>
    <w:rsid w:val="000C6A7C"/>
    <w:rsid w:val="000C6A95"/>
    <w:rsid w:val="000C6FD7"/>
    <w:rsid w:val="000C7657"/>
    <w:rsid w:val="000C7C70"/>
    <w:rsid w:val="000D0622"/>
    <w:rsid w:val="000D0CE2"/>
    <w:rsid w:val="000D0EAA"/>
    <w:rsid w:val="000D13D6"/>
    <w:rsid w:val="000D2060"/>
    <w:rsid w:val="000D2453"/>
    <w:rsid w:val="000D29D2"/>
    <w:rsid w:val="000D3249"/>
    <w:rsid w:val="000D33BD"/>
    <w:rsid w:val="000D37A6"/>
    <w:rsid w:val="000D37C8"/>
    <w:rsid w:val="000D56C9"/>
    <w:rsid w:val="000E01B7"/>
    <w:rsid w:val="000E0999"/>
    <w:rsid w:val="000E0C61"/>
    <w:rsid w:val="000E12E6"/>
    <w:rsid w:val="000E1686"/>
    <w:rsid w:val="000E173A"/>
    <w:rsid w:val="000E194B"/>
    <w:rsid w:val="000E1E25"/>
    <w:rsid w:val="000E27F3"/>
    <w:rsid w:val="000E28A0"/>
    <w:rsid w:val="000E3DEA"/>
    <w:rsid w:val="000E3E18"/>
    <w:rsid w:val="000E4496"/>
    <w:rsid w:val="000E49BD"/>
    <w:rsid w:val="000E56F7"/>
    <w:rsid w:val="000E577F"/>
    <w:rsid w:val="000E57FA"/>
    <w:rsid w:val="000E6989"/>
    <w:rsid w:val="000E6E9F"/>
    <w:rsid w:val="000E6FB7"/>
    <w:rsid w:val="000E7440"/>
    <w:rsid w:val="000E7A20"/>
    <w:rsid w:val="000F0607"/>
    <w:rsid w:val="000F0AB6"/>
    <w:rsid w:val="000F1954"/>
    <w:rsid w:val="000F1FCE"/>
    <w:rsid w:val="000F2193"/>
    <w:rsid w:val="000F2E25"/>
    <w:rsid w:val="000F31E9"/>
    <w:rsid w:val="000F3636"/>
    <w:rsid w:val="000F41CF"/>
    <w:rsid w:val="000F4DAF"/>
    <w:rsid w:val="000F625E"/>
    <w:rsid w:val="000F70CD"/>
    <w:rsid w:val="001003AF"/>
    <w:rsid w:val="00100482"/>
    <w:rsid w:val="00100837"/>
    <w:rsid w:val="00100AA0"/>
    <w:rsid w:val="0010100F"/>
    <w:rsid w:val="00101E4C"/>
    <w:rsid w:val="00102756"/>
    <w:rsid w:val="00103A7F"/>
    <w:rsid w:val="00104630"/>
    <w:rsid w:val="00104632"/>
    <w:rsid w:val="001059EC"/>
    <w:rsid w:val="00105CAF"/>
    <w:rsid w:val="001061E3"/>
    <w:rsid w:val="00107708"/>
    <w:rsid w:val="00110148"/>
    <w:rsid w:val="001105B1"/>
    <w:rsid w:val="00111D50"/>
    <w:rsid w:val="0011206C"/>
    <w:rsid w:val="001122E6"/>
    <w:rsid w:val="0011237D"/>
    <w:rsid w:val="00112B77"/>
    <w:rsid w:val="00112F96"/>
    <w:rsid w:val="001131DB"/>
    <w:rsid w:val="00113CB0"/>
    <w:rsid w:val="00114442"/>
    <w:rsid w:val="00114A87"/>
    <w:rsid w:val="00114CC0"/>
    <w:rsid w:val="00115084"/>
    <w:rsid w:val="001158B0"/>
    <w:rsid w:val="0011652F"/>
    <w:rsid w:val="0011672A"/>
    <w:rsid w:val="0011707D"/>
    <w:rsid w:val="001170C3"/>
    <w:rsid w:val="0011744A"/>
    <w:rsid w:val="001175E5"/>
    <w:rsid w:val="00120066"/>
    <w:rsid w:val="001200F8"/>
    <w:rsid w:val="0012052F"/>
    <w:rsid w:val="00120791"/>
    <w:rsid w:val="0012081F"/>
    <w:rsid w:val="00120A17"/>
    <w:rsid w:val="00120F85"/>
    <w:rsid w:val="00121185"/>
    <w:rsid w:val="00121DD2"/>
    <w:rsid w:val="00121E69"/>
    <w:rsid w:val="00122055"/>
    <w:rsid w:val="00124044"/>
    <w:rsid w:val="00124085"/>
    <w:rsid w:val="00124770"/>
    <w:rsid w:val="00124E9A"/>
    <w:rsid w:val="00125390"/>
    <w:rsid w:val="001277DA"/>
    <w:rsid w:val="00127A72"/>
    <w:rsid w:val="00127F87"/>
    <w:rsid w:val="001301BE"/>
    <w:rsid w:val="00130CB5"/>
    <w:rsid w:val="001316BC"/>
    <w:rsid w:val="001328FC"/>
    <w:rsid w:val="00132F59"/>
    <w:rsid w:val="00133685"/>
    <w:rsid w:val="0013432B"/>
    <w:rsid w:val="00134DAD"/>
    <w:rsid w:val="001365CB"/>
    <w:rsid w:val="00136809"/>
    <w:rsid w:val="00136918"/>
    <w:rsid w:val="00136F16"/>
    <w:rsid w:val="00137AC0"/>
    <w:rsid w:val="00137B13"/>
    <w:rsid w:val="00142C34"/>
    <w:rsid w:val="00143C29"/>
    <w:rsid w:val="0014483A"/>
    <w:rsid w:val="00145265"/>
    <w:rsid w:val="00145443"/>
    <w:rsid w:val="00145EA7"/>
    <w:rsid w:val="001465B0"/>
    <w:rsid w:val="001465CE"/>
    <w:rsid w:val="00147768"/>
    <w:rsid w:val="00147E06"/>
    <w:rsid w:val="001504ED"/>
    <w:rsid w:val="001532AB"/>
    <w:rsid w:val="00153B84"/>
    <w:rsid w:val="0015421C"/>
    <w:rsid w:val="00154BB4"/>
    <w:rsid w:val="00154F6E"/>
    <w:rsid w:val="00155EF7"/>
    <w:rsid w:val="001561B7"/>
    <w:rsid w:val="0015653A"/>
    <w:rsid w:val="001565F8"/>
    <w:rsid w:val="00156756"/>
    <w:rsid w:val="00156ACC"/>
    <w:rsid w:val="00156F4D"/>
    <w:rsid w:val="0015757D"/>
    <w:rsid w:val="00157C54"/>
    <w:rsid w:val="00157DFF"/>
    <w:rsid w:val="001601AE"/>
    <w:rsid w:val="00160545"/>
    <w:rsid w:val="00160E01"/>
    <w:rsid w:val="001612FE"/>
    <w:rsid w:val="0016174E"/>
    <w:rsid w:val="001628F4"/>
    <w:rsid w:val="00162F80"/>
    <w:rsid w:val="0016351F"/>
    <w:rsid w:val="0016372E"/>
    <w:rsid w:val="001646D8"/>
    <w:rsid w:val="00165135"/>
    <w:rsid w:val="0016527D"/>
    <w:rsid w:val="00165BBD"/>
    <w:rsid w:val="00165DB6"/>
    <w:rsid w:val="001663D3"/>
    <w:rsid w:val="00166488"/>
    <w:rsid w:val="001666AC"/>
    <w:rsid w:val="001667AA"/>
    <w:rsid w:val="00166BB8"/>
    <w:rsid w:val="001708ED"/>
    <w:rsid w:val="00171140"/>
    <w:rsid w:val="00171B7D"/>
    <w:rsid w:val="00171BE6"/>
    <w:rsid w:val="00171EA4"/>
    <w:rsid w:val="0017223A"/>
    <w:rsid w:val="00172B05"/>
    <w:rsid w:val="00173057"/>
    <w:rsid w:val="001731FD"/>
    <w:rsid w:val="001737E7"/>
    <w:rsid w:val="00173AA9"/>
    <w:rsid w:val="00174450"/>
    <w:rsid w:val="00175426"/>
    <w:rsid w:val="0017630A"/>
    <w:rsid w:val="00177B91"/>
    <w:rsid w:val="0018045A"/>
    <w:rsid w:val="0018159C"/>
    <w:rsid w:val="00181914"/>
    <w:rsid w:val="00181B31"/>
    <w:rsid w:val="00181E39"/>
    <w:rsid w:val="00182734"/>
    <w:rsid w:val="001829B9"/>
    <w:rsid w:val="00182E86"/>
    <w:rsid w:val="00183578"/>
    <w:rsid w:val="00184145"/>
    <w:rsid w:val="00184155"/>
    <w:rsid w:val="00184331"/>
    <w:rsid w:val="0018435F"/>
    <w:rsid w:val="00185349"/>
    <w:rsid w:val="0018539F"/>
    <w:rsid w:val="001854BC"/>
    <w:rsid w:val="001859DF"/>
    <w:rsid w:val="00185DD7"/>
    <w:rsid w:val="00185F90"/>
    <w:rsid w:val="00187126"/>
    <w:rsid w:val="00190F74"/>
    <w:rsid w:val="001914FA"/>
    <w:rsid w:val="001917AF"/>
    <w:rsid w:val="00191F2F"/>
    <w:rsid w:val="0019234D"/>
    <w:rsid w:val="00192458"/>
    <w:rsid w:val="00192913"/>
    <w:rsid w:val="00192AF0"/>
    <w:rsid w:val="00192D67"/>
    <w:rsid w:val="00193539"/>
    <w:rsid w:val="00193BE7"/>
    <w:rsid w:val="00194101"/>
    <w:rsid w:val="0019490D"/>
    <w:rsid w:val="00194D0C"/>
    <w:rsid w:val="001952CC"/>
    <w:rsid w:val="00195516"/>
    <w:rsid w:val="001956D8"/>
    <w:rsid w:val="001965CD"/>
    <w:rsid w:val="00197123"/>
    <w:rsid w:val="00197404"/>
    <w:rsid w:val="00197866"/>
    <w:rsid w:val="00197A50"/>
    <w:rsid w:val="001A0E88"/>
    <w:rsid w:val="001A0FDA"/>
    <w:rsid w:val="001A1866"/>
    <w:rsid w:val="001A197F"/>
    <w:rsid w:val="001A3AB1"/>
    <w:rsid w:val="001A4691"/>
    <w:rsid w:val="001A5F17"/>
    <w:rsid w:val="001A64DB"/>
    <w:rsid w:val="001A6D1F"/>
    <w:rsid w:val="001B0BED"/>
    <w:rsid w:val="001B107D"/>
    <w:rsid w:val="001B127E"/>
    <w:rsid w:val="001B4750"/>
    <w:rsid w:val="001B4D42"/>
    <w:rsid w:val="001B4DDB"/>
    <w:rsid w:val="001B4E5C"/>
    <w:rsid w:val="001B5229"/>
    <w:rsid w:val="001B7342"/>
    <w:rsid w:val="001B7D7C"/>
    <w:rsid w:val="001C02B6"/>
    <w:rsid w:val="001C12C2"/>
    <w:rsid w:val="001C2162"/>
    <w:rsid w:val="001C2EFC"/>
    <w:rsid w:val="001C2F7C"/>
    <w:rsid w:val="001C3409"/>
    <w:rsid w:val="001C46A8"/>
    <w:rsid w:val="001C49D9"/>
    <w:rsid w:val="001C4C97"/>
    <w:rsid w:val="001C4D57"/>
    <w:rsid w:val="001C5681"/>
    <w:rsid w:val="001C650E"/>
    <w:rsid w:val="001D0686"/>
    <w:rsid w:val="001D10B7"/>
    <w:rsid w:val="001D1505"/>
    <w:rsid w:val="001D29B4"/>
    <w:rsid w:val="001D2A98"/>
    <w:rsid w:val="001D2EB0"/>
    <w:rsid w:val="001D30B8"/>
    <w:rsid w:val="001D30CC"/>
    <w:rsid w:val="001D331B"/>
    <w:rsid w:val="001D531A"/>
    <w:rsid w:val="001D541B"/>
    <w:rsid w:val="001D546D"/>
    <w:rsid w:val="001D5BE2"/>
    <w:rsid w:val="001D74DD"/>
    <w:rsid w:val="001D75DC"/>
    <w:rsid w:val="001D7793"/>
    <w:rsid w:val="001E008A"/>
    <w:rsid w:val="001E0C01"/>
    <w:rsid w:val="001E19F4"/>
    <w:rsid w:val="001E24AA"/>
    <w:rsid w:val="001E283E"/>
    <w:rsid w:val="001E2873"/>
    <w:rsid w:val="001E2ABE"/>
    <w:rsid w:val="001E2C2C"/>
    <w:rsid w:val="001E2F73"/>
    <w:rsid w:val="001E304E"/>
    <w:rsid w:val="001E3DAE"/>
    <w:rsid w:val="001E402A"/>
    <w:rsid w:val="001E4DC2"/>
    <w:rsid w:val="001E5699"/>
    <w:rsid w:val="001E5F79"/>
    <w:rsid w:val="001E7150"/>
    <w:rsid w:val="001E749D"/>
    <w:rsid w:val="001E79F1"/>
    <w:rsid w:val="001E7B2A"/>
    <w:rsid w:val="001F25B0"/>
    <w:rsid w:val="001F2864"/>
    <w:rsid w:val="001F3402"/>
    <w:rsid w:val="001F39F7"/>
    <w:rsid w:val="001F4683"/>
    <w:rsid w:val="001F4E2C"/>
    <w:rsid w:val="001F64E2"/>
    <w:rsid w:val="001F6B8B"/>
    <w:rsid w:val="0020099B"/>
    <w:rsid w:val="00200EBA"/>
    <w:rsid w:val="0020134F"/>
    <w:rsid w:val="002016B3"/>
    <w:rsid w:val="00201D72"/>
    <w:rsid w:val="00201E7C"/>
    <w:rsid w:val="00202639"/>
    <w:rsid w:val="00202C71"/>
    <w:rsid w:val="00202ECD"/>
    <w:rsid w:val="00203665"/>
    <w:rsid w:val="00203792"/>
    <w:rsid w:val="002043D1"/>
    <w:rsid w:val="002044B9"/>
    <w:rsid w:val="00204CB4"/>
    <w:rsid w:val="00205335"/>
    <w:rsid w:val="00205963"/>
    <w:rsid w:val="00206878"/>
    <w:rsid w:val="00210175"/>
    <w:rsid w:val="00210446"/>
    <w:rsid w:val="00211EC1"/>
    <w:rsid w:val="0021209B"/>
    <w:rsid w:val="00212841"/>
    <w:rsid w:val="00212A8C"/>
    <w:rsid w:val="00212BB8"/>
    <w:rsid w:val="00213D93"/>
    <w:rsid w:val="00213E83"/>
    <w:rsid w:val="002144D3"/>
    <w:rsid w:val="00214739"/>
    <w:rsid w:val="00214BE7"/>
    <w:rsid w:val="00214D22"/>
    <w:rsid w:val="0021503A"/>
    <w:rsid w:val="00215454"/>
    <w:rsid w:val="00215885"/>
    <w:rsid w:val="00215AA1"/>
    <w:rsid w:val="00217174"/>
    <w:rsid w:val="0021777C"/>
    <w:rsid w:val="00217B0D"/>
    <w:rsid w:val="00217DFF"/>
    <w:rsid w:val="0022002C"/>
    <w:rsid w:val="0022023B"/>
    <w:rsid w:val="00220DDA"/>
    <w:rsid w:val="00221086"/>
    <w:rsid w:val="00221AF8"/>
    <w:rsid w:val="0022230D"/>
    <w:rsid w:val="00222B03"/>
    <w:rsid w:val="00223E4C"/>
    <w:rsid w:val="00225D48"/>
    <w:rsid w:val="0022647F"/>
    <w:rsid w:val="00226828"/>
    <w:rsid w:val="00227634"/>
    <w:rsid w:val="00227DAC"/>
    <w:rsid w:val="002301B0"/>
    <w:rsid w:val="002304EC"/>
    <w:rsid w:val="002309C9"/>
    <w:rsid w:val="00230DA2"/>
    <w:rsid w:val="00231481"/>
    <w:rsid w:val="0023224F"/>
    <w:rsid w:val="002327AD"/>
    <w:rsid w:val="00232899"/>
    <w:rsid w:val="00232F5B"/>
    <w:rsid w:val="00233C23"/>
    <w:rsid w:val="00233CD7"/>
    <w:rsid w:val="00234880"/>
    <w:rsid w:val="0023496D"/>
    <w:rsid w:val="00235646"/>
    <w:rsid w:val="00235773"/>
    <w:rsid w:val="002362AF"/>
    <w:rsid w:val="002369F8"/>
    <w:rsid w:val="00236CBF"/>
    <w:rsid w:val="0023746E"/>
    <w:rsid w:val="002375C8"/>
    <w:rsid w:val="00237756"/>
    <w:rsid w:val="00237E94"/>
    <w:rsid w:val="00237F4B"/>
    <w:rsid w:val="0024204B"/>
    <w:rsid w:val="00242D2C"/>
    <w:rsid w:val="002431B5"/>
    <w:rsid w:val="00243870"/>
    <w:rsid w:val="00243F79"/>
    <w:rsid w:val="0024444B"/>
    <w:rsid w:val="0024620D"/>
    <w:rsid w:val="0024659B"/>
    <w:rsid w:val="00247990"/>
    <w:rsid w:val="00247A4C"/>
    <w:rsid w:val="00247F5F"/>
    <w:rsid w:val="002509A0"/>
    <w:rsid w:val="00250B80"/>
    <w:rsid w:val="00250FA4"/>
    <w:rsid w:val="0025149E"/>
    <w:rsid w:val="0025252E"/>
    <w:rsid w:val="002531C0"/>
    <w:rsid w:val="0025323D"/>
    <w:rsid w:val="00253870"/>
    <w:rsid w:val="00253ABB"/>
    <w:rsid w:val="00253FA6"/>
    <w:rsid w:val="0025474F"/>
    <w:rsid w:val="002551C2"/>
    <w:rsid w:val="002562BC"/>
    <w:rsid w:val="00256B1A"/>
    <w:rsid w:val="002576A1"/>
    <w:rsid w:val="002605C3"/>
    <w:rsid w:val="00260602"/>
    <w:rsid w:val="00260C12"/>
    <w:rsid w:val="00260EE6"/>
    <w:rsid w:val="002611E7"/>
    <w:rsid w:val="00261E4B"/>
    <w:rsid w:val="002629E2"/>
    <w:rsid w:val="00262B58"/>
    <w:rsid w:val="002636FA"/>
    <w:rsid w:val="00264C97"/>
    <w:rsid w:val="0026580E"/>
    <w:rsid w:val="00267E9D"/>
    <w:rsid w:val="00270598"/>
    <w:rsid w:val="002706A9"/>
    <w:rsid w:val="0027072B"/>
    <w:rsid w:val="002714E4"/>
    <w:rsid w:val="00271D14"/>
    <w:rsid w:val="00273348"/>
    <w:rsid w:val="00273636"/>
    <w:rsid w:val="00273946"/>
    <w:rsid w:val="002739F0"/>
    <w:rsid w:val="00273A8B"/>
    <w:rsid w:val="00273CFE"/>
    <w:rsid w:val="00274746"/>
    <w:rsid w:val="00274DA7"/>
    <w:rsid w:val="002752B6"/>
    <w:rsid w:val="00275B22"/>
    <w:rsid w:val="002762B9"/>
    <w:rsid w:val="002764A7"/>
    <w:rsid w:val="00277C06"/>
    <w:rsid w:val="00280698"/>
    <w:rsid w:val="00280994"/>
    <w:rsid w:val="00281B3C"/>
    <w:rsid w:val="00281D7A"/>
    <w:rsid w:val="00281EF0"/>
    <w:rsid w:val="00281EF5"/>
    <w:rsid w:val="00282366"/>
    <w:rsid w:val="00282D5C"/>
    <w:rsid w:val="0028393B"/>
    <w:rsid w:val="00283EAA"/>
    <w:rsid w:val="00285150"/>
    <w:rsid w:val="0028525A"/>
    <w:rsid w:val="002857A9"/>
    <w:rsid w:val="00286E35"/>
    <w:rsid w:val="00287E87"/>
    <w:rsid w:val="0029007F"/>
    <w:rsid w:val="00290C18"/>
    <w:rsid w:val="002918AF"/>
    <w:rsid w:val="00292149"/>
    <w:rsid w:val="00292718"/>
    <w:rsid w:val="00293C1C"/>
    <w:rsid w:val="0029548B"/>
    <w:rsid w:val="002958CD"/>
    <w:rsid w:val="00295CD3"/>
    <w:rsid w:val="00295D1C"/>
    <w:rsid w:val="00296382"/>
    <w:rsid w:val="00296388"/>
    <w:rsid w:val="002976A7"/>
    <w:rsid w:val="002A0302"/>
    <w:rsid w:val="002A05A7"/>
    <w:rsid w:val="002A07AB"/>
    <w:rsid w:val="002A0ADE"/>
    <w:rsid w:val="002A172E"/>
    <w:rsid w:val="002A1AFF"/>
    <w:rsid w:val="002A1BF5"/>
    <w:rsid w:val="002A1D66"/>
    <w:rsid w:val="002A31F5"/>
    <w:rsid w:val="002A36A8"/>
    <w:rsid w:val="002A417A"/>
    <w:rsid w:val="002A4372"/>
    <w:rsid w:val="002A4530"/>
    <w:rsid w:val="002A469F"/>
    <w:rsid w:val="002A4804"/>
    <w:rsid w:val="002A57FA"/>
    <w:rsid w:val="002A58A7"/>
    <w:rsid w:val="002A619D"/>
    <w:rsid w:val="002A7542"/>
    <w:rsid w:val="002B0B93"/>
    <w:rsid w:val="002B145D"/>
    <w:rsid w:val="002B23FE"/>
    <w:rsid w:val="002B2D52"/>
    <w:rsid w:val="002B3937"/>
    <w:rsid w:val="002B3A32"/>
    <w:rsid w:val="002B3F1A"/>
    <w:rsid w:val="002B4696"/>
    <w:rsid w:val="002B4E4E"/>
    <w:rsid w:val="002B65BD"/>
    <w:rsid w:val="002B6674"/>
    <w:rsid w:val="002B6998"/>
    <w:rsid w:val="002B6AC3"/>
    <w:rsid w:val="002B7B66"/>
    <w:rsid w:val="002B7FAA"/>
    <w:rsid w:val="002C1306"/>
    <w:rsid w:val="002C1678"/>
    <w:rsid w:val="002C2A65"/>
    <w:rsid w:val="002C2CE4"/>
    <w:rsid w:val="002C3379"/>
    <w:rsid w:val="002C3F01"/>
    <w:rsid w:val="002C45AA"/>
    <w:rsid w:val="002C60F5"/>
    <w:rsid w:val="002C655E"/>
    <w:rsid w:val="002C6AED"/>
    <w:rsid w:val="002C6D22"/>
    <w:rsid w:val="002C6D53"/>
    <w:rsid w:val="002D05ED"/>
    <w:rsid w:val="002D0936"/>
    <w:rsid w:val="002D0EE8"/>
    <w:rsid w:val="002D1C63"/>
    <w:rsid w:val="002D1F54"/>
    <w:rsid w:val="002D2125"/>
    <w:rsid w:val="002D25D8"/>
    <w:rsid w:val="002D27AF"/>
    <w:rsid w:val="002D3B48"/>
    <w:rsid w:val="002D3F4B"/>
    <w:rsid w:val="002D4EEB"/>
    <w:rsid w:val="002D4F1C"/>
    <w:rsid w:val="002D5703"/>
    <w:rsid w:val="002D60F4"/>
    <w:rsid w:val="002D611D"/>
    <w:rsid w:val="002D68CD"/>
    <w:rsid w:val="002D7194"/>
    <w:rsid w:val="002D7C8A"/>
    <w:rsid w:val="002D7F25"/>
    <w:rsid w:val="002E0167"/>
    <w:rsid w:val="002E1291"/>
    <w:rsid w:val="002E1995"/>
    <w:rsid w:val="002E2A2B"/>
    <w:rsid w:val="002E366A"/>
    <w:rsid w:val="002E3867"/>
    <w:rsid w:val="002E3BCC"/>
    <w:rsid w:val="002E3FE6"/>
    <w:rsid w:val="002E4197"/>
    <w:rsid w:val="002E5673"/>
    <w:rsid w:val="002E59FC"/>
    <w:rsid w:val="002E6E41"/>
    <w:rsid w:val="002F10AD"/>
    <w:rsid w:val="002F1641"/>
    <w:rsid w:val="002F1927"/>
    <w:rsid w:val="002F1A8A"/>
    <w:rsid w:val="002F1ACC"/>
    <w:rsid w:val="002F2028"/>
    <w:rsid w:val="002F22F1"/>
    <w:rsid w:val="002F2498"/>
    <w:rsid w:val="002F2724"/>
    <w:rsid w:val="002F3106"/>
    <w:rsid w:val="002F3BE4"/>
    <w:rsid w:val="002F3CAA"/>
    <w:rsid w:val="002F3EC0"/>
    <w:rsid w:val="002F41DE"/>
    <w:rsid w:val="002F5DDD"/>
    <w:rsid w:val="002F7392"/>
    <w:rsid w:val="002F73BA"/>
    <w:rsid w:val="002F7E53"/>
    <w:rsid w:val="003006EA"/>
    <w:rsid w:val="003014A6"/>
    <w:rsid w:val="003014E8"/>
    <w:rsid w:val="00301701"/>
    <w:rsid w:val="003021D1"/>
    <w:rsid w:val="003023E1"/>
    <w:rsid w:val="00302581"/>
    <w:rsid w:val="0030295A"/>
    <w:rsid w:val="00303CAE"/>
    <w:rsid w:val="00303F86"/>
    <w:rsid w:val="003047B2"/>
    <w:rsid w:val="00304AC6"/>
    <w:rsid w:val="00304E03"/>
    <w:rsid w:val="00305290"/>
    <w:rsid w:val="00305867"/>
    <w:rsid w:val="00306057"/>
    <w:rsid w:val="00306F6A"/>
    <w:rsid w:val="00310B83"/>
    <w:rsid w:val="00310BC2"/>
    <w:rsid w:val="0031123E"/>
    <w:rsid w:val="00311702"/>
    <w:rsid w:val="00311BF2"/>
    <w:rsid w:val="00312536"/>
    <w:rsid w:val="00312562"/>
    <w:rsid w:val="00312821"/>
    <w:rsid w:val="00312F78"/>
    <w:rsid w:val="00314A78"/>
    <w:rsid w:val="00314DD2"/>
    <w:rsid w:val="00316431"/>
    <w:rsid w:val="003167FF"/>
    <w:rsid w:val="00316981"/>
    <w:rsid w:val="00316CCD"/>
    <w:rsid w:val="00316EE6"/>
    <w:rsid w:val="00317C39"/>
    <w:rsid w:val="00317C69"/>
    <w:rsid w:val="003206B2"/>
    <w:rsid w:val="0032082A"/>
    <w:rsid w:val="00320B19"/>
    <w:rsid w:val="00320E89"/>
    <w:rsid w:val="00321A5A"/>
    <w:rsid w:val="00321AED"/>
    <w:rsid w:val="00322689"/>
    <w:rsid w:val="00325780"/>
    <w:rsid w:val="003267E0"/>
    <w:rsid w:val="00327401"/>
    <w:rsid w:val="003275A9"/>
    <w:rsid w:val="003277E3"/>
    <w:rsid w:val="00327D29"/>
    <w:rsid w:val="00327F92"/>
    <w:rsid w:val="00330841"/>
    <w:rsid w:val="00330DE4"/>
    <w:rsid w:val="003316D2"/>
    <w:rsid w:val="00331731"/>
    <w:rsid w:val="00331C76"/>
    <w:rsid w:val="00332A60"/>
    <w:rsid w:val="00332C9A"/>
    <w:rsid w:val="00332E8C"/>
    <w:rsid w:val="00333001"/>
    <w:rsid w:val="00333758"/>
    <w:rsid w:val="00333B53"/>
    <w:rsid w:val="0033413C"/>
    <w:rsid w:val="0033462B"/>
    <w:rsid w:val="00335307"/>
    <w:rsid w:val="0033548E"/>
    <w:rsid w:val="00335DC4"/>
    <w:rsid w:val="00335E24"/>
    <w:rsid w:val="0033601D"/>
    <w:rsid w:val="00337290"/>
    <w:rsid w:val="00337598"/>
    <w:rsid w:val="0033766D"/>
    <w:rsid w:val="00337CAD"/>
    <w:rsid w:val="00340920"/>
    <w:rsid w:val="0034110D"/>
    <w:rsid w:val="00341576"/>
    <w:rsid w:val="0034157D"/>
    <w:rsid w:val="003416A5"/>
    <w:rsid w:val="00342877"/>
    <w:rsid w:val="003431E3"/>
    <w:rsid w:val="003435F4"/>
    <w:rsid w:val="00343748"/>
    <w:rsid w:val="00343B4A"/>
    <w:rsid w:val="00343B7C"/>
    <w:rsid w:val="0034410F"/>
    <w:rsid w:val="0034516F"/>
    <w:rsid w:val="00345919"/>
    <w:rsid w:val="003459D1"/>
    <w:rsid w:val="00345A4B"/>
    <w:rsid w:val="00345B81"/>
    <w:rsid w:val="00345C22"/>
    <w:rsid w:val="00346265"/>
    <w:rsid w:val="00346D84"/>
    <w:rsid w:val="00347293"/>
    <w:rsid w:val="003475E3"/>
    <w:rsid w:val="003478A5"/>
    <w:rsid w:val="003519E5"/>
    <w:rsid w:val="003523C6"/>
    <w:rsid w:val="0035278B"/>
    <w:rsid w:val="00352F53"/>
    <w:rsid w:val="003534F3"/>
    <w:rsid w:val="00355104"/>
    <w:rsid w:val="00355AE0"/>
    <w:rsid w:val="00355CE0"/>
    <w:rsid w:val="00355EF9"/>
    <w:rsid w:val="00356A82"/>
    <w:rsid w:val="00356F9B"/>
    <w:rsid w:val="00357BA4"/>
    <w:rsid w:val="0036040C"/>
    <w:rsid w:val="0036093A"/>
    <w:rsid w:val="00360B84"/>
    <w:rsid w:val="003614EA"/>
    <w:rsid w:val="00362B3E"/>
    <w:rsid w:val="00362B6D"/>
    <w:rsid w:val="00363EDA"/>
    <w:rsid w:val="0036458D"/>
    <w:rsid w:val="00364BCE"/>
    <w:rsid w:val="003651ED"/>
    <w:rsid w:val="003653D4"/>
    <w:rsid w:val="00365E8D"/>
    <w:rsid w:val="00366159"/>
    <w:rsid w:val="00366231"/>
    <w:rsid w:val="003663D8"/>
    <w:rsid w:val="00366A27"/>
    <w:rsid w:val="00366BDD"/>
    <w:rsid w:val="00366FE6"/>
    <w:rsid w:val="00370159"/>
    <w:rsid w:val="003706C2"/>
    <w:rsid w:val="00371206"/>
    <w:rsid w:val="00371CBC"/>
    <w:rsid w:val="0037219D"/>
    <w:rsid w:val="00373690"/>
    <w:rsid w:val="003746E6"/>
    <w:rsid w:val="00375153"/>
    <w:rsid w:val="0037529B"/>
    <w:rsid w:val="00375502"/>
    <w:rsid w:val="00375D26"/>
    <w:rsid w:val="00376542"/>
    <w:rsid w:val="0037655E"/>
    <w:rsid w:val="0037673C"/>
    <w:rsid w:val="00376888"/>
    <w:rsid w:val="00376BE8"/>
    <w:rsid w:val="00376E9C"/>
    <w:rsid w:val="00377CE6"/>
    <w:rsid w:val="003803C3"/>
    <w:rsid w:val="00380CA7"/>
    <w:rsid w:val="003811EC"/>
    <w:rsid w:val="003819C3"/>
    <w:rsid w:val="00381C80"/>
    <w:rsid w:val="0038206E"/>
    <w:rsid w:val="00382141"/>
    <w:rsid w:val="003822E5"/>
    <w:rsid w:val="003830D2"/>
    <w:rsid w:val="0038332B"/>
    <w:rsid w:val="0038339A"/>
    <w:rsid w:val="0038491D"/>
    <w:rsid w:val="00384FE1"/>
    <w:rsid w:val="003852A4"/>
    <w:rsid w:val="00385EA4"/>
    <w:rsid w:val="00386793"/>
    <w:rsid w:val="00386A8F"/>
    <w:rsid w:val="00386EE7"/>
    <w:rsid w:val="00387120"/>
    <w:rsid w:val="00387699"/>
    <w:rsid w:val="003876D2"/>
    <w:rsid w:val="00387921"/>
    <w:rsid w:val="00387BE0"/>
    <w:rsid w:val="0039038F"/>
    <w:rsid w:val="00390EF6"/>
    <w:rsid w:val="00391A7F"/>
    <w:rsid w:val="00393A6E"/>
    <w:rsid w:val="003949A8"/>
    <w:rsid w:val="0039588D"/>
    <w:rsid w:val="00395909"/>
    <w:rsid w:val="0039620E"/>
    <w:rsid w:val="003974D0"/>
    <w:rsid w:val="00397B4C"/>
    <w:rsid w:val="003A0730"/>
    <w:rsid w:val="003A0D44"/>
    <w:rsid w:val="003A131B"/>
    <w:rsid w:val="003A1544"/>
    <w:rsid w:val="003A158D"/>
    <w:rsid w:val="003A1BFE"/>
    <w:rsid w:val="003A25CA"/>
    <w:rsid w:val="003A2631"/>
    <w:rsid w:val="003A2ABC"/>
    <w:rsid w:val="003A3D9E"/>
    <w:rsid w:val="003A3EEF"/>
    <w:rsid w:val="003A408F"/>
    <w:rsid w:val="003A5031"/>
    <w:rsid w:val="003A51F4"/>
    <w:rsid w:val="003A5DFB"/>
    <w:rsid w:val="003A6E1D"/>
    <w:rsid w:val="003A7973"/>
    <w:rsid w:val="003A7ADF"/>
    <w:rsid w:val="003A7DAB"/>
    <w:rsid w:val="003B09CB"/>
    <w:rsid w:val="003B0DA6"/>
    <w:rsid w:val="003B17A3"/>
    <w:rsid w:val="003B1EC3"/>
    <w:rsid w:val="003B26CB"/>
    <w:rsid w:val="003B33E4"/>
    <w:rsid w:val="003B3F31"/>
    <w:rsid w:val="003B4339"/>
    <w:rsid w:val="003B4368"/>
    <w:rsid w:val="003B4DB0"/>
    <w:rsid w:val="003B52CC"/>
    <w:rsid w:val="003B56CF"/>
    <w:rsid w:val="003B5E13"/>
    <w:rsid w:val="003B64DB"/>
    <w:rsid w:val="003B6C9B"/>
    <w:rsid w:val="003B6F74"/>
    <w:rsid w:val="003B73F3"/>
    <w:rsid w:val="003B7B33"/>
    <w:rsid w:val="003C01AD"/>
    <w:rsid w:val="003C1E75"/>
    <w:rsid w:val="003C2B36"/>
    <w:rsid w:val="003C429D"/>
    <w:rsid w:val="003C4DFE"/>
    <w:rsid w:val="003C6162"/>
    <w:rsid w:val="003C63A8"/>
    <w:rsid w:val="003C6D88"/>
    <w:rsid w:val="003C78F6"/>
    <w:rsid w:val="003C7EBE"/>
    <w:rsid w:val="003C7FBD"/>
    <w:rsid w:val="003D07E8"/>
    <w:rsid w:val="003D106E"/>
    <w:rsid w:val="003D1133"/>
    <w:rsid w:val="003D1A39"/>
    <w:rsid w:val="003D1EBE"/>
    <w:rsid w:val="003D2884"/>
    <w:rsid w:val="003D2D60"/>
    <w:rsid w:val="003D36C8"/>
    <w:rsid w:val="003D5A9E"/>
    <w:rsid w:val="003D5C47"/>
    <w:rsid w:val="003D72B5"/>
    <w:rsid w:val="003D7469"/>
    <w:rsid w:val="003D7B19"/>
    <w:rsid w:val="003E0A3C"/>
    <w:rsid w:val="003E1643"/>
    <w:rsid w:val="003E177B"/>
    <w:rsid w:val="003E1A23"/>
    <w:rsid w:val="003E2706"/>
    <w:rsid w:val="003E2C9E"/>
    <w:rsid w:val="003E3BB8"/>
    <w:rsid w:val="003E46F4"/>
    <w:rsid w:val="003E575A"/>
    <w:rsid w:val="003E6B52"/>
    <w:rsid w:val="003E6BA0"/>
    <w:rsid w:val="003E7DC9"/>
    <w:rsid w:val="003E7EFA"/>
    <w:rsid w:val="003F1315"/>
    <w:rsid w:val="003F1337"/>
    <w:rsid w:val="003F2010"/>
    <w:rsid w:val="003F23E3"/>
    <w:rsid w:val="003F24C0"/>
    <w:rsid w:val="003F3A76"/>
    <w:rsid w:val="003F3AE7"/>
    <w:rsid w:val="003F3CE8"/>
    <w:rsid w:val="003F4C88"/>
    <w:rsid w:val="003F54D5"/>
    <w:rsid w:val="003F6128"/>
    <w:rsid w:val="003F634E"/>
    <w:rsid w:val="003F69D3"/>
    <w:rsid w:val="003F76F6"/>
    <w:rsid w:val="004000DD"/>
    <w:rsid w:val="00401158"/>
    <w:rsid w:val="00401267"/>
    <w:rsid w:val="0040165A"/>
    <w:rsid w:val="00401EB9"/>
    <w:rsid w:val="00402A5D"/>
    <w:rsid w:val="00402A6F"/>
    <w:rsid w:val="00402B1E"/>
    <w:rsid w:val="00402D46"/>
    <w:rsid w:val="0040339E"/>
    <w:rsid w:val="0040425D"/>
    <w:rsid w:val="00405A61"/>
    <w:rsid w:val="00406088"/>
    <w:rsid w:val="0040616A"/>
    <w:rsid w:val="00407583"/>
    <w:rsid w:val="004076A6"/>
    <w:rsid w:val="004078F0"/>
    <w:rsid w:val="00407B2A"/>
    <w:rsid w:val="00410BA1"/>
    <w:rsid w:val="00410E2E"/>
    <w:rsid w:val="004121C9"/>
    <w:rsid w:val="004136DD"/>
    <w:rsid w:val="00413DA9"/>
    <w:rsid w:val="004144A0"/>
    <w:rsid w:val="00414EDA"/>
    <w:rsid w:val="004150AF"/>
    <w:rsid w:val="00416AEA"/>
    <w:rsid w:val="00416FCE"/>
    <w:rsid w:val="00417C89"/>
    <w:rsid w:val="004216B1"/>
    <w:rsid w:val="00421F4D"/>
    <w:rsid w:val="0042214E"/>
    <w:rsid w:val="0042237C"/>
    <w:rsid w:val="00422B2F"/>
    <w:rsid w:val="004230F8"/>
    <w:rsid w:val="004238E2"/>
    <w:rsid w:val="00423E94"/>
    <w:rsid w:val="00424B52"/>
    <w:rsid w:val="0042527F"/>
    <w:rsid w:val="00425428"/>
    <w:rsid w:val="004254C5"/>
    <w:rsid w:val="004254F2"/>
    <w:rsid w:val="00425AB9"/>
    <w:rsid w:val="00425C9A"/>
    <w:rsid w:val="00426239"/>
    <w:rsid w:val="00426398"/>
    <w:rsid w:val="00426842"/>
    <w:rsid w:val="0042719C"/>
    <w:rsid w:val="00427230"/>
    <w:rsid w:val="004300B2"/>
    <w:rsid w:val="004300E2"/>
    <w:rsid w:val="00430938"/>
    <w:rsid w:val="004310A7"/>
    <w:rsid w:val="0043125F"/>
    <w:rsid w:val="0043256D"/>
    <w:rsid w:val="004328CB"/>
    <w:rsid w:val="00432921"/>
    <w:rsid w:val="00432997"/>
    <w:rsid w:val="00433806"/>
    <w:rsid w:val="00433D59"/>
    <w:rsid w:val="00434501"/>
    <w:rsid w:val="00434ADF"/>
    <w:rsid w:val="004350A9"/>
    <w:rsid w:val="00435D65"/>
    <w:rsid w:val="00435FCB"/>
    <w:rsid w:val="004365E3"/>
    <w:rsid w:val="00436871"/>
    <w:rsid w:val="00437695"/>
    <w:rsid w:val="00437724"/>
    <w:rsid w:val="00437A0D"/>
    <w:rsid w:val="00437EDC"/>
    <w:rsid w:val="00437EF7"/>
    <w:rsid w:val="0044077A"/>
    <w:rsid w:val="00440B49"/>
    <w:rsid w:val="00440F08"/>
    <w:rsid w:val="004417FF"/>
    <w:rsid w:val="00443A91"/>
    <w:rsid w:val="00444390"/>
    <w:rsid w:val="00444AD3"/>
    <w:rsid w:val="00444FF2"/>
    <w:rsid w:val="004464F7"/>
    <w:rsid w:val="00446EFC"/>
    <w:rsid w:val="00447598"/>
    <w:rsid w:val="00447ABC"/>
    <w:rsid w:val="00447CDF"/>
    <w:rsid w:val="00450C63"/>
    <w:rsid w:val="00451475"/>
    <w:rsid w:val="004517A6"/>
    <w:rsid w:val="00451B24"/>
    <w:rsid w:val="004528C0"/>
    <w:rsid w:val="0045298A"/>
    <w:rsid w:val="00453384"/>
    <w:rsid w:val="00453912"/>
    <w:rsid w:val="00453A5A"/>
    <w:rsid w:val="00453C25"/>
    <w:rsid w:val="00453C2F"/>
    <w:rsid w:val="00453DB7"/>
    <w:rsid w:val="004540CA"/>
    <w:rsid w:val="004541D4"/>
    <w:rsid w:val="00456142"/>
    <w:rsid w:val="00456BBB"/>
    <w:rsid w:val="004570AF"/>
    <w:rsid w:val="004571CA"/>
    <w:rsid w:val="004575B4"/>
    <w:rsid w:val="00457CD5"/>
    <w:rsid w:val="00457CFB"/>
    <w:rsid w:val="00460445"/>
    <w:rsid w:val="004604D3"/>
    <w:rsid w:val="004607AC"/>
    <w:rsid w:val="00460CEE"/>
    <w:rsid w:val="00460E1C"/>
    <w:rsid w:val="0046139E"/>
    <w:rsid w:val="004614E4"/>
    <w:rsid w:val="00461BE0"/>
    <w:rsid w:val="00461C9C"/>
    <w:rsid w:val="004627EC"/>
    <w:rsid w:val="00462F95"/>
    <w:rsid w:val="004650AE"/>
    <w:rsid w:val="00465483"/>
    <w:rsid w:val="00465BEA"/>
    <w:rsid w:val="004665D2"/>
    <w:rsid w:val="0046676C"/>
    <w:rsid w:val="00466896"/>
    <w:rsid w:val="00467C2E"/>
    <w:rsid w:val="004702D5"/>
    <w:rsid w:val="004705CE"/>
    <w:rsid w:val="00470D4F"/>
    <w:rsid w:val="00470E69"/>
    <w:rsid w:val="0047113C"/>
    <w:rsid w:val="00471E66"/>
    <w:rsid w:val="00472DE1"/>
    <w:rsid w:val="0047309C"/>
    <w:rsid w:val="00473623"/>
    <w:rsid w:val="004737C8"/>
    <w:rsid w:val="0047392C"/>
    <w:rsid w:val="0047393F"/>
    <w:rsid w:val="0047449B"/>
    <w:rsid w:val="00475887"/>
    <w:rsid w:val="00475B2D"/>
    <w:rsid w:val="00476862"/>
    <w:rsid w:val="00476952"/>
    <w:rsid w:val="00477574"/>
    <w:rsid w:val="004804A0"/>
    <w:rsid w:val="00480A19"/>
    <w:rsid w:val="00480A33"/>
    <w:rsid w:val="00480BEC"/>
    <w:rsid w:val="00480EB0"/>
    <w:rsid w:val="0048100E"/>
    <w:rsid w:val="00481305"/>
    <w:rsid w:val="00482791"/>
    <w:rsid w:val="00482AF1"/>
    <w:rsid w:val="00482B50"/>
    <w:rsid w:val="004832E9"/>
    <w:rsid w:val="0048353D"/>
    <w:rsid w:val="00483551"/>
    <w:rsid w:val="00483E1D"/>
    <w:rsid w:val="00483F1F"/>
    <w:rsid w:val="00483F75"/>
    <w:rsid w:val="004847B5"/>
    <w:rsid w:val="004858B7"/>
    <w:rsid w:val="00486253"/>
    <w:rsid w:val="00486F9D"/>
    <w:rsid w:val="0048790D"/>
    <w:rsid w:val="00490148"/>
    <w:rsid w:val="0049127A"/>
    <w:rsid w:val="0049139E"/>
    <w:rsid w:val="0049285C"/>
    <w:rsid w:val="004928EA"/>
    <w:rsid w:val="00492B96"/>
    <w:rsid w:val="00492DF9"/>
    <w:rsid w:val="004931C4"/>
    <w:rsid w:val="004939D2"/>
    <w:rsid w:val="00493F23"/>
    <w:rsid w:val="00494257"/>
    <w:rsid w:val="0049490D"/>
    <w:rsid w:val="00494C9E"/>
    <w:rsid w:val="0049674A"/>
    <w:rsid w:val="0049688A"/>
    <w:rsid w:val="004968A6"/>
    <w:rsid w:val="00497AC4"/>
    <w:rsid w:val="004A0886"/>
    <w:rsid w:val="004A09A9"/>
    <w:rsid w:val="004A0E30"/>
    <w:rsid w:val="004A0F80"/>
    <w:rsid w:val="004A0FDF"/>
    <w:rsid w:val="004A15A9"/>
    <w:rsid w:val="004A1637"/>
    <w:rsid w:val="004A16B2"/>
    <w:rsid w:val="004A1C31"/>
    <w:rsid w:val="004A4026"/>
    <w:rsid w:val="004A49BD"/>
    <w:rsid w:val="004A4B6B"/>
    <w:rsid w:val="004A5A4D"/>
    <w:rsid w:val="004A5C39"/>
    <w:rsid w:val="004A652E"/>
    <w:rsid w:val="004A68A1"/>
    <w:rsid w:val="004A68F5"/>
    <w:rsid w:val="004A694B"/>
    <w:rsid w:val="004A7473"/>
    <w:rsid w:val="004A7A0C"/>
    <w:rsid w:val="004B00AC"/>
    <w:rsid w:val="004B02D3"/>
    <w:rsid w:val="004B0851"/>
    <w:rsid w:val="004B0CCC"/>
    <w:rsid w:val="004B149B"/>
    <w:rsid w:val="004B19C0"/>
    <w:rsid w:val="004B1D4E"/>
    <w:rsid w:val="004B2B99"/>
    <w:rsid w:val="004B2C9F"/>
    <w:rsid w:val="004B2ECC"/>
    <w:rsid w:val="004B33FF"/>
    <w:rsid w:val="004B343D"/>
    <w:rsid w:val="004B349C"/>
    <w:rsid w:val="004B3DAC"/>
    <w:rsid w:val="004B44F5"/>
    <w:rsid w:val="004B4A85"/>
    <w:rsid w:val="004B4CE8"/>
    <w:rsid w:val="004B5599"/>
    <w:rsid w:val="004B59FE"/>
    <w:rsid w:val="004B6078"/>
    <w:rsid w:val="004B60CB"/>
    <w:rsid w:val="004B65BA"/>
    <w:rsid w:val="004C07D2"/>
    <w:rsid w:val="004C0EAE"/>
    <w:rsid w:val="004C1335"/>
    <w:rsid w:val="004C2092"/>
    <w:rsid w:val="004C317C"/>
    <w:rsid w:val="004C3A0C"/>
    <w:rsid w:val="004C4070"/>
    <w:rsid w:val="004C4507"/>
    <w:rsid w:val="004C4BDA"/>
    <w:rsid w:val="004C50FD"/>
    <w:rsid w:val="004C59A2"/>
    <w:rsid w:val="004C61F9"/>
    <w:rsid w:val="004C654F"/>
    <w:rsid w:val="004C67E2"/>
    <w:rsid w:val="004C6994"/>
    <w:rsid w:val="004C6C09"/>
    <w:rsid w:val="004C745B"/>
    <w:rsid w:val="004C7F84"/>
    <w:rsid w:val="004D0B20"/>
    <w:rsid w:val="004D20AA"/>
    <w:rsid w:val="004D284D"/>
    <w:rsid w:val="004D2EF6"/>
    <w:rsid w:val="004D307C"/>
    <w:rsid w:val="004D46B9"/>
    <w:rsid w:val="004D5826"/>
    <w:rsid w:val="004D7659"/>
    <w:rsid w:val="004D7C77"/>
    <w:rsid w:val="004E0BC8"/>
    <w:rsid w:val="004E26A6"/>
    <w:rsid w:val="004E2DFE"/>
    <w:rsid w:val="004E2EE6"/>
    <w:rsid w:val="004E2F4F"/>
    <w:rsid w:val="004E38D1"/>
    <w:rsid w:val="004E3F04"/>
    <w:rsid w:val="004E40CA"/>
    <w:rsid w:val="004E40CD"/>
    <w:rsid w:val="004E4258"/>
    <w:rsid w:val="004E4A54"/>
    <w:rsid w:val="004E5A7C"/>
    <w:rsid w:val="004E5AB6"/>
    <w:rsid w:val="004E6CB7"/>
    <w:rsid w:val="004E7248"/>
    <w:rsid w:val="004F0B4A"/>
    <w:rsid w:val="004F0E4C"/>
    <w:rsid w:val="004F233B"/>
    <w:rsid w:val="004F4BF0"/>
    <w:rsid w:val="004F5755"/>
    <w:rsid w:val="004F6F37"/>
    <w:rsid w:val="004F775D"/>
    <w:rsid w:val="004F7C14"/>
    <w:rsid w:val="00500030"/>
    <w:rsid w:val="00500994"/>
    <w:rsid w:val="00500B4B"/>
    <w:rsid w:val="00500F5D"/>
    <w:rsid w:val="00501255"/>
    <w:rsid w:val="0050130E"/>
    <w:rsid w:val="0050139D"/>
    <w:rsid w:val="00501C61"/>
    <w:rsid w:val="00502FB8"/>
    <w:rsid w:val="0050345A"/>
    <w:rsid w:val="005038D0"/>
    <w:rsid w:val="0050401A"/>
    <w:rsid w:val="00504C33"/>
    <w:rsid w:val="00504EF0"/>
    <w:rsid w:val="005052E1"/>
    <w:rsid w:val="00505B6F"/>
    <w:rsid w:val="00505B8F"/>
    <w:rsid w:val="00505C3D"/>
    <w:rsid w:val="00506D9F"/>
    <w:rsid w:val="00506F3C"/>
    <w:rsid w:val="0050751C"/>
    <w:rsid w:val="0050773A"/>
    <w:rsid w:val="00507E26"/>
    <w:rsid w:val="00510900"/>
    <w:rsid w:val="00511435"/>
    <w:rsid w:val="00511843"/>
    <w:rsid w:val="00511CE2"/>
    <w:rsid w:val="005124C0"/>
    <w:rsid w:val="005129AB"/>
    <w:rsid w:val="00512DE1"/>
    <w:rsid w:val="00513451"/>
    <w:rsid w:val="00514FF1"/>
    <w:rsid w:val="00515DF8"/>
    <w:rsid w:val="005160E8"/>
    <w:rsid w:val="00516391"/>
    <w:rsid w:val="005163C6"/>
    <w:rsid w:val="005167F1"/>
    <w:rsid w:val="005172EF"/>
    <w:rsid w:val="005175FC"/>
    <w:rsid w:val="0051789E"/>
    <w:rsid w:val="00520045"/>
    <w:rsid w:val="00520143"/>
    <w:rsid w:val="0052021A"/>
    <w:rsid w:val="005207BA"/>
    <w:rsid w:val="0052095E"/>
    <w:rsid w:val="005216D3"/>
    <w:rsid w:val="0052178B"/>
    <w:rsid w:val="00521A14"/>
    <w:rsid w:val="00521C67"/>
    <w:rsid w:val="00522072"/>
    <w:rsid w:val="00522168"/>
    <w:rsid w:val="005233AB"/>
    <w:rsid w:val="00523492"/>
    <w:rsid w:val="00523792"/>
    <w:rsid w:val="00524402"/>
    <w:rsid w:val="00524ADE"/>
    <w:rsid w:val="00525D03"/>
    <w:rsid w:val="00526A35"/>
    <w:rsid w:val="00526B1E"/>
    <w:rsid w:val="00526B3E"/>
    <w:rsid w:val="00526F46"/>
    <w:rsid w:val="00526FCC"/>
    <w:rsid w:val="00527F3B"/>
    <w:rsid w:val="0053043B"/>
    <w:rsid w:val="00530B44"/>
    <w:rsid w:val="00530BD6"/>
    <w:rsid w:val="00530F30"/>
    <w:rsid w:val="005314E7"/>
    <w:rsid w:val="00531633"/>
    <w:rsid w:val="0053182A"/>
    <w:rsid w:val="005319EB"/>
    <w:rsid w:val="00531ADD"/>
    <w:rsid w:val="00531CB1"/>
    <w:rsid w:val="00531D79"/>
    <w:rsid w:val="005320B6"/>
    <w:rsid w:val="00532F61"/>
    <w:rsid w:val="0053475B"/>
    <w:rsid w:val="0053493C"/>
    <w:rsid w:val="00534C3C"/>
    <w:rsid w:val="0053550D"/>
    <w:rsid w:val="00535F3F"/>
    <w:rsid w:val="005363FF"/>
    <w:rsid w:val="00540668"/>
    <w:rsid w:val="00540759"/>
    <w:rsid w:val="00541309"/>
    <w:rsid w:val="005419EA"/>
    <w:rsid w:val="00541A51"/>
    <w:rsid w:val="0054256A"/>
    <w:rsid w:val="005425D1"/>
    <w:rsid w:val="00542C9C"/>
    <w:rsid w:val="005433DF"/>
    <w:rsid w:val="00543BD4"/>
    <w:rsid w:val="00543DAA"/>
    <w:rsid w:val="0054422F"/>
    <w:rsid w:val="0054427B"/>
    <w:rsid w:val="005442AD"/>
    <w:rsid w:val="0054431D"/>
    <w:rsid w:val="00544FC7"/>
    <w:rsid w:val="005454CD"/>
    <w:rsid w:val="00545A37"/>
    <w:rsid w:val="00546283"/>
    <w:rsid w:val="00546FCC"/>
    <w:rsid w:val="00550040"/>
    <w:rsid w:val="00550082"/>
    <w:rsid w:val="00550687"/>
    <w:rsid w:val="005507C6"/>
    <w:rsid w:val="005509F4"/>
    <w:rsid w:val="0055109A"/>
    <w:rsid w:val="00551CF1"/>
    <w:rsid w:val="0055214C"/>
    <w:rsid w:val="00552865"/>
    <w:rsid w:val="00552EFB"/>
    <w:rsid w:val="0055500D"/>
    <w:rsid w:val="005554C8"/>
    <w:rsid w:val="005556B7"/>
    <w:rsid w:val="005558BA"/>
    <w:rsid w:val="005558CD"/>
    <w:rsid w:val="005568F1"/>
    <w:rsid w:val="005572D5"/>
    <w:rsid w:val="0055774E"/>
    <w:rsid w:val="0055790F"/>
    <w:rsid w:val="005604F5"/>
    <w:rsid w:val="005605D6"/>
    <w:rsid w:val="00560CA4"/>
    <w:rsid w:val="00562F5A"/>
    <w:rsid w:val="005630F8"/>
    <w:rsid w:val="0056371B"/>
    <w:rsid w:val="00564420"/>
    <w:rsid w:val="00564726"/>
    <w:rsid w:val="0056495F"/>
    <w:rsid w:val="00564F5F"/>
    <w:rsid w:val="0056536A"/>
    <w:rsid w:val="005668C7"/>
    <w:rsid w:val="00567242"/>
    <w:rsid w:val="00567E53"/>
    <w:rsid w:val="00570444"/>
    <w:rsid w:val="00571B5C"/>
    <w:rsid w:val="00571BAE"/>
    <w:rsid w:val="005722B6"/>
    <w:rsid w:val="00572D7B"/>
    <w:rsid w:val="00573491"/>
    <w:rsid w:val="00573E89"/>
    <w:rsid w:val="00573FE5"/>
    <w:rsid w:val="005750FC"/>
    <w:rsid w:val="005761F5"/>
    <w:rsid w:val="005763E0"/>
    <w:rsid w:val="005769C9"/>
    <w:rsid w:val="005801B9"/>
    <w:rsid w:val="00580491"/>
    <w:rsid w:val="00580AA7"/>
    <w:rsid w:val="0058230D"/>
    <w:rsid w:val="00583330"/>
    <w:rsid w:val="00584346"/>
    <w:rsid w:val="00584F73"/>
    <w:rsid w:val="00586E59"/>
    <w:rsid w:val="00587E06"/>
    <w:rsid w:val="00587EB2"/>
    <w:rsid w:val="005904D4"/>
    <w:rsid w:val="005909A2"/>
    <w:rsid w:val="00591A81"/>
    <w:rsid w:val="005922A7"/>
    <w:rsid w:val="0059297F"/>
    <w:rsid w:val="00592E44"/>
    <w:rsid w:val="00593953"/>
    <w:rsid w:val="005939ED"/>
    <w:rsid w:val="00593C36"/>
    <w:rsid w:val="00594D69"/>
    <w:rsid w:val="00595150"/>
    <w:rsid w:val="005959F5"/>
    <w:rsid w:val="00595DAF"/>
    <w:rsid w:val="0059631B"/>
    <w:rsid w:val="00596CDB"/>
    <w:rsid w:val="00596D04"/>
    <w:rsid w:val="00596D54"/>
    <w:rsid w:val="00597255"/>
    <w:rsid w:val="005974F3"/>
    <w:rsid w:val="00597CC8"/>
    <w:rsid w:val="00597F5E"/>
    <w:rsid w:val="005A035E"/>
    <w:rsid w:val="005A036C"/>
    <w:rsid w:val="005A0452"/>
    <w:rsid w:val="005A15FA"/>
    <w:rsid w:val="005A2C02"/>
    <w:rsid w:val="005A2FC7"/>
    <w:rsid w:val="005A351F"/>
    <w:rsid w:val="005A4CF6"/>
    <w:rsid w:val="005A52EA"/>
    <w:rsid w:val="005A5725"/>
    <w:rsid w:val="005A5C91"/>
    <w:rsid w:val="005A6E39"/>
    <w:rsid w:val="005A71F9"/>
    <w:rsid w:val="005A793F"/>
    <w:rsid w:val="005A7AB5"/>
    <w:rsid w:val="005A7AE6"/>
    <w:rsid w:val="005B0547"/>
    <w:rsid w:val="005B0688"/>
    <w:rsid w:val="005B07A1"/>
    <w:rsid w:val="005B100D"/>
    <w:rsid w:val="005B1265"/>
    <w:rsid w:val="005B1611"/>
    <w:rsid w:val="005B2536"/>
    <w:rsid w:val="005B2DC6"/>
    <w:rsid w:val="005B3103"/>
    <w:rsid w:val="005B39A4"/>
    <w:rsid w:val="005B49EE"/>
    <w:rsid w:val="005B580B"/>
    <w:rsid w:val="005B5A3F"/>
    <w:rsid w:val="005B5F80"/>
    <w:rsid w:val="005B681C"/>
    <w:rsid w:val="005B6834"/>
    <w:rsid w:val="005B6A85"/>
    <w:rsid w:val="005B7920"/>
    <w:rsid w:val="005B7980"/>
    <w:rsid w:val="005B7AB1"/>
    <w:rsid w:val="005C0568"/>
    <w:rsid w:val="005C09B3"/>
    <w:rsid w:val="005C0BB4"/>
    <w:rsid w:val="005C16CB"/>
    <w:rsid w:val="005C1897"/>
    <w:rsid w:val="005C1B87"/>
    <w:rsid w:val="005C1E56"/>
    <w:rsid w:val="005C2837"/>
    <w:rsid w:val="005C2A43"/>
    <w:rsid w:val="005C36A2"/>
    <w:rsid w:val="005C427F"/>
    <w:rsid w:val="005C4C34"/>
    <w:rsid w:val="005C698E"/>
    <w:rsid w:val="005C6F8D"/>
    <w:rsid w:val="005C73D1"/>
    <w:rsid w:val="005C7676"/>
    <w:rsid w:val="005C7758"/>
    <w:rsid w:val="005C7806"/>
    <w:rsid w:val="005C7AA5"/>
    <w:rsid w:val="005C7AAC"/>
    <w:rsid w:val="005D0309"/>
    <w:rsid w:val="005D0530"/>
    <w:rsid w:val="005D0DEE"/>
    <w:rsid w:val="005D18BF"/>
    <w:rsid w:val="005D19D0"/>
    <w:rsid w:val="005D1C1E"/>
    <w:rsid w:val="005D1F2B"/>
    <w:rsid w:val="005D248F"/>
    <w:rsid w:val="005D2880"/>
    <w:rsid w:val="005D360B"/>
    <w:rsid w:val="005D37C6"/>
    <w:rsid w:val="005D3B08"/>
    <w:rsid w:val="005D4C69"/>
    <w:rsid w:val="005D553D"/>
    <w:rsid w:val="005D5580"/>
    <w:rsid w:val="005D5627"/>
    <w:rsid w:val="005D59C8"/>
    <w:rsid w:val="005D5B3E"/>
    <w:rsid w:val="005D5C70"/>
    <w:rsid w:val="005D6311"/>
    <w:rsid w:val="005D6421"/>
    <w:rsid w:val="005D669D"/>
    <w:rsid w:val="005D6C6E"/>
    <w:rsid w:val="005D7E84"/>
    <w:rsid w:val="005E089A"/>
    <w:rsid w:val="005E0EE2"/>
    <w:rsid w:val="005E10D6"/>
    <w:rsid w:val="005E126F"/>
    <w:rsid w:val="005E2115"/>
    <w:rsid w:val="005E272F"/>
    <w:rsid w:val="005E3A30"/>
    <w:rsid w:val="005E3E68"/>
    <w:rsid w:val="005E3F15"/>
    <w:rsid w:val="005E40D0"/>
    <w:rsid w:val="005E4DC5"/>
    <w:rsid w:val="005E505B"/>
    <w:rsid w:val="005E75D5"/>
    <w:rsid w:val="005F0F81"/>
    <w:rsid w:val="005F1934"/>
    <w:rsid w:val="005F19BA"/>
    <w:rsid w:val="005F1EA5"/>
    <w:rsid w:val="005F2374"/>
    <w:rsid w:val="005F3475"/>
    <w:rsid w:val="005F3D98"/>
    <w:rsid w:val="005F4535"/>
    <w:rsid w:val="005F472C"/>
    <w:rsid w:val="005F47B0"/>
    <w:rsid w:val="005F53EC"/>
    <w:rsid w:val="005F5B52"/>
    <w:rsid w:val="005F671C"/>
    <w:rsid w:val="005F6B5A"/>
    <w:rsid w:val="005F74B3"/>
    <w:rsid w:val="005F76F4"/>
    <w:rsid w:val="00600EB9"/>
    <w:rsid w:val="0060228C"/>
    <w:rsid w:val="00602AFD"/>
    <w:rsid w:val="00602C5E"/>
    <w:rsid w:val="00602CA0"/>
    <w:rsid w:val="00602FBA"/>
    <w:rsid w:val="006035E2"/>
    <w:rsid w:val="006036A0"/>
    <w:rsid w:val="00603FA2"/>
    <w:rsid w:val="0060485D"/>
    <w:rsid w:val="006056A2"/>
    <w:rsid w:val="00605CFA"/>
    <w:rsid w:val="00605DAD"/>
    <w:rsid w:val="0060685B"/>
    <w:rsid w:val="00606B37"/>
    <w:rsid w:val="00606B48"/>
    <w:rsid w:val="00606F39"/>
    <w:rsid w:val="00606F60"/>
    <w:rsid w:val="006073F4"/>
    <w:rsid w:val="0060763A"/>
    <w:rsid w:val="00607897"/>
    <w:rsid w:val="006104F0"/>
    <w:rsid w:val="0061072F"/>
    <w:rsid w:val="006108A4"/>
    <w:rsid w:val="006113C7"/>
    <w:rsid w:val="006118B8"/>
    <w:rsid w:val="00612005"/>
    <w:rsid w:val="00613225"/>
    <w:rsid w:val="006137D1"/>
    <w:rsid w:val="00613800"/>
    <w:rsid w:val="00613840"/>
    <w:rsid w:val="006139A7"/>
    <w:rsid w:val="006151D1"/>
    <w:rsid w:val="006154DF"/>
    <w:rsid w:val="00615750"/>
    <w:rsid w:val="00615908"/>
    <w:rsid w:val="00615A1E"/>
    <w:rsid w:val="00615AA9"/>
    <w:rsid w:val="00616BB4"/>
    <w:rsid w:val="006213C4"/>
    <w:rsid w:val="0062199C"/>
    <w:rsid w:val="00622196"/>
    <w:rsid w:val="00622408"/>
    <w:rsid w:val="00623BF7"/>
    <w:rsid w:val="006241D5"/>
    <w:rsid w:val="00624AEC"/>
    <w:rsid w:val="0062553E"/>
    <w:rsid w:val="00625904"/>
    <w:rsid w:val="00627A73"/>
    <w:rsid w:val="00630060"/>
    <w:rsid w:val="0063032D"/>
    <w:rsid w:val="0063047E"/>
    <w:rsid w:val="00631713"/>
    <w:rsid w:val="00632728"/>
    <w:rsid w:val="00632B11"/>
    <w:rsid w:val="00632B6A"/>
    <w:rsid w:val="0063343A"/>
    <w:rsid w:val="00633653"/>
    <w:rsid w:val="0063445C"/>
    <w:rsid w:val="00635284"/>
    <w:rsid w:val="0063555D"/>
    <w:rsid w:val="00635768"/>
    <w:rsid w:val="0063578E"/>
    <w:rsid w:val="00635DA8"/>
    <w:rsid w:val="0063642D"/>
    <w:rsid w:val="006368AD"/>
    <w:rsid w:val="006373E3"/>
    <w:rsid w:val="0063751E"/>
    <w:rsid w:val="00637948"/>
    <w:rsid w:val="00640672"/>
    <w:rsid w:val="006407EC"/>
    <w:rsid w:val="00640CE1"/>
    <w:rsid w:val="00641201"/>
    <w:rsid w:val="00642315"/>
    <w:rsid w:val="00642C1A"/>
    <w:rsid w:val="00643240"/>
    <w:rsid w:val="0064344D"/>
    <w:rsid w:val="006434CE"/>
    <w:rsid w:val="006442D2"/>
    <w:rsid w:val="0064445B"/>
    <w:rsid w:val="00644832"/>
    <w:rsid w:val="00644CED"/>
    <w:rsid w:val="00644D6F"/>
    <w:rsid w:val="00645090"/>
    <w:rsid w:val="006451A5"/>
    <w:rsid w:val="00645C94"/>
    <w:rsid w:val="00645CAF"/>
    <w:rsid w:val="006466B0"/>
    <w:rsid w:val="00646A7F"/>
    <w:rsid w:val="0064720A"/>
    <w:rsid w:val="006475C8"/>
    <w:rsid w:val="006477E3"/>
    <w:rsid w:val="00647F18"/>
    <w:rsid w:val="00651360"/>
    <w:rsid w:val="00651CE7"/>
    <w:rsid w:val="00651D1E"/>
    <w:rsid w:val="00651F7B"/>
    <w:rsid w:val="006524A8"/>
    <w:rsid w:val="00652601"/>
    <w:rsid w:val="0065262D"/>
    <w:rsid w:val="00652923"/>
    <w:rsid w:val="00652DD7"/>
    <w:rsid w:val="00652E25"/>
    <w:rsid w:val="00653204"/>
    <w:rsid w:val="006535FB"/>
    <w:rsid w:val="00653DB0"/>
    <w:rsid w:val="00655393"/>
    <w:rsid w:val="006558C9"/>
    <w:rsid w:val="00655C65"/>
    <w:rsid w:val="00655F37"/>
    <w:rsid w:val="00656B8C"/>
    <w:rsid w:val="00656C77"/>
    <w:rsid w:val="00656CF2"/>
    <w:rsid w:val="00660019"/>
    <w:rsid w:val="00660498"/>
    <w:rsid w:val="00660CBD"/>
    <w:rsid w:val="0066223B"/>
    <w:rsid w:val="006624FF"/>
    <w:rsid w:val="00662D8E"/>
    <w:rsid w:val="00663A2F"/>
    <w:rsid w:val="0066456D"/>
    <w:rsid w:val="00664AFC"/>
    <w:rsid w:val="006653CF"/>
    <w:rsid w:val="006655E5"/>
    <w:rsid w:val="006661FB"/>
    <w:rsid w:val="00666293"/>
    <w:rsid w:val="00666615"/>
    <w:rsid w:val="0066668F"/>
    <w:rsid w:val="006674CD"/>
    <w:rsid w:val="006700D0"/>
    <w:rsid w:val="006702DD"/>
    <w:rsid w:val="00670C73"/>
    <w:rsid w:val="00670FA2"/>
    <w:rsid w:val="006710A3"/>
    <w:rsid w:val="006712A1"/>
    <w:rsid w:val="006713A8"/>
    <w:rsid w:val="006715C0"/>
    <w:rsid w:val="00671C25"/>
    <w:rsid w:val="00671F06"/>
    <w:rsid w:val="00672B24"/>
    <w:rsid w:val="006741C2"/>
    <w:rsid w:val="006742BE"/>
    <w:rsid w:val="006742CB"/>
    <w:rsid w:val="00674838"/>
    <w:rsid w:val="00674FEF"/>
    <w:rsid w:val="006752EA"/>
    <w:rsid w:val="00675483"/>
    <w:rsid w:val="00675A5D"/>
    <w:rsid w:val="00676C19"/>
    <w:rsid w:val="00680331"/>
    <w:rsid w:val="00680903"/>
    <w:rsid w:val="00680AB8"/>
    <w:rsid w:val="00680AF9"/>
    <w:rsid w:val="00681067"/>
    <w:rsid w:val="006810CF"/>
    <w:rsid w:val="00682312"/>
    <w:rsid w:val="00683068"/>
    <w:rsid w:val="0068329C"/>
    <w:rsid w:val="006837B2"/>
    <w:rsid w:val="006837D7"/>
    <w:rsid w:val="00683C9D"/>
    <w:rsid w:val="0068491B"/>
    <w:rsid w:val="006856E7"/>
    <w:rsid w:val="006857C5"/>
    <w:rsid w:val="00686098"/>
    <w:rsid w:val="0068622C"/>
    <w:rsid w:val="006863D3"/>
    <w:rsid w:val="006866FD"/>
    <w:rsid w:val="00686AFF"/>
    <w:rsid w:val="00687410"/>
    <w:rsid w:val="00687610"/>
    <w:rsid w:val="00687EA7"/>
    <w:rsid w:val="0069036E"/>
    <w:rsid w:val="00690C3F"/>
    <w:rsid w:val="00690E91"/>
    <w:rsid w:val="00690F42"/>
    <w:rsid w:val="00691882"/>
    <w:rsid w:val="0069282C"/>
    <w:rsid w:val="00693214"/>
    <w:rsid w:val="00694116"/>
    <w:rsid w:val="00694BAD"/>
    <w:rsid w:val="006958B1"/>
    <w:rsid w:val="006977DD"/>
    <w:rsid w:val="006979F5"/>
    <w:rsid w:val="00697B4A"/>
    <w:rsid w:val="006A1852"/>
    <w:rsid w:val="006A26C7"/>
    <w:rsid w:val="006A303E"/>
    <w:rsid w:val="006A368B"/>
    <w:rsid w:val="006A3838"/>
    <w:rsid w:val="006A531A"/>
    <w:rsid w:val="006A5962"/>
    <w:rsid w:val="006A651E"/>
    <w:rsid w:val="006A674B"/>
    <w:rsid w:val="006B00A1"/>
    <w:rsid w:val="006B112B"/>
    <w:rsid w:val="006B1A48"/>
    <w:rsid w:val="006B28BA"/>
    <w:rsid w:val="006B30C8"/>
    <w:rsid w:val="006B32E2"/>
    <w:rsid w:val="006B35DF"/>
    <w:rsid w:val="006B4C43"/>
    <w:rsid w:val="006B53D6"/>
    <w:rsid w:val="006B57E0"/>
    <w:rsid w:val="006B6321"/>
    <w:rsid w:val="006B6D60"/>
    <w:rsid w:val="006B7030"/>
    <w:rsid w:val="006C0A3D"/>
    <w:rsid w:val="006C1375"/>
    <w:rsid w:val="006C16FE"/>
    <w:rsid w:val="006C190A"/>
    <w:rsid w:val="006C2003"/>
    <w:rsid w:val="006C260D"/>
    <w:rsid w:val="006C26C1"/>
    <w:rsid w:val="006C2F84"/>
    <w:rsid w:val="006C31FB"/>
    <w:rsid w:val="006C344F"/>
    <w:rsid w:val="006C3A8F"/>
    <w:rsid w:val="006C4440"/>
    <w:rsid w:val="006C6BBE"/>
    <w:rsid w:val="006C74EE"/>
    <w:rsid w:val="006C7AA1"/>
    <w:rsid w:val="006D0300"/>
    <w:rsid w:val="006D1879"/>
    <w:rsid w:val="006D23EB"/>
    <w:rsid w:val="006D25B3"/>
    <w:rsid w:val="006D351F"/>
    <w:rsid w:val="006D38D5"/>
    <w:rsid w:val="006D41EA"/>
    <w:rsid w:val="006D4CAA"/>
    <w:rsid w:val="006D529D"/>
    <w:rsid w:val="006D5F10"/>
    <w:rsid w:val="006D68E6"/>
    <w:rsid w:val="006D6F62"/>
    <w:rsid w:val="006D7A78"/>
    <w:rsid w:val="006D7B1C"/>
    <w:rsid w:val="006E07ED"/>
    <w:rsid w:val="006E08DF"/>
    <w:rsid w:val="006E09D1"/>
    <w:rsid w:val="006E0C7C"/>
    <w:rsid w:val="006E0DC2"/>
    <w:rsid w:val="006E10B9"/>
    <w:rsid w:val="006E1CFE"/>
    <w:rsid w:val="006E1E20"/>
    <w:rsid w:val="006E2589"/>
    <w:rsid w:val="006E3535"/>
    <w:rsid w:val="006E35F6"/>
    <w:rsid w:val="006E3AB5"/>
    <w:rsid w:val="006E500D"/>
    <w:rsid w:val="006E570F"/>
    <w:rsid w:val="006E5C7C"/>
    <w:rsid w:val="006E674B"/>
    <w:rsid w:val="006E6DB9"/>
    <w:rsid w:val="006F00A4"/>
    <w:rsid w:val="006F0269"/>
    <w:rsid w:val="006F046E"/>
    <w:rsid w:val="006F04B6"/>
    <w:rsid w:val="006F0965"/>
    <w:rsid w:val="006F0996"/>
    <w:rsid w:val="006F19C4"/>
    <w:rsid w:val="006F1BE0"/>
    <w:rsid w:val="006F2083"/>
    <w:rsid w:val="006F2929"/>
    <w:rsid w:val="006F2FC1"/>
    <w:rsid w:val="006F326D"/>
    <w:rsid w:val="006F3ACA"/>
    <w:rsid w:val="006F457D"/>
    <w:rsid w:val="006F4719"/>
    <w:rsid w:val="006F575A"/>
    <w:rsid w:val="006F5C49"/>
    <w:rsid w:val="006F6BDD"/>
    <w:rsid w:val="006F7197"/>
    <w:rsid w:val="00701761"/>
    <w:rsid w:val="007017DD"/>
    <w:rsid w:val="00701823"/>
    <w:rsid w:val="00702369"/>
    <w:rsid w:val="00702496"/>
    <w:rsid w:val="007025EE"/>
    <w:rsid w:val="0070283F"/>
    <w:rsid w:val="00702B19"/>
    <w:rsid w:val="007030ED"/>
    <w:rsid w:val="00703631"/>
    <w:rsid w:val="00703847"/>
    <w:rsid w:val="00703F74"/>
    <w:rsid w:val="00705ADE"/>
    <w:rsid w:val="00705D20"/>
    <w:rsid w:val="00706CB5"/>
    <w:rsid w:val="0070774A"/>
    <w:rsid w:val="00710842"/>
    <w:rsid w:val="00710B74"/>
    <w:rsid w:val="00711456"/>
    <w:rsid w:val="007115D6"/>
    <w:rsid w:val="00711EE3"/>
    <w:rsid w:val="007121F8"/>
    <w:rsid w:val="0071266C"/>
    <w:rsid w:val="00712FD0"/>
    <w:rsid w:val="007132FA"/>
    <w:rsid w:val="007134B6"/>
    <w:rsid w:val="007136F7"/>
    <w:rsid w:val="0071484A"/>
    <w:rsid w:val="00714F5C"/>
    <w:rsid w:val="00715180"/>
    <w:rsid w:val="007151CF"/>
    <w:rsid w:val="00715262"/>
    <w:rsid w:val="007154D9"/>
    <w:rsid w:val="007158FC"/>
    <w:rsid w:val="00717E07"/>
    <w:rsid w:val="00720AD7"/>
    <w:rsid w:val="0072132E"/>
    <w:rsid w:val="00721B49"/>
    <w:rsid w:val="007222B1"/>
    <w:rsid w:val="00722348"/>
    <w:rsid w:val="00722460"/>
    <w:rsid w:val="00722BC9"/>
    <w:rsid w:val="00725191"/>
    <w:rsid w:val="00725BF4"/>
    <w:rsid w:val="00726876"/>
    <w:rsid w:val="007268B5"/>
    <w:rsid w:val="00726D79"/>
    <w:rsid w:val="007274AD"/>
    <w:rsid w:val="00727F62"/>
    <w:rsid w:val="007301A0"/>
    <w:rsid w:val="00730BAC"/>
    <w:rsid w:val="00731104"/>
    <w:rsid w:val="007319A7"/>
    <w:rsid w:val="00731B79"/>
    <w:rsid w:val="0073213E"/>
    <w:rsid w:val="00732E9E"/>
    <w:rsid w:val="00732FFC"/>
    <w:rsid w:val="007332F2"/>
    <w:rsid w:val="00734646"/>
    <w:rsid w:val="007352A2"/>
    <w:rsid w:val="00735BB5"/>
    <w:rsid w:val="00736A66"/>
    <w:rsid w:val="00736D3B"/>
    <w:rsid w:val="0073742F"/>
    <w:rsid w:val="007375D5"/>
    <w:rsid w:val="00737A9E"/>
    <w:rsid w:val="00737ED9"/>
    <w:rsid w:val="0074155F"/>
    <w:rsid w:val="00741945"/>
    <w:rsid w:val="00742006"/>
    <w:rsid w:val="00742A90"/>
    <w:rsid w:val="00742DEF"/>
    <w:rsid w:val="00742E14"/>
    <w:rsid w:val="007430B2"/>
    <w:rsid w:val="00743A3E"/>
    <w:rsid w:val="00743BEA"/>
    <w:rsid w:val="00743C5D"/>
    <w:rsid w:val="007441D1"/>
    <w:rsid w:val="00744E3A"/>
    <w:rsid w:val="00745496"/>
    <w:rsid w:val="007454B1"/>
    <w:rsid w:val="00745766"/>
    <w:rsid w:val="00745C53"/>
    <w:rsid w:val="0074616B"/>
    <w:rsid w:val="0074643B"/>
    <w:rsid w:val="00746597"/>
    <w:rsid w:val="00746622"/>
    <w:rsid w:val="0075004D"/>
    <w:rsid w:val="00750693"/>
    <w:rsid w:val="0075099E"/>
    <w:rsid w:val="00750CF0"/>
    <w:rsid w:val="00753463"/>
    <w:rsid w:val="0075389A"/>
    <w:rsid w:val="00753C02"/>
    <w:rsid w:val="00754244"/>
    <w:rsid w:val="0075424C"/>
    <w:rsid w:val="007547C3"/>
    <w:rsid w:val="00754A8A"/>
    <w:rsid w:val="00754E3E"/>
    <w:rsid w:val="00754F39"/>
    <w:rsid w:val="007550A0"/>
    <w:rsid w:val="0075511C"/>
    <w:rsid w:val="00755204"/>
    <w:rsid w:val="0075526D"/>
    <w:rsid w:val="007557DA"/>
    <w:rsid w:val="00757540"/>
    <w:rsid w:val="00757B06"/>
    <w:rsid w:val="00757BF4"/>
    <w:rsid w:val="0076030E"/>
    <w:rsid w:val="007610EF"/>
    <w:rsid w:val="0076249C"/>
    <w:rsid w:val="00762966"/>
    <w:rsid w:val="007638F2"/>
    <w:rsid w:val="00763D16"/>
    <w:rsid w:val="007648B3"/>
    <w:rsid w:val="007649DB"/>
    <w:rsid w:val="00764F90"/>
    <w:rsid w:val="0076502D"/>
    <w:rsid w:val="0076525D"/>
    <w:rsid w:val="00765382"/>
    <w:rsid w:val="007656C9"/>
    <w:rsid w:val="00765A45"/>
    <w:rsid w:val="00765B4E"/>
    <w:rsid w:val="00766026"/>
    <w:rsid w:val="00767022"/>
    <w:rsid w:val="0076728B"/>
    <w:rsid w:val="00767808"/>
    <w:rsid w:val="00767AF0"/>
    <w:rsid w:val="0077057C"/>
    <w:rsid w:val="0077062B"/>
    <w:rsid w:val="00770664"/>
    <w:rsid w:val="0077088B"/>
    <w:rsid w:val="0077112A"/>
    <w:rsid w:val="00772872"/>
    <w:rsid w:val="00772B41"/>
    <w:rsid w:val="0077334C"/>
    <w:rsid w:val="007736A8"/>
    <w:rsid w:val="00773B98"/>
    <w:rsid w:val="00773FDF"/>
    <w:rsid w:val="007742F1"/>
    <w:rsid w:val="0077487C"/>
    <w:rsid w:val="00774EB6"/>
    <w:rsid w:val="007758A1"/>
    <w:rsid w:val="00776944"/>
    <w:rsid w:val="00776EF6"/>
    <w:rsid w:val="0077719C"/>
    <w:rsid w:val="00777282"/>
    <w:rsid w:val="0078045A"/>
    <w:rsid w:val="007808A4"/>
    <w:rsid w:val="00780951"/>
    <w:rsid w:val="00780CA0"/>
    <w:rsid w:val="007810DC"/>
    <w:rsid w:val="00781200"/>
    <w:rsid w:val="007814F6"/>
    <w:rsid w:val="00781B43"/>
    <w:rsid w:val="00781B99"/>
    <w:rsid w:val="007830EF"/>
    <w:rsid w:val="007830F5"/>
    <w:rsid w:val="0078314B"/>
    <w:rsid w:val="0078323C"/>
    <w:rsid w:val="00783C7B"/>
    <w:rsid w:val="00784853"/>
    <w:rsid w:val="00784C89"/>
    <w:rsid w:val="00784EEB"/>
    <w:rsid w:val="007854B3"/>
    <w:rsid w:val="007855B8"/>
    <w:rsid w:val="007856D3"/>
    <w:rsid w:val="0078618C"/>
    <w:rsid w:val="007872FD"/>
    <w:rsid w:val="007877E4"/>
    <w:rsid w:val="00787897"/>
    <w:rsid w:val="00790871"/>
    <w:rsid w:val="00790ED8"/>
    <w:rsid w:val="00791004"/>
    <w:rsid w:val="00791987"/>
    <w:rsid w:val="007919E0"/>
    <w:rsid w:val="00791EE8"/>
    <w:rsid w:val="00791F6E"/>
    <w:rsid w:val="00792DD6"/>
    <w:rsid w:val="0079304F"/>
    <w:rsid w:val="007932E8"/>
    <w:rsid w:val="00793306"/>
    <w:rsid w:val="00793CC9"/>
    <w:rsid w:val="00793FAF"/>
    <w:rsid w:val="00794271"/>
    <w:rsid w:val="00794B6A"/>
    <w:rsid w:val="00794DC3"/>
    <w:rsid w:val="00795B56"/>
    <w:rsid w:val="0079626C"/>
    <w:rsid w:val="0079690E"/>
    <w:rsid w:val="00796C53"/>
    <w:rsid w:val="007976AB"/>
    <w:rsid w:val="0079777D"/>
    <w:rsid w:val="007977B0"/>
    <w:rsid w:val="0079780D"/>
    <w:rsid w:val="007A10FA"/>
    <w:rsid w:val="007A111F"/>
    <w:rsid w:val="007A1719"/>
    <w:rsid w:val="007A17A8"/>
    <w:rsid w:val="007A2090"/>
    <w:rsid w:val="007A2948"/>
    <w:rsid w:val="007A2987"/>
    <w:rsid w:val="007A2D4F"/>
    <w:rsid w:val="007A2F8E"/>
    <w:rsid w:val="007A3726"/>
    <w:rsid w:val="007A3911"/>
    <w:rsid w:val="007A3A29"/>
    <w:rsid w:val="007A42EC"/>
    <w:rsid w:val="007A451C"/>
    <w:rsid w:val="007A46F7"/>
    <w:rsid w:val="007A4C94"/>
    <w:rsid w:val="007A53B7"/>
    <w:rsid w:val="007A5DA5"/>
    <w:rsid w:val="007A6DD4"/>
    <w:rsid w:val="007A7E5C"/>
    <w:rsid w:val="007B0A86"/>
    <w:rsid w:val="007B0BC2"/>
    <w:rsid w:val="007B0E30"/>
    <w:rsid w:val="007B15E4"/>
    <w:rsid w:val="007B1680"/>
    <w:rsid w:val="007B169C"/>
    <w:rsid w:val="007B1EE9"/>
    <w:rsid w:val="007B2CFE"/>
    <w:rsid w:val="007B3261"/>
    <w:rsid w:val="007B35DE"/>
    <w:rsid w:val="007B35F2"/>
    <w:rsid w:val="007B4289"/>
    <w:rsid w:val="007B438E"/>
    <w:rsid w:val="007B483D"/>
    <w:rsid w:val="007B57C1"/>
    <w:rsid w:val="007B5C33"/>
    <w:rsid w:val="007B620E"/>
    <w:rsid w:val="007B6D09"/>
    <w:rsid w:val="007B6E09"/>
    <w:rsid w:val="007B73AE"/>
    <w:rsid w:val="007B7B3A"/>
    <w:rsid w:val="007B7C96"/>
    <w:rsid w:val="007C00B7"/>
    <w:rsid w:val="007C08C7"/>
    <w:rsid w:val="007C0F53"/>
    <w:rsid w:val="007C161B"/>
    <w:rsid w:val="007C17F7"/>
    <w:rsid w:val="007C3044"/>
    <w:rsid w:val="007C3386"/>
    <w:rsid w:val="007C3686"/>
    <w:rsid w:val="007C36AA"/>
    <w:rsid w:val="007C3723"/>
    <w:rsid w:val="007C3870"/>
    <w:rsid w:val="007C3A33"/>
    <w:rsid w:val="007C3E31"/>
    <w:rsid w:val="007C41AF"/>
    <w:rsid w:val="007C432B"/>
    <w:rsid w:val="007C4CBA"/>
    <w:rsid w:val="007C6426"/>
    <w:rsid w:val="007C6665"/>
    <w:rsid w:val="007C690D"/>
    <w:rsid w:val="007C6BA6"/>
    <w:rsid w:val="007C6D64"/>
    <w:rsid w:val="007C760A"/>
    <w:rsid w:val="007C77C9"/>
    <w:rsid w:val="007D002E"/>
    <w:rsid w:val="007D016B"/>
    <w:rsid w:val="007D02A0"/>
    <w:rsid w:val="007D05A7"/>
    <w:rsid w:val="007D05ED"/>
    <w:rsid w:val="007D0B0E"/>
    <w:rsid w:val="007D0B11"/>
    <w:rsid w:val="007D0EB8"/>
    <w:rsid w:val="007D1795"/>
    <w:rsid w:val="007D1812"/>
    <w:rsid w:val="007D1E20"/>
    <w:rsid w:val="007D2445"/>
    <w:rsid w:val="007D2B70"/>
    <w:rsid w:val="007D2E33"/>
    <w:rsid w:val="007D3462"/>
    <w:rsid w:val="007D3657"/>
    <w:rsid w:val="007D3E87"/>
    <w:rsid w:val="007D499D"/>
    <w:rsid w:val="007D5180"/>
    <w:rsid w:val="007D51AD"/>
    <w:rsid w:val="007D5673"/>
    <w:rsid w:val="007D57F8"/>
    <w:rsid w:val="007D5916"/>
    <w:rsid w:val="007D5E52"/>
    <w:rsid w:val="007D5EAB"/>
    <w:rsid w:val="007D67C5"/>
    <w:rsid w:val="007D6806"/>
    <w:rsid w:val="007D6C5C"/>
    <w:rsid w:val="007D7480"/>
    <w:rsid w:val="007D7C19"/>
    <w:rsid w:val="007D7DDD"/>
    <w:rsid w:val="007E072E"/>
    <w:rsid w:val="007E077E"/>
    <w:rsid w:val="007E09E0"/>
    <w:rsid w:val="007E0A04"/>
    <w:rsid w:val="007E0CB4"/>
    <w:rsid w:val="007E119C"/>
    <w:rsid w:val="007E132E"/>
    <w:rsid w:val="007E15AF"/>
    <w:rsid w:val="007E21BE"/>
    <w:rsid w:val="007E2842"/>
    <w:rsid w:val="007E2B6D"/>
    <w:rsid w:val="007E413E"/>
    <w:rsid w:val="007E4D67"/>
    <w:rsid w:val="007E4E55"/>
    <w:rsid w:val="007E5436"/>
    <w:rsid w:val="007E5505"/>
    <w:rsid w:val="007E5DFE"/>
    <w:rsid w:val="007E6131"/>
    <w:rsid w:val="007E6223"/>
    <w:rsid w:val="007E62C3"/>
    <w:rsid w:val="007E637A"/>
    <w:rsid w:val="007E75B2"/>
    <w:rsid w:val="007F0E11"/>
    <w:rsid w:val="007F0F56"/>
    <w:rsid w:val="007F20CC"/>
    <w:rsid w:val="007F263B"/>
    <w:rsid w:val="007F3157"/>
    <w:rsid w:val="007F389B"/>
    <w:rsid w:val="007F3EBC"/>
    <w:rsid w:val="007F4065"/>
    <w:rsid w:val="007F43F1"/>
    <w:rsid w:val="007F487D"/>
    <w:rsid w:val="007F4D2E"/>
    <w:rsid w:val="007F552A"/>
    <w:rsid w:val="007F5AAF"/>
    <w:rsid w:val="007F5F9B"/>
    <w:rsid w:val="007F66FA"/>
    <w:rsid w:val="007F7176"/>
    <w:rsid w:val="007F79C6"/>
    <w:rsid w:val="007F7A9F"/>
    <w:rsid w:val="007F7D2F"/>
    <w:rsid w:val="00800128"/>
    <w:rsid w:val="00800249"/>
    <w:rsid w:val="008007F3"/>
    <w:rsid w:val="00800842"/>
    <w:rsid w:val="008010DB"/>
    <w:rsid w:val="0080316A"/>
    <w:rsid w:val="008032AF"/>
    <w:rsid w:val="008033AF"/>
    <w:rsid w:val="00803623"/>
    <w:rsid w:val="00803AB6"/>
    <w:rsid w:val="00803B53"/>
    <w:rsid w:val="00804294"/>
    <w:rsid w:val="0080536C"/>
    <w:rsid w:val="00805765"/>
    <w:rsid w:val="00806C9B"/>
    <w:rsid w:val="008073D5"/>
    <w:rsid w:val="008102DD"/>
    <w:rsid w:val="0081108C"/>
    <w:rsid w:val="00811B4F"/>
    <w:rsid w:val="00811C9F"/>
    <w:rsid w:val="00811CF0"/>
    <w:rsid w:val="00811F73"/>
    <w:rsid w:val="008125E4"/>
    <w:rsid w:val="0081350F"/>
    <w:rsid w:val="00813702"/>
    <w:rsid w:val="0081412F"/>
    <w:rsid w:val="0081581F"/>
    <w:rsid w:val="00815859"/>
    <w:rsid w:val="00815B10"/>
    <w:rsid w:val="00815D8D"/>
    <w:rsid w:val="008163D0"/>
    <w:rsid w:val="00816434"/>
    <w:rsid w:val="00816AE8"/>
    <w:rsid w:val="00816BE1"/>
    <w:rsid w:val="00816DCB"/>
    <w:rsid w:val="008173E8"/>
    <w:rsid w:val="00817EB0"/>
    <w:rsid w:val="00817EF6"/>
    <w:rsid w:val="00820203"/>
    <w:rsid w:val="00822214"/>
    <w:rsid w:val="0082230A"/>
    <w:rsid w:val="008234D7"/>
    <w:rsid w:val="0082363E"/>
    <w:rsid w:val="00824570"/>
    <w:rsid w:val="00824756"/>
    <w:rsid w:val="00824AA1"/>
    <w:rsid w:val="008256AF"/>
    <w:rsid w:val="00826934"/>
    <w:rsid w:val="00826C30"/>
    <w:rsid w:val="00827079"/>
    <w:rsid w:val="008270D5"/>
    <w:rsid w:val="0082721D"/>
    <w:rsid w:val="00827257"/>
    <w:rsid w:val="008272F5"/>
    <w:rsid w:val="00827BFB"/>
    <w:rsid w:val="008302ED"/>
    <w:rsid w:val="008312D4"/>
    <w:rsid w:val="00832741"/>
    <w:rsid w:val="00832F0F"/>
    <w:rsid w:val="00833331"/>
    <w:rsid w:val="00833338"/>
    <w:rsid w:val="00833738"/>
    <w:rsid w:val="00833792"/>
    <w:rsid w:val="00834FE2"/>
    <w:rsid w:val="00836895"/>
    <w:rsid w:val="008371B1"/>
    <w:rsid w:val="00837889"/>
    <w:rsid w:val="008403C2"/>
    <w:rsid w:val="00840941"/>
    <w:rsid w:val="008411EF"/>
    <w:rsid w:val="00842A63"/>
    <w:rsid w:val="008449BF"/>
    <w:rsid w:val="00844D1C"/>
    <w:rsid w:val="0084506D"/>
    <w:rsid w:val="00845138"/>
    <w:rsid w:val="00845C1A"/>
    <w:rsid w:val="00846F1C"/>
    <w:rsid w:val="008474E9"/>
    <w:rsid w:val="008476F5"/>
    <w:rsid w:val="00847798"/>
    <w:rsid w:val="00850F5F"/>
    <w:rsid w:val="008513FE"/>
    <w:rsid w:val="00851D9D"/>
    <w:rsid w:val="00851E18"/>
    <w:rsid w:val="008523FF"/>
    <w:rsid w:val="008526C4"/>
    <w:rsid w:val="00853B74"/>
    <w:rsid w:val="00853F8B"/>
    <w:rsid w:val="0085462C"/>
    <w:rsid w:val="008549B3"/>
    <w:rsid w:val="00854BA7"/>
    <w:rsid w:val="0085517A"/>
    <w:rsid w:val="008559CE"/>
    <w:rsid w:val="00855E73"/>
    <w:rsid w:val="00856569"/>
    <w:rsid w:val="00856B7B"/>
    <w:rsid w:val="00856BCA"/>
    <w:rsid w:val="00856E4F"/>
    <w:rsid w:val="00857010"/>
    <w:rsid w:val="00857074"/>
    <w:rsid w:val="00860611"/>
    <w:rsid w:val="00860BF1"/>
    <w:rsid w:val="00861298"/>
    <w:rsid w:val="0086172C"/>
    <w:rsid w:val="00861848"/>
    <w:rsid w:val="008623D6"/>
    <w:rsid w:val="00862447"/>
    <w:rsid w:val="00862487"/>
    <w:rsid w:val="00862C47"/>
    <w:rsid w:val="00862D59"/>
    <w:rsid w:val="00862FB9"/>
    <w:rsid w:val="00863B53"/>
    <w:rsid w:val="00864287"/>
    <w:rsid w:val="0086493D"/>
    <w:rsid w:val="00864C4C"/>
    <w:rsid w:val="00865396"/>
    <w:rsid w:val="00865662"/>
    <w:rsid w:val="00865D2C"/>
    <w:rsid w:val="00865E22"/>
    <w:rsid w:val="00866212"/>
    <w:rsid w:val="0086678E"/>
    <w:rsid w:val="00867103"/>
    <w:rsid w:val="0086719E"/>
    <w:rsid w:val="00870419"/>
    <w:rsid w:val="00870B94"/>
    <w:rsid w:val="00870EB4"/>
    <w:rsid w:val="00871132"/>
    <w:rsid w:val="008727CB"/>
    <w:rsid w:val="00872E37"/>
    <w:rsid w:val="00873A5D"/>
    <w:rsid w:val="00873DB9"/>
    <w:rsid w:val="008740DB"/>
    <w:rsid w:val="00875D75"/>
    <w:rsid w:val="0087645F"/>
    <w:rsid w:val="00876835"/>
    <w:rsid w:val="00876AD7"/>
    <w:rsid w:val="00876C39"/>
    <w:rsid w:val="0087711E"/>
    <w:rsid w:val="00877509"/>
    <w:rsid w:val="008800F8"/>
    <w:rsid w:val="008807D2"/>
    <w:rsid w:val="008810D4"/>
    <w:rsid w:val="008812C7"/>
    <w:rsid w:val="00882430"/>
    <w:rsid w:val="00882A5B"/>
    <w:rsid w:val="008836A8"/>
    <w:rsid w:val="00884727"/>
    <w:rsid w:val="0088549D"/>
    <w:rsid w:val="008857B8"/>
    <w:rsid w:val="00890181"/>
    <w:rsid w:val="008901D4"/>
    <w:rsid w:val="0089117E"/>
    <w:rsid w:val="008913BB"/>
    <w:rsid w:val="00891D7D"/>
    <w:rsid w:val="00891E7A"/>
    <w:rsid w:val="0089299E"/>
    <w:rsid w:val="00892D11"/>
    <w:rsid w:val="00893F66"/>
    <w:rsid w:val="00894083"/>
    <w:rsid w:val="0089458D"/>
    <w:rsid w:val="00894C10"/>
    <w:rsid w:val="008953C2"/>
    <w:rsid w:val="008955CF"/>
    <w:rsid w:val="00895873"/>
    <w:rsid w:val="00895B30"/>
    <w:rsid w:val="0089685D"/>
    <w:rsid w:val="00896CD0"/>
    <w:rsid w:val="00896F09"/>
    <w:rsid w:val="00897726"/>
    <w:rsid w:val="0089779C"/>
    <w:rsid w:val="00897C08"/>
    <w:rsid w:val="008A0B1A"/>
    <w:rsid w:val="008A0BC9"/>
    <w:rsid w:val="008A1BAA"/>
    <w:rsid w:val="008A1E2B"/>
    <w:rsid w:val="008A2200"/>
    <w:rsid w:val="008A237F"/>
    <w:rsid w:val="008A2F56"/>
    <w:rsid w:val="008A2F5B"/>
    <w:rsid w:val="008A3B85"/>
    <w:rsid w:val="008A3C44"/>
    <w:rsid w:val="008A519E"/>
    <w:rsid w:val="008A5226"/>
    <w:rsid w:val="008A5282"/>
    <w:rsid w:val="008A5684"/>
    <w:rsid w:val="008A6235"/>
    <w:rsid w:val="008A64A1"/>
    <w:rsid w:val="008A6579"/>
    <w:rsid w:val="008A6651"/>
    <w:rsid w:val="008B0332"/>
    <w:rsid w:val="008B0431"/>
    <w:rsid w:val="008B0B69"/>
    <w:rsid w:val="008B1CA9"/>
    <w:rsid w:val="008B247E"/>
    <w:rsid w:val="008B2BC7"/>
    <w:rsid w:val="008B317E"/>
    <w:rsid w:val="008B5319"/>
    <w:rsid w:val="008B5A11"/>
    <w:rsid w:val="008B5C4A"/>
    <w:rsid w:val="008B664B"/>
    <w:rsid w:val="008B72F8"/>
    <w:rsid w:val="008B73C8"/>
    <w:rsid w:val="008B77C0"/>
    <w:rsid w:val="008B7D16"/>
    <w:rsid w:val="008C001E"/>
    <w:rsid w:val="008C0192"/>
    <w:rsid w:val="008C0B38"/>
    <w:rsid w:val="008C0D14"/>
    <w:rsid w:val="008C0E0D"/>
    <w:rsid w:val="008C190F"/>
    <w:rsid w:val="008C283A"/>
    <w:rsid w:val="008C30B8"/>
    <w:rsid w:val="008C319F"/>
    <w:rsid w:val="008C339A"/>
    <w:rsid w:val="008C478F"/>
    <w:rsid w:val="008C4BDD"/>
    <w:rsid w:val="008C4D3A"/>
    <w:rsid w:val="008C507F"/>
    <w:rsid w:val="008C50F3"/>
    <w:rsid w:val="008C61F6"/>
    <w:rsid w:val="008C7577"/>
    <w:rsid w:val="008C7B36"/>
    <w:rsid w:val="008D074A"/>
    <w:rsid w:val="008D21AF"/>
    <w:rsid w:val="008D23E3"/>
    <w:rsid w:val="008D2A2F"/>
    <w:rsid w:val="008D38A5"/>
    <w:rsid w:val="008D3BC3"/>
    <w:rsid w:val="008D3FEF"/>
    <w:rsid w:val="008D456D"/>
    <w:rsid w:val="008D524C"/>
    <w:rsid w:val="008D61EE"/>
    <w:rsid w:val="008D6D74"/>
    <w:rsid w:val="008D7272"/>
    <w:rsid w:val="008D7FB9"/>
    <w:rsid w:val="008E0A36"/>
    <w:rsid w:val="008E13FA"/>
    <w:rsid w:val="008E170F"/>
    <w:rsid w:val="008E1798"/>
    <w:rsid w:val="008E1D5D"/>
    <w:rsid w:val="008E275D"/>
    <w:rsid w:val="008E2E73"/>
    <w:rsid w:val="008E2FCD"/>
    <w:rsid w:val="008E35E3"/>
    <w:rsid w:val="008E383C"/>
    <w:rsid w:val="008E421A"/>
    <w:rsid w:val="008E4386"/>
    <w:rsid w:val="008E4C0B"/>
    <w:rsid w:val="008E4E4F"/>
    <w:rsid w:val="008E57C4"/>
    <w:rsid w:val="008E5836"/>
    <w:rsid w:val="008E5A71"/>
    <w:rsid w:val="008E5A81"/>
    <w:rsid w:val="008E5D67"/>
    <w:rsid w:val="008E60EB"/>
    <w:rsid w:val="008E61A2"/>
    <w:rsid w:val="008E641D"/>
    <w:rsid w:val="008E6899"/>
    <w:rsid w:val="008E6E23"/>
    <w:rsid w:val="008E6EF8"/>
    <w:rsid w:val="008E705F"/>
    <w:rsid w:val="008E707F"/>
    <w:rsid w:val="008E7ADC"/>
    <w:rsid w:val="008F1134"/>
    <w:rsid w:val="008F1394"/>
    <w:rsid w:val="008F2239"/>
    <w:rsid w:val="008F3568"/>
    <w:rsid w:val="008F4B9A"/>
    <w:rsid w:val="008F4D27"/>
    <w:rsid w:val="008F5148"/>
    <w:rsid w:val="008F53E0"/>
    <w:rsid w:val="008F5AEA"/>
    <w:rsid w:val="008F5AF4"/>
    <w:rsid w:val="008F7CEF"/>
    <w:rsid w:val="00900134"/>
    <w:rsid w:val="0090060B"/>
    <w:rsid w:val="00901126"/>
    <w:rsid w:val="009012D0"/>
    <w:rsid w:val="009019B9"/>
    <w:rsid w:val="0090240B"/>
    <w:rsid w:val="0090271C"/>
    <w:rsid w:val="009028C1"/>
    <w:rsid w:val="00902DAB"/>
    <w:rsid w:val="00903003"/>
    <w:rsid w:val="009034D5"/>
    <w:rsid w:val="00903601"/>
    <w:rsid w:val="0090406D"/>
    <w:rsid w:val="0090482E"/>
    <w:rsid w:val="00904A39"/>
    <w:rsid w:val="00905102"/>
    <w:rsid w:val="0090580B"/>
    <w:rsid w:val="00905C95"/>
    <w:rsid w:val="0090653E"/>
    <w:rsid w:val="009066C1"/>
    <w:rsid w:val="009066D6"/>
    <w:rsid w:val="0090683A"/>
    <w:rsid w:val="0090757B"/>
    <w:rsid w:val="009103F2"/>
    <w:rsid w:val="00910894"/>
    <w:rsid w:val="009112F7"/>
    <w:rsid w:val="009115C8"/>
    <w:rsid w:val="00912B22"/>
    <w:rsid w:val="009130B6"/>
    <w:rsid w:val="00913118"/>
    <w:rsid w:val="00913539"/>
    <w:rsid w:val="009138BE"/>
    <w:rsid w:val="00913D4E"/>
    <w:rsid w:val="00914244"/>
    <w:rsid w:val="00915168"/>
    <w:rsid w:val="009160C9"/>
    <w:rsid w:val="009162B4"/>
    <w:rsid w:val="00916CF5"/>
    <w:rsid w:val="00916EFD"/>
    <w:rsid w:val="009174A5"/>
    <w:rsid w:val="00920845"/>
    <w:rsid w:val="0092238C"/>
    <w:rsid w:val="00922A49"/>
    <w:rsid w:val="00923D2C"/>
    <w:rsid w:val="00924F64"/>
    <w:rsid w:val="00925021"/>
    <w:rsid w:val="00925731"/>
    <w:rsid w:val="00926FC4"/>
    <w:rsid w:val="009271EE"/>
    <w:rsid w:val="0092723B"/>
    <w:rsid w:val="009272F3"/>
    <w:rsid w:val="009279D6"/>
    <w:rsid w:val="00930134"/>
    <w:rsid w:val="009303C2"/>
    <w:rsid w:val="00930BCB"/>
    <w:rsid w:val="00930E8F"/>
    <w:rsid w:val="00930F2D"/>
    <w:rsid w:val="00931138"/>
    <w:rsid w:val="00931179"/>
    <w:rsid w:val="009316EF"/>
    <w:rsid w:val="00931927"/>
    <w:rsid w:val="0093196A"/>
    <w:rsid w:val="009330DA"/>
    <w:rsid w:val="0093350D"/>
    <w:rsid w:val="009335A2"/>
    <w:rsid w:val="009348CF"/>
    <w:rsid w:val="00934F55"/>
    <w:rsid w:val="00935147"/>
    <w:rsid w:val="00935369"/>
    <w:rsid w:val="009356E4"/>
    <w:rsid w:val="00936466"/>
    <w:rsid w:val="009374E3"/>
    <w:rsid w:val="00937829"/>
    <w:rsid w:val="00937D23"/>
    <w:rsid w:val="00937DD1"/>
    <w:rsid w:val="00940203"/>
    <w:rsid w:val="00940C60"/>
    <w:rsid w:val="0094114A"/>
    <w:rsid w:val="0094251A"/>
    <w:rsid w:val="00943BA8"/>
    <w:rsid w:val="00945422"/>
    <w:rsid w:val="00945734"/>
    <w:rsid w:val="0094648C"/>
    <w:rsid w:val="0094656D"/>
    <w:rsid w:val="009469CA"/>
    <w:rsid w:val="00946EA9"/>
    <w:rsid w:val="009473A7"/>
    <w:rsid w:val="009505F2"/>
    <w:rsid w:val="009509A6"/>
    <w:rsid w:val="00950AFD"/>
    <w:rsid w:val="00952EC9"/>
    <w:rsid w:val="00952ECA"/>
    <w:rsid w:val="00953397"/>
    <w:rsid w:val="009533DF"/>
    <w:rsid w:val="00953758"/>
    <w:rsid w:val="00953DF0"/>
    <w:rsid w:val="009543A3"/>
    <w:rsid w:val="009545B3"/>
    <w:rsid w:val="009546B8"/>
    <w:rsid w:val="00954C02"/>
    <w:rsid w:val="009552FE"/>
    <w:rsid w:val="00955E88"/>
    <w:rsid w:val="00956011"/>
    <w:rsid w:val="0095670E"/>
    <w:rsid w:val="00956D0B"/>
    <w:rsid w:val="00956E33"/>
    <w:rsid w:val="00957155"/>
    <w:rsid w:val="009572EA"/>
    <w:rsid w:val="00957390"/>
    <w:rsid w:val="00957785"/>
    <w:rsid w:val="00957811"/>
    <w:rsid w:val="0096024B"/>
    <w:rsid w:val="009602EC"/>
    <w:rsid w:val="009603DB"/>
    <w:rsid w:val="0096061F"/>
    <w:rsid w:val="009606C0"/>
    <w:rsid w:val="00960B06"/>
    <w:rsid w:val="009613D5"/>
    <w:rsid w:val="00961D31"/>
    <w:rsid w:val="009622BF"/>
    <w:rsid w:val="00962AC9"/>
    <w:rsid w:val="00962AEF"/>
    <w:rsid w:val="0096332E"/>
    <w:rsid w:val="00964216"/>
    <w:rsid w:val="0096530C"/>
    <w:rsid w:val="0096547D"/>
    <w:rsid w:val="00965B67"/>
    <w:rsid w:val="009662C0"/>
    <w:rsid w:val="009663F1"/>
    <w:rsid w:val="00966DD9"/>
    <w:rsid w:val="00967565"/>
    <w:rsid w:val="00967566"/>
    <w:rsid w:val="00967602"/>
    <w:rsid w:val="0096774B"/>
    <w:rsid w:val="00967872"/>
    <w:rsid w:val="00971C3B"/>
    <w:rsid w:val="009728BB"/>
    <w:rsid w:val="00972F8B"/>
    <w:rsid w:val="00973F02"/>
    <w:rsid w:val="009752AA"/>
    <w:rsid w:val="0097563B"/>
    <w:rsid w:val="00975DDA"/>
    <w:rsid w:val="00976443"/>
    <w:rsid w:val="00976622"/>
    <w:rsid w:val="0097717F"/>
    <w:rsid w:val="00977BD4"/>
    <w:rsid w:val="00980210"/>
    <w:rsid w:val="00980347"/>
    <w:rsid w:val="00980AE1"/>
    <w:rsid w:val="00980E1C"/>
    <w:rsid w:val="0098118F"/>
    <w:rsid w:val="009814D0"/>
    <w:rsid w:val="0098164E"/>
    <w:rsid w:val="00981AF0"/>
    <w:rsid w:val="00982F81"/>
    <w:rsid w:val="009832DA"/>
    <w:rsid w:val="00983997"/>
    <w:rsid w:val="009843C2"/>
    <w:rsid w:val="00984CD5"/>
    <w:rsid w:val="00984E6A"/>
    <w:rsid w:val="00985F57"/>
    <w:rsid w:val="00986876"/>
    <w:rsid w:val="00987B59"/>
    <w:rsid w:val="0099006C"/>
    <w:rsid w:val="009909A9"/>
    <w:rsid w:val="00990B61"/>
    <w:rsid w:val="0099115C"/>
    <w:rsid w:val="00991272"/>
    <w:rsid w:val="009912A2"/>
    <w:rsid w:val="00991725"/>
    <w:rsid w:val="009918E4"/>
    <w:rsid w:val="00992436"/>
    <w:rsid w:val="00992F12"/>
    <w:rsid w:val="009931FC"/>
    <w:rsid w:val="00993567"/>
    <w:rsid w:val="00993B4B"/>
    <w:rsid w:val="00993D4F"/>
    <w:rsid w:val="00993DB0"/>
    <w:rsid w:val="00993E9B"/>
    <w:rsid w:val="00993EC6"/>
    <w:rsid w:val="00994961"/>
    <w:rsid w:val="00996562"/>
    <w:rsid w:val="00997E52"/>
    <w:rsid w:val="00997E88"/>
    <w:rsid w:val="009A0009"/>
    <w:rsid w:val="009A0205"/>
    <w:rsid w:val="009A0D13"/>
    <w:rsid w:val="009A22DC"/>
    <w:rsid w:val="009A23FE"/>
    <w:rsid w:val="009A28CF"/>
    <w:rsid w:val="009A2F1E"/>
    <w:rsid w:val="009A3439"/>
    <w:rsid w:val="009A36E1"/>
    <w:rsid w:val="009A3BE2"/>
    <w:rsid w:val="009A3BF3"/>
    <w:rsid w:val="009A6A53"/>
    <w:rsid w:val="009A6A99"/>
    <w:rsid w:val="009A7079"/>
    <w:rsid w:val="009A7C24"/>
    <w:rsid w:val="009A7D5C"/>
    <w:rsid w:val="009A7D8A"/>
    <w:rsid w:val="009B00C8"/>
    <w:rsid w:val="009B08E1"/>
    <w:rsid w:val="009B2406"/>
    <w:rsid w:val="009B25CA"/>
    <w:rsid w:val="009B27FA"/>
    <w:rsid w:val="009B29B6"/>
    <w:rsid w:val="009B38F4"/>
    <w:rsid w:val="009B4447"/>
    <w:rsid w:val="009B5CD4"/>
    <w:rsid w:val="009B605F"/>
    <w:rsid w:val="009B6116"/>
    <w:rsid w:val="009B62C7"/>
    <w:rsid w:val="009B6A71"/>
    <w:rsid w:val="009B6B89"/>
    <w:rsid w:val="009B6F5D"/>
    <w:rsid w:val="009B7869"/>
    <w:rsid w:val="009C04F3"/>
    <w:rsid w:val="009C0576"/>
    <w:rsid w:val="009C0C6B"/>
    <w:rsid w:val="009C138A"/>
    <w:rsid w:val="009C3567"/>
    <w:rsid w:val="009C36E3"/>
    <w:rsid w:val="009C4AF1"/>
    <w:rsid w:val="009C4C97"/>
    <w:rsid w:val="009C580C"/>
    <w:rsid w:val="009C623C"/>
    <w:rsid w:val="009C6562"/>
    <w:rsid w:val="009C708A"/>
    <w:rsid w:val="009C715B"/>
    <w:rsid w:val="009C72C8"/>
    <w:rsid w:val="009C73C3"/>
    <w:rsid w:val="009C7438"/>
    <w:rsid w:val="009D048C"/>
    <w:rsid w:val="009D0503"/>
    <w:rsid w:val="009D0748"/>
    <w:rsid w:val="009D076F"/>
    <w:rsid w:val="009D07E5"/>
    <w:rsid w:val="009D0881"/>
    <w:rsid w:val="009D12AA"/>
    <w:rsid w:val="009D151A"/>
    <w:rsid w:val="009D1796"/>
    <w:rsid w:val="009D18A5"/>
    <w:rsid w:val="009D2283"/>
    <w:rsid w:val="009D22DA"/>
    <w:rsid w:val="009D2B44"/>
    <w:rsid w:val="009D2B95"/>
    <w:rsid w:val="009D2CE2"/>
    <w:rsid w:val="009D2E9F"/>
    <w:rsid w:val="009D38DB"/>
    <w:rsid w:val="009D3E12"/>
    <w:rsid w:val="009D41CB"/>
    <w:rsid w:val="009D47D6"/>
    <w:rsid w:val="009D4BC2"/>
    <w:rsid w:val="009D5A23"/>
    <w:rsid w:val="009D65F4"/>
    <w:rsid w:val="009D6D02"/>
    <w:rsid w:val="009D74CB"/>
    <w:rsid w:val="009D7842"/>
    <w:rsid w:val="009D7958"/>
    <w:rsid w:val="009D7AED"/>
    <w:rsid w:val="009E0552"/>
    <w:rsid w:val="009E0C4F"/>
    <w:rsid w:val="009E0D80"/>
    <w:rsid w:val="009E1183"/>
    <w:rsid w:val="009E1511"/>
    <w:rsid w:val="009E17D1"/>
    <w:rsid w:val="009E1EF2"/>
    <w:rsid w:val="009E2146"/>
    <w:rsid w:val="009E2C57"/>
    <w:rsid w:val="009E2FED"/>
    <w:rsid w:val="009E3C22"/>
    <w:rsid w:val="009E473F"/>
    <w:rsid w:val="009E4B97"/>
    <w:rsid w:val="009E5A8E"/>
    <w:rsid w:val="009E63DC"/>
    <w:rsid w:val="009E6DB7"/>
    <w:rsid w:val="009E7276"/>
    <w:rsid w:val="009E7BA1"/>
    <w:rsid w:val="009F066E"/>
    <w:rsid w:val="009F0A27"/>
    <w:rsid w:val="009F0FE1"/>
    <w:rsid w:val="009F14C6"/>
    <w:rsid w:val="009F1D0D"/>
    <w:rsid w:val="009F2680"/>
    <w:rsid w:val="009F2731"/>
    <w:rsid w:val="009F2AEF"/>
    <w:rsid w:val="009F3546"/>
    <w:rsid w:val="009F3653"/>
    <w:rsid w:val="009F374F"/>
    <w:rsid w:val="009F378C"/>
    <w:rsid w:val="009F3E34"/>
    <w:rsid w:val="009F4141"/>
    <w:rsid w:val="009F42D4"/>
    <w:rsid w:val="009F4563"/>
    <w:rsid w:val="009F4CF1"/>
    <w:rsid w:val="009F6BBB"/>
    <w:rsid w:val="009F75B9"/>
    <w:rsid w:val="009F791F"/>
    <w:rsid w:val="00A0035E"/>
    <w:rsid w:val="00A00532"/>
    <w:rsid w:val="00A00A29"/>
    <w:rsid w:val="00A00FFA"/>
    <w:rsid w:val="00A02756"/>
    <w:rsid w:val="00A028DF"/>
    <w:rsid w:val="00A02D16"/>
    <w:rsid w:val="00A0306D"/>
    <w:rsid w:val="00A03472"/>
    <w:rsid w:val="00A03849"/>
    <w:rsid w:val="00A039DA"/>
    <w:rsid w:val="00A03A99"/>
    <w:rsid w:val="00A04F2B"/>
    <w:rsid w:val="00A05A19"/>
    <w:rsid w:val="00A05CEB"/>
    <w:rsid w:val="00A064A2"/>
    <w:rsid w:val="00A06D58"/>
    <w:rsid w:val="00A0752C"/>
    <w:rsid w:val="00A0791D"/>
    <w:rsid w:val="00A07CAB"/>
    <w:rsid w:val="00A102C8"/>
    <w:rsid w:val="00A1082D"/>
    <w:rsid w:val="00A10FD2"/>
    <w:rsid w:val="00A1155D"/>
    <w:rsid w:val="00A1162F"/>
    <w:rsid w:val="00A11688"/>
    <w:rsid w:val="00A12034"/>
    <w:rsid w:val="00A121C5"/>
    <w:rsid w:val="00A122F0"/>
    <w:rsid w:val="00A124EE"/>
    <w:rsid w:val="00A12D6A"/>
    <w:rsid w:val="00A12DF0"/>
    <w:rsid w:val="00A13958"/>
    <w:rsid w:val="00A1435F"/>
    <w:rsid w:val="00A15722"/>
    <w:rsid w:val="00A1702C"/>
    <w:rsid w:val="00A17335"/>
    <w:rsid w:val="00A17523"/>
    <w:rsid w:val="00A17599"/>
    <w:rsid w:val="00A21397"/>
    <w:rsid w:val="00A213FC"/>
    <w:rsid w:val="00A21CBA"/>
    <w:rsid w:val="00A21FA1"/>
    <w:rsid w:val="00A22915"/>
    <w:rsid w:val="00A22B6C"/>
    <w:rsid w:val="00A24BA2"/>
    <w:rsid w:val="00A24C0F"/>
    <w:rsid w:val="00A24F16"/>
    <w:rsid w:val="00A263CD"/>
    <w:rsid w:val="00A26449"/>
    <w:rsid w:val="00A30650"/>
    <w:rsid w:val="00A31DBD"/>
    <w:rsid w:val="00A32272"/>
    <w:rsid w:val="00A32378"/>
    <w:rsid w:val="00A32513"/>
    <w:rsid w:val="00A33718"/>
    <w:rsid w:val="00A33FFD"/>
    <w:rsid w:val="00A356D9"/>
    <w:rsid w:val="00A35D2A"/>
    <w:rsid w:val="00A36C12"/>
    <w:rsid w:val="00A37571"/>
    <w:rsid w:val="00A37670"/>
    <w:rsid w:val="00A37BAB"/>
    <w:rsid w:val="00A37E04"/>
    <w:rsid w:val="00A37FBA"/>
    <w:rsid w:val="00A400BB"/>
    <w:rsid w:val="00A40F48"/>
    <w:rsid w:val="00A41301"/>
    <w:rsid w:val="00A43C82"/>
    <w:rsid w:val="00A43EFF"/>
    <w:rsid w:val="00A43F3C"/>
    <w:rsid w:val="00A4432B"/>
    <w:rsid w:val="00A44BC2"/>
    <w:rsid w:val="00A44F7D"/>
    <w:rsid w:val="00A456B6"/>
    <w:rsid w:val="00A4624D"/>
    <w:rsid w:val="00A46F91"/>
    <w:rsid w:val="00A50041"/>
    <w:rsid w:val="00A516DB"/>
    <w:rsid w:val="00A51863"/>
    <w:rsid w:val="00A528BD"/>
    <w:rsid w:val="00A52C3C"/>
    <w:rsid w:val="00A52FC9"/>
    <w:rsid w:val="00A5380D"/>
    <w:rsid w:val="00A54B59"/>
    <w:rsid w:val="00A54FF6"/>
    <w:rsid w:val="00A55B0A"/>
    <w:rsid w:val="00A55D1F"/>
    <w:rsid w:val="00A56077"/>
    <w:rsid w:val="00A60C8E"/>
    <w:rsid w:val="00A63062"/>
    <w:rsid w:val="00A645BB"/>
    <w:rsid w:val="00A655FF"/>
    <w:rsid w:val="00A65A5C"/>
    <w:rsid w:val="00A668F6"/>
    <w:rsid w:val="00A66921"/>
    <w:rsid w:val="00A66B80"/>
    <w:rsid w:val="00A66D03"/>
    <w:rsid w:val="00A66D72"/>
    <w:rsid w:val="00A673E5"/>
    <w:rsid w:val="00A679D0"/>
    <w:rsid w:val="00A70429"/>
    <w:rsid w:val="00A70BED"/>
    <w:rsid w:val="00A728BB"/>
    <w:rsid w:val="00A72D1F"/>
    <w:rsid w:val="00A73605"/>
    <w:rsid w:val="00A739CE"/>
    <w:rsid w:val="00A739EA"/>
    <w:rsid w:val="00A73D43"/>
    <w:rsid w:val="00A73F50"/>
    <w:rsid w:val="00A80229"/>
    <w:rsid w:val="00A80DCE"/>
    <w:rsid w:val="00A8139F"/>
    <w:rsid w:val="00A816D0"/>
    <w:rsid w:val="00A817DD"/>
    <w:rsid w:val="00A82703"/>
    <w:rsid w:val="00A82E0C"/>
    <w:rsid w:val="00A83DF4"/>
    <w:rsid w:val="00A8457A"/>
    <w:rsid w:val="00A8470D"/>
    <w:rsid w:val="00A84B89"/>
    <w:rsid w:val="00A852DA"/>
    <w:rsid w:val="00A8560A"/>
    <w:rsid w:val="00A85E03"/>
    <w:rsid w:val="00A86318"/>
    <w:rsid w:val="00A8653D"/>
    <w:rsid w:val="00A8662C"/>
    <w:rsid w:val="00A86EA5"/>
    <w:rsid w:val="00A87DB8"/>
    <w:rsid w:val="00A91DEF"/>
    <w:rsid w:val="00A9200E"/>
    <w:rsid w:val="00A92D5F"/>
    <w:rsid w:val="00A92FF9"/>
    <w:rsid w:val="00A931A1"/>
    <w:rsid w:val="00A931DE"/>
    <w:rsid w:val="00A93D98"/>
    <w:rsid w:val="00A9474C"/>
    <w:rsid w:val="00A950C2"/>
    <w:rsid w:val="00A95542"/>
    <w:rsid w:val="00A95FF2"/>
    <w:rsid w:val="00A97911"/>
    <w:rsid w:val="00A97CF8"/>
    <w:rsid w:val="00AA0127"/>
    <w:rsid w:val="00AA05F4"/>
    <w:rsid w:val="00AA0D94"/>
    <w:rsid w:val="00AA14CA"/>
    <w:rsid w:val="00AA16B2"/>
    <w:rsid w:val="00AA1C06"/>
    <w:rsid w:val="00AA32FC"/>
    <w:rsid w:val="00AA36FD"/>
    <w:rsid w:val="00AA3D79"/>
    <w:rsid w:val="00AA41E3"/>
    <w:rsid w:val="00AA4A48"/>
    <w:rsid w:val="00AA5243"/>
    <w:rsid w:val="00AA54D2"/>
    <w:rsid w:val="00AA5967"/>
    <w:rsid w:val="00AA5E7B"/>
    <w:rsid w:val="00AA6C52"/>
    <w:rsid w:val="00AA7E7D"/>
    <w:rsid w:val="00AB05BD"/>
    <w:rsid w:val="00AB13A3"/>
    <w:rsid w:val="00AB1810"/>
    <w:rsid w:val="00AB18C8"/>
    <w:rsid w:val="00AB18D2"/>
    <w:rsid w:val="00AB2026"/>
    <w:rsid w:val="00AB27A8"/>
    <w:rsid w:val="00AB2EB9"/>
    <w:rsid w:val="00AB307F"/>
    <w:rsid w:val="00AB3846"/>
    <w:rsid w:val="00AB39DB"/>
    <w:rsid w:val="00AB52B0"/>
    <w:rsid w:val="00AB5429"/>
    <w:rsid w:val="00AB56F2"/>
    <w:rsid w:val="00AB5A10"/>
    <w:rsid w:val="00AB5D26"/>
    <w:rsid w:val="00AB667C"/>
    <w:rsid w:val="00AB6BC1"/>
    <w:rsid w:val="00AB6E95"/>
    <w:rsid w:val="00AB73EC"/>
    <w:rsid w:val="00AB7586"/>
    <w:rsid w:val="00AB767F"/>
    <w:rsid w:val="00AB7D44"/>
    <w:rsid w:val="00AB7EA1"/>
    <w:rsid w:val="00AC1CCB"/>
    <w:rsid w:val="00AC1F7D"/>
    <w:rsid w:val="00AC1F8D"/>
    <w:rsid w:val="00AC2CCC"/>
    <w:rsid w:val="00AC3445"/>
    <w:rsid w:val="00AC36EE"/>
    <w:rsid w:val="00AC3B81"/>
    <w:rsid w:val="00AC4A83"/>
    <w:rsid w:val="00AC5184"/>
    <w:rsid w:val="00AC5295"/>
    <w:rsid w:val="00AC54E8"/>
    <w:rsid w:val="00AC560B"/>
    <w:rsid w:val="00AC5F71"/>
    <w:rsid w:val="00AC65F5"/>
    <w:rsid w:val="00AC6846"/>
    <w:rsid w:val="00AC6923"/>
    <w:rsid w:val="00AC6A69"/>
    <w:rsid w:val="00AC6EDB"/>
    <w:rsid w:val="00AC7BCB"/>
    <w:rsid w:val="00AC7C7D"/>
    <w:rsid w:val="00AD0C4C"/>
    <w:rsid w:val="00AD1B0A"/>
    <w:rsid w:val="00AD1BBC"/>
    <w:rsid w:val="00AD1CFB"/>
    <w:rsid w:val="00AD1D4B"/>
    <w:rsid w:val="00AD1F47"/>
    <w:rsid w:val="00AD2167"/>
    <w:rsid w:val="00AD2283"/>
    <w:rsid w:val="00AD2946"/>
    <w:rsid w:val="00AD3371"/>
    <w:rsid w:val="00AD3CA1"/>
    <w:rsid w:val="00AD415F"/>
    <w:rsid w:val="00AD4E23"/>
    <w:rsid w:val="00AD6B31"/>
    <w:rsid w:val="00AD7E67"/>
    <w:rsid w:val="00AE023D"/>
    <w:rsid w:val="00AE0620"/>
    <w:rsid w:val="00AE0997"/>
    <w:rsid w:val="00AE0BF3"/>
    <w:rsid w:val="00AE1AF2"/>
    <w:rsid w:val="00AE206A"/>
    <w:rsid w:val="00AE2751"/>
    <w:rsid w:val="00AE275C"/>
    <w:rsid w:val="00AE29B3"/>
    <w:rsid w:val="00AE2E94"/>
    <w:rsid w:val="00AE3C88"/>
    <w:rsid w:val="00AE3C96"/>
    <w:rsid w:val="00AE4843"/>
    <w:rsid w:val="00AE4D21"/>
    <w:rsid w:val="00AE57FD"/>
    <w:rsid w:val="00AE6E0B"/>
    <w:rsid w:val="00AE709B"/>
    <w:rsid w:val="00AE79EC"/>
    <w:rsid w:val="00AF0A00"/>
    <w:rsid w:val="00AF0D67"/>
    <w:rsid w:val="00AF1C83"/>
    <w:rsid w:val="00AF1E9A"/>
    <w:rsid w:val="00AF2675"/>
    <w:rsid w:val="00AF319F"/>
    <w:rsid w:val="00AF344F"/>
    <w:rsid w:val="00AF3989"/>
    <w:rsid w:val="00AF417F"/>
    <w:rsid w:val="00AF4BC0"/>
    <w:rsid w:val="00AF4C0A"/>
    <w:rsid w:val="00AF565E"/>
    <w:rsid w:val="00AF5669"/>
    <w:rsid w:val="00AF5AAD"/>
    <w:rsid w:val="00AF6D9E"/>
    <w:rsid w:val="00AF7D2B"/>
    <w:rsid w:val="00B0052F"/>
    <w:rsid w:val="00B0054B"/>
    <w:rsid w:val="00B006D5"/>
    <w:rsid w:val="00B00842"/>
    <w:rsid w:val="00B008A3"/>
    <w:rsid w:val="00B02126"/>
    <w:rsid w:val="00B02A40"/>
    <w:rsid w:val="00B0421B"/>
    <w:rsid w:val="00B0422E"/>
    <w:rsid w:val="00B04739"/>
    <w:rsid w:val="00B04B19"/>
    <w:rsid w:val="00B04E81"/>
    <w:rsid w:val="00B05262"/>
    <w:rsid w:val="00B0621C"/>
    <w:rsid w:val="00B062FB"/>
    <w:rsid w:val="00B06802"/>
    <w:rsid w:val="00B06C45"/>
    <w:rsid w:val="00B073C7"/>
    <w:rsid w:val="00B07655"/>
    <w:rsid w:val="00B10B16"/>
    <w:rsid w:val="00B11465"/>
    <w:rsid w:val="00B11B52"/>
    <w:rsid w:val="00B126BE"/>
    <w:rsid w:val="00B132D9"/>
    <w:rsid w:val="00B13B07"/>
    <w:rsid w:val="00B14009"/>
    <w:rsid w:val="00B14156"/>
    <w:rsid w:val="00B14553"/>
    <w:rsid w:val="00B14794"/>
    <w:rsid w:val="00B14A1E"/>
    <w:rsid w:val="00B1598D"/>
    <w:rsid w:val="00B15AE8"/>
    <w:rsid w:val="00B15B3D"/>
    <w:rsid w:val="00B15DCD"/>
    <w:rsid w:val="00B16B16"/>
    <w:rsid w:val="00B171AF"/>
    <w:rsid w:val="00B171D7"/>
    <w:rsid w:val="00B178D8"/>
    <w:rsid w:val="00B17ACB"/>
    <w:rsid w:val="00B17CD7"/>
    <w:rsid w:val="00B207E2"/>
    <w:rsid w:val="00B20EE6"/>
    <w:rsid w:val="00B21202"/>
    <w:rsid w:val="00B21295"/>
    <w:rsid w:val="00B213A0"/>
    <w:rsid w:val="00B216FE"/>
    <w:rsid w:val="00B23A5D"/>
    <w:rsid w:val="00B24216"/>
    <w:rsid w:val="00B2472C"/>
    <w:rsid w:val="00B24F08"/>
    <w:rsid w:val="00B2627E"/>
    <w:rsid w:val="00B267CE"/>
    <w:rsid w:val="00B267DB"/>
    <w:rsid w:val="00B26B86"/>
    <w:rsid w:val="00B278FD"/>
    <w:rsid w:val="00B30473"/>
    <w:rsid w:val="00B30A79"/>
    <w:rsid w:val="00B31039"/>
    <w:rsid w:val="00B31275"/>
    <w:rsid w:val="00B319AB"/>
    <w:rsid w:val="00B3295A"/>
    <w:rsid w:val="00B32F2F"/>
    <w:rsid w:val="00B33F90"/>
    <w:rsid w:val="00B34C89"/>
    <w:rsid w:val="00B34D6B"/>
    <w:rsid w:val="00B34F5C"/>
    <w:rsid w:val="00B3530C"/>
    <w:rsid w:val="00B353A5"/>
    <w:rsid w:val="00B3598D"/>
    <w:rsid w:val="00B35E42"/>
    <w:rsid w:val="00B35FB2"/>
    <w:rsid w:val="00B36163"/>
    <w:rsid w:val="00B365B1"/>
    <w:rsid w:val="00B366E1"/>
    <w:rsid w:val="00B371CF"/>
    <w:rsid w:val="00B379FA"/>
    <w:rsid w:val="00B37C02"/>
    <w:rsid w:val="00B400DF"/>
    <w:rsid w:val="00B40236"/>
    <w:rsid w:val="00B408AA"/>
    <w:rsid w:val="00B40CAC"/>
    <w:rsid w:val="00B420E1"/>
    <w:rsid w:val="00B422CC"/>
    <w:rsid w:val="00B4348B"/>
    <w:rsid w:val="00B436D5"/>
    <w:rsid w:val="00B437E7"/>
    <w:rsid w:val="00B43F96"/>
    <w:rsid w:val="00B44F50"/>
    <w:rsid w:val="00B45ED6"/>
    <w:rsid w:val="00B4690C"/>
    <w:rsid w:val="00B46E34"/>
    <w:rsid w:val="00B4718D"/>
    <w:rsid w:val="00B47598"/>
    <w:rsid w:val="00B47A5B"/>
    <w:rsid w:val="00B50185"/>
    <w:rsid w:val="00B502E0"/>
    <w:rsid w:val="00B5089D"/>
    <w:rsid w:val="00B50AB3"/>
    <w:rsid w:val="00B50B9C"/>
    <w:rsid w:val="00B50FEE"/>
    <w:rsid w:val="00B51082"/>
    <w:rsid w:val="00B5163D"/>
    <w:rsid w:val="00B51B0B"/>
    <w:rsid w:val="00B51EFD"/>
    <w:rsid w:val="00B51FB1"/>
    <w:rsid w:val="00B520F8"/>
    <w:rsid w:val="00B522D4"/>
    <w:rsid w:val="00B523C1"/>
    <w:rsid w:val="00B52700"/>
    <w:rsid w:val="00B52E81"/>
    <w:rsid w:val="00B531B7"/>
    <w:rsid w:val="00B53719"/>
    <w:rsid w:val="00B53BEF"/>
    <w:rsid w:val="00B53C21"/>
    <w:rsid w:val="00B545CD"/>
    <w:rsid w:val="00B55315"/>
    <w:rsid w:val="00B55845"/>
    <w:rsid w:val="00B5587A"/>
    <w:rsid w:val="00B558B1"/>
    <w:rsid w:val="00B5599A"/>
    <w:rsid w:val="00B55CE2"/>
    <w:rsid w:val="00B55F2F"/>
    <w:rsid w:val="00B56360"/>
    <w:rsid w:val="00B56DEE"/>
    <w:rsid w:val="00B570BE"/>
    <w:rsid w:val="00B5720C"/>
    <w:rsid w:val="00B577C1"/>
    <w:rsid w:val="00B60026"/>
    <w:rsid w:val="00B60064"/>
    <w:rsid w:val="00B6041C"/>
    <w:rsid w:val="00B60537"/>
    <w:rsid w:val="00B60626"/>
    <w:rsid w:val="00B61D76"/>
    <w:rsid w:val="00B6223C"/>
    <w:rsid w:val="00B626E6"/>
    <w:rsid w:val="00B63268"/>
    <w:rsid w:val="00B63BA6"/>
    <w:rsid w:val="00B64181"/>
    <w:rsid w:val="00B646B8"/>
    <w:rsid w:val="00B6482E"/>
    <w:rsid w:val="00B650F3"/>
    <w:rsid w:val="00B651F8"/>
    <w:rsid w:val="00B65B1E"/>
    <w:rsid w:val="00B65D23"/>
    <w:rsid w:val="00B6663F"/>
    <w:rsid w:val="00B66E31"/>
    <w:rsid w:val="00B66E3B"/>
    <w:rsid w:val="00B6712F"/>
    <w:rsid w:val="00B673A5"/>
    <w:rsid w:val="00B67574"/>
    <w:rsid w:val="00B677E5"/>
    <w:rsid w:val="00B704E6"/>
    <w:rsid w:val="00B7127A"/>
    <w:rsid w:val="00B7127E"/>
    <w:rsid w:val="00B71D1C"/>
    <w:rsid w:val="00B7336D"/>
    <w:rsid w:val="00B7392C"/>
    <w:rsid w:val="00B73A32"/>
    <w:rsid w:val="00B73E29"/>
    <w:rsid w:val="00B73E9E"/>
    <w:rsid w:val="00B7436D"/>
    <w:rsid w:val="00B75E72"/>
    <w:rsid w:val="00B7650C"/>
    <w:rsid w:val="00B767EE"/>
    <w:rsid w:val="00B768E6"/>
    <w:rsid w:val="00B76C1C"/>
    <w:rsid w:val="00B7718C"/>
    <w:rsid w:val="00B773BB"/>
    <w:rsid w:val="00B803DF"/>
    <w:rsid w:val="00B808B0"/>
    <w:rsid w:val="00B808C4"/>
    <w:rsid w:val="00B80E47"/>
    <w:rsid w:val="00B80F24"/>
    <w:rsid w:val="00B812BA"/>
    <w:rsid w:val="00B814DF"/>
    <w:rsid w:val="00B815FE"/>
    <w:rsid w:val="00B8231F"/>
    <w:rsid w:val="00B82688"/>
    <w:rsid w:val="00B82BE7"/>
    <w:rsid w:val="00B82E49"/>
    <w:rsid w:val="00B843E7"/>
    <w:rsid w:val="00B850E5"/>
    <w:rsid w:val="00B852BF"/>
    <w:rsid w:val="00B85765"/>
    <w:rsid w:val="00B8581C"/>
    <w:rsid w:val="00B85851"/>
    <w:rsid w:val="00B8587F"/>
    <w:rsid w:val="00B85922"/>
    <w:rsid w:val="00B85DDC"/>
    <w:rsid w:val="00B876A2"/>
    <w:rsid w:val="00B901EE"/>
    <w:rsid w:val="00B90327"/>
    <w:rsid w:val="00B9078A"/>
    <w:rsid w:val="00B91A67"/>
    <w:rsid w:val="00B9260B"/>
    <w:rsid w:val="00B936F1"/>
    <w:rsid w:val="00B93AFE"/>
    <w:rsid w:val="00B93DF1"/>
    <w:rsid w:val="00B93FD1"/>
    <w:rsid w:val="00B940DE"/>
    <w:rsid w:val="00B9445F"/>
    <w:rsid w:val="00B94A4A"/>
    <w:rsid w:val="00B951A6"/>
    <w:rsid w:val="00B9568A"/>
    <w:rsid w:val="00B95FF5"/>
    <w:rsid w:val="00B961CD"/>
    <w:rsid w:val="00B97283"/>
    <w:rsid w:val="00B97C6C"/>
    <w:rsid w:val="00BA2780"/>
    <w:rsid w:val="00BA349D"/>
    <w:rsid w:val="00BA3BDC"/>
    <w:rsid w:val="00BA3C50"/>
    <w:rsid w:val="00BA3E1A"/>
    <w:rsid w:val="00BA3E44"/>
    <w:rsid w:val="00BA4227"/>
    <w:rsid w:val="00BA43CC"/>
    <w:rsid w:val="00BA55A6"/>
    <w:rsid w:val="00BA569F"/>
    <w:rsid w:val="00BA5BA3"/>
    <w:rsid w:val="00BA5EEA"/>
    <w:rsid w:val="00BA71BA"/>
    <w:rsid w:val="00BB0898"/>
    <w:rsid w:val="00BB15E2"/>
    <w:rsid w:val="00BB1ADC"/>
    <w:rsid w:val="00BB2383"/>
    <w:rsid w:val="00BB329F"/>
    <w:rsid w:val="00BB3DFF"/>
    <w:rsid w:val="00BB40D0"/>
    <w:rsid w:val="00BB64CD"/>
    <w:rsid w:val="00BB6F11"/>
    <w:rsid w:val="00BB7A79"/>
    <w:rsid w:val="00BB7AE6"/>
    <w:rsid w:val="00BC018F"/>
    <w:rsid w:val="00BC0D9C"/>
    <w:rsid w:val="00BC2EB9"/>
    <w:rsid w:val="00BC2F09"/>
    <w:rsid w:val="00BC318D"/>
    <w:rsid w:val="00BC3205"/>
    <w:rsid w:val="00BC33B4"/>
    <w:rsid w:val="00BC366F"/>
    <w:rsid w:val="00BC3C54"/>
    <w:rsid w:val="00BC3FD9"/>
    <w:rsid w:val="00BC41A0"/>
    <w:rsid w:val="00BC4300"/>
    <w:rsid w:val="00BC51F1"/>
    <w:rsid w:val="00BC5880"/>
    <w:rsid w:val="00BC5E8E"/>
    <w:rsid w:val="00BC6053"/>
    <w:rsid w:val="00BC623C"/>
    <w:rsid w:val="00BC6A2A"/>
    <w:rsid w:val="00BC6EAD"/>
    <w:rsid w:val="00BC73CF"/>
    <w:rsid w:val="00BC77B4"/>
    <w:rsid w:val="00BD14AD"/>
    <w:rsid w:val="00BD1D63"/>
    <w:rsid w:val="00BD291D"/>
    <w:rsid w:val="00BD3CEA"/>
    <w:rsid w:val="00BD481B"/>
    <w:rsid w:val="00BD4F5A"/>
    <w:rsid w:val="00BD50B3"/>
    <w:rsid w:val="00BD6D01"/>
    <w:rsid w:val="00BD7E57"/>
    <w:rsid w:val="00BE016A"/>
    <w:rsid w:val="00BE04D7"/>
    <w:rsid w:val="00BE0881"/>
    <w:rsid w:val="00BE0A12"/>
    <w:rsid w:val="00BE1D29"/>
    <w:rsid w:val="00BE208E"/>
    <w:rsid w:val="00BE2904"/>
    <w:rsid w:val="00BE343F"/>
    <w:rsid w:val="00BE3C78"/>
    <w:rsid w:val="00BE4555"/>
    <w:rsid w:val="00BE4C09"/>
    <w:rsid w:val="00BE4CAD"/>
    <w:rsid w:val="00BE5D45"/>
    <w:rsid w:val="00BE63EC"/>
    <w:rsid w:val="00BE6FA1"/>
    <w:rsid w:val="00BF0C51"/>
    <w:rsid w:val="00BF0DEC"/>
    <w:rsid w:val="00BF0E61"/>
    <w:rsid w:val="00BF0EBB"/>
    <w:rsid w:val="00BF2380"/>
    <w:rsid w:val="00BF35EE"/>
    <w:rsid w:val="00BF3751"/>
    <w:rsid w:val="00BF3757"/>
    <w:rsid w:val="00BF3F5D"/>
    <w:rsid w:val="00BF4962"/>
    <w:rsid w:val="00BF4C5D"/>
    <w:rsid w:val="00BF4F3B"/>
    <w:rsid w:val="00BF5021"/>
    <w:rsid w:val="00BF5244"/>
    <w:rsid w:val="00BF5E5B"/>
    <w:rsid w:val="00BF60BF"/>
    <w:rsid w:val="00BF6723"/>
    <w:rsid w:val="00BF6891"/>
    <w:rsid w:val="00BF6B8B"/>
    <w:rsid w:val="00BF6F40"/>
    <w:rsid w:val="00BF7216"/>
    <w:rsid w:val="00BF7DB5"/>
    <w:rsid w:val="00C00F85"/>
    <w:rsid w:val="00C01350"/>
    <w:rsid w:val="00C01EBB"/>
    <w:rsid w:val="00C034A9"/>
    <w:rsid w:val="00C035AE"/>
    <w:rsid w:val="00C04220"/>
    <w:rsid w:val="00C0432D"/>
    <w:rsid w:val="00C0453A"/>
    <w:rsid w:val="00C062CA"/>
    <w:rsid w:val="00C06C79"/>
    <w:rsid w:val="00C070E1"/>
    <w:rsid w:val="00C07110"/>
    <w:rsid w:val="00C073D4"/>
    <w:rsid w:val="00C0749E"/>
    <w:rsid w:val="00C07802"/>
    <w:rsid w:val="00C07F20"/>
    <w:rsid w:val="00C10990"/>
    <w:rsid w:val="00C1180E"/>
    <w:rsid w:val="00C12278"/>
    <w:rsid w:val="00C12E3B"/>
    <w:rsid w:val="00C13BD7"/>
    <w:rsid w:val="00C147B0"/>
    <w:rsid w:val="00C1532C"/>
    <w:rsid w:val="00C163BA"/>
    <w:rsid w:val="00C1703C"/>
    <w:rsid w:val="00C172CC"/>
    <w:rsid w:val="00C17C1E"/>
    <w:rsid w:val="00C17EB9"/>
    <w:rsid w:val="00C20588"/>
    <w:rsid w:val="00C2104D"/>
    <w:rsid w:val="00C21A6A"/>
    <w:rsid w:val="00C2274A"/>
    <w:rsid w:val="00C231AE"/>
    <w:rsid w:val="00C23308"/>
    <w:rsid w:val="00C237C0"/>
    <w:rsid w:val="00C2396B"/>
    <w:rsid w:val="00C23C9B"/>
    <w:rsid w:val="00C240D1"/>
    <w:rsid w:val="00C24258"/>
    <w:rsid w:val="00C24963"/>
    <w:rsid w:val="00C254D0"/>
    <w:rsid w:val="00C2664C"/>
    <w:rsid w:val="00C267C2"/>
    <w:rsid w:val="00C27480"/>
    <w:rsid w:val="00C27DFD"/>
    <w:rsid w:val="00C3059E"/>
    <w:rsid w:val="00C30DED"/>
    <w:rsid w:val="00C3197F"/>
    <w:rsid w:val="00C31A97"/>
    <w:rsid w:val="00C31D70"/>
    <w:rsid w:val="00C32A8E"/>
    <w:rsid w:val="00C32F27"/>
    <w:rsid w:val="00C33195"/>
    <w:rsid w:val="00C3350F"/>
    <w:rsid w:val="00C33751"/>
    <w:rsid w:val="00C33A80"/>
    <w:rsid w:val="00C33F2E"/>
    <w:rsid w:val="00C367BC"/>
    <w:rsid w:val="00C36EDC"/>
    <w:rsid w:val="00C37054"/>
    <w:rsid w:val="00C37219"/>
    <w:rsid w:val="00C37AB9"/>
    <w:rsid w:val="00C37FAF"/>
    <w:rsid w:val="00C4022E"/>
    <w:rsid w:val="00C407A2"/>
    <w:rsid w:val="00C41AB2"/>
    <w:rsid w:val="00C41BE3"/>
    <w:rsid w:val="00C4233A"/>
    <w:rsid w:val="00C42655"/>
    <w:rsid w:val="00C42EF8"/>
    <w:rsid w:val="00C42FDE"/>
    <w:rsid w:val="00C43637"/>
    <w:rsid w:val="00C44549"/>
    <w:rsid w:val="00C44F6D"/>
    <w:rsid w:val="00C458FA"/>
    <w:rsid w:val="00C45D67"/>
    <w:rsid w:val="00C45DC7"/>
    <w:rsid w:val="00C46CD3"/>
    <w:rsid w:val="00C47267"/>
    <w:rsid w:val="00C47287"/>
    <w:rsid w:val="00C47358"/>
    <w:rsid w:val="00C47509"/>
    <w:rsid w:val="00C47526"/>
    <w:rsid w:val="00C47848"/>
    <w:rsid w:val="00C47EA0"/>
    <w:rsid w:val="00C47ED8"/>
    <w:rsid w:val="00C503A8"/>
    <w:rsid w:val="00C50A84"/>
    <w:rsid w:val="00C51080"/>
    <w:rsid w:val="00C523FD"/>
    <w:rsid w:val="00C5282E"/>
    <w:rsid w:val="00C52E9C"/>
    <w:rsid w:val="00C53578"/>
    <w:rsid w:val="00C53F3C"/>
    <w:rsid w:val="00C5449A"/>
    <w:rsid w:val="00C54DF5"/>
    <w:rsid w:val="00C5590B"/>
    <w:rsid w:val="00C56C4F"/>
    <w:rsid w:val="00C56CB8"/>
    <w:rsid w:val="00C56E88"/>
    <w:rsid w:val="00C57C2A"/>
    <w:rsid w:val="00C614A1"/>
    <w:rsid w:val="00C614F9"/>
    <w:rsid w:val="00C61BFC"/>
    <w:rsid w:val="00C62B92"/>
    <w:rsid w:val="00C63900"/>
    <w:rsid w:val="00C6392B"/>
    <w:rsid w:val="00C63A2F"/>
    <w:rsid w:val="00C63EA3"/>
    <w:rsid w:val="00C650CA"/>
    <w:rsid w:val="00C6522F"/>
    <w:rsid w:val="00C6570C"/>
    <w:rsid w:val="00C65ACC"/>
    <w:rsid w:val="00C67154"/>
    <w:rsid w:val="00C672C0"/>
    <w:rsid w:val="00C6764A"/>
    <w:rsid w:val="00C7003C"/>
    <w:rsid w:val="00C704F0"/>
    <w:rsid w:val="00C70A88"/>
    <w:rsid w:val="00C7101B"/>
    <w:rsid w:val="00C720D0"/>
    <w:rsid w:val="00C730B5"/>
    <w:rsid w:val="00C736F7"/>
    <w:rsid w:val="00C73717"/>
    <w:rsid w:val="00C74B03"/>
    <w:rsid w:val="00C7517E"/>
    <w:rsid w:val="00C751FB"/>
    <w:rsid w:val="00C75879"/>
    <w:rsid w:val="00C7594A"/>
    <w:rsid w:val="00C759F4"/>
    <w:rsid w:val="00C75CDC"/>
    <w:rsid w:val="00C75D68"/>
    <w:rsid w:val="00C7608A"/>
    <w:rsid w:val="00C761EE"/>
    <w:rsid w:val="00C76392"/>
    <w:rsid w:val="00C801E0"/>
    <w:rsid w:val="00C80BF4"/>
    <w:rsid w:val="00C8111A"/>
    <w:rsid w:val="00C812AD"/>
    <w:rsid w:val="00C812F4"/>
    <w:rsid w:val="00C81ABF"/>
    <w:rsid w:val="00C82EF7"/>
    <w:rsid w:val="00C84090"/>
    <w:rsid w:val="00C84CF3"/>
    <w:rsid w:val="00C851D2"/>
    <w:rsid w:val="00C8626F"/>
    <w:rsid w:val="00C862C8"/>
    <w:rsid w:val="00C86435"/>
    <w:rsid w:val="00C86611"/>
    <w:rsid w:val="00C86E84"/>
    <w:rsid w:val="00C876F5"/>
    <w:rsid w:val="00C90035"/>
    <w:rsid w:val="00C90B5F"/>
    <w:rsid w:val="00C90DE0"/>
    <w:rsid w:val="00C90E29"/>
    <w:rsid w:val="00C91723"/>
    <w:rsid w:val="00C92259"/>
    <w:rsid w:val="00C9283C"/>
    <w:rsid w:val="00C92D65"/>
    <w:rsid w:val="00C93D0A"/>
    <w:rsid w:val="00C944EA"/>
    <w:rsid w:val="00C94705"/>
    <w:rsid w:val="00C947FD"/>
    <w:rsid w:val="00C94FB9"/>
    <w:rsid w:val="00C95436"/>
    <w:rsid w:val="00C95553"/>
    <w:rsid w:val="00C95EB0"/>
    <w:rsid w:val="00C960AD"/>
    <w:rsid w:val="00C962A8"/>
    <w:rsid w:val="00CA0540"/>
    <w:rsid w:val="00CA0B55"/>
    <w:rsid w:val="00CA0DBC"/>
    <w:rsid w:val="00CA0EF1"/>
    <w:rsid w:val="00CA189A"/>
    <w:rsid w:val="00CA223B"/>
    <w:rsid w:val="00CA28E3"/>
    <w:rsid w:val="00CA39D2"/>
    <w:rsid w:val="00CA39E4"/>
    <w:rsid w:val="00CA4A41"/>
    <w:rsid w:val="00CA4EEF"/>
    <w:rsid w:val="00CA5320"/>
    <w:rsid w:val="00CA5B8A"/>
    <w:rsid w:val="00CA5BEC"/>
    <w:rsid w:val="00CA66AC"/>
    <w:rsid w:val="00CA71C0"/>
    <w:rsid w:val="00CA72B4"/>
    <w:rsid w:val="00CA7702"/>
    <w:rsid w:val="00CB0FA5"/>
    <w:rsid w:val="00CB15FD"/>
    <w:rsid w:val="00CB198F"/>
    <w:rsid w:val="00CB247A"/>
    <w:rsid w:val="00CB2F28"/>
    <w:rsid w:val="00CB32D1"/>
    <w:rsid w:val="00CB35A0"/>
    <w:rsid w:val="00CB3710"/>
    <w:rsid w:val="00CB3F86"/>
    <w:rsid w:val="00CB44D5"/>
    <w:rsid w:val="00CB492A"/>
    <w:rsid w:val="00CB4CF9"/>
    <w:rsid w:val="00CB5811"/>
    <w:rsid w:val="00CB5F18"/>
    <w:rsid w:val="00CB6ECD"/>
    <w:rsid w:val="00CB7EB9"/>
    <w:rsid w:val="00CC035E"/>
    <w:rsid w:val="00CC0D54"/>
    <w:rsid w:val="00CC11BA"/>
    <w:rsid w:val="00CC1E4D"/>
    <w:rsid w:val="00CC22C6"/>
    <w:rsid w:val="00CC335D"/>
    <w:rsid w:val="00CC359F"/>
    <w:rsid w:val="00CC44E8"/>
    <w:rsid w:val="00CC529C"/>
    <w:rsid w:val="00CC53AC"/>
    <w:rsid w:val="00CC5530"/>
    <w:rsid w:val="00CC5A0B"/>
    <w:rsid w:val="00CC66AC"/>
    <w:rsid w:val="00CC6D88"/>
    <w:rsid w:val="00CC71D5"/>
    <w:rsid w:val="00CC752A"/>
    <w:rsid w:val="00CC7674"/>
    <w:rsid w:val="00CC7680"/>
    <w:rsid w:val="00CC7BB8"/>
    <w:rsid w:val="00CD0471"/>
    <w:rsid w:val="00CD141F"/>
    <w:rsid w:val="00CD1587"/>
    <w:rsid w:val="00CD1996"/>
    <w:rsid w:val="00CD29FD"/>
    <w:rsid w:val="00CD30C4"/>
    <w:rsid w:val="00CD3491"/>
    <w:rsid w:val="00CD3495"/>
    <w:rsid w:val="00CD3E90"/>
    <w:rsid w:val="00CD44D8"/>
    <w:rsid w:val="00CD4F56"/>
    <w:rsid w:val="00CD5F3F"/>
    <w:rsid w:val="00CD61A1"/>
    <w:rsid w:val="00CD658B"/>
    <w:rsid w:val="00CD6717"/>
    <w:rsid w:val="00CD7524"/>
    <w:rsid w:val="00CE0603"/>
    <w:rsid w:val="00CE0E14"/>
    <w:rsid w:val="00CE1A54"/>
    <w:rsid w:val="00CE1E5A"/>
    <w:rsid w:val="00CE3F79"/>
    <w:rsid w:val="00CE5663"/>
    <w:rsid w:val="00CE5A46"/>
    <w:rsid w:val="00CE67E4"/>
    <w:rsid w:val="00CE68DD"/>
    <w:rsid w:val="00CE69E2"/>
    <w:rsid w:val="00CE6ACA"/>
    <w:rsid w:val="00CE6FD8"/>
    <w:rsid w:val="00CE7228"/>
    <w:rsid w:val="00CE72E6"/>
    <w:rsid w:val="00CE772A"/>
    <w:rsid w:val="00CF03D4"/>
    <w:rsid w:val="00CF069D"/>
    <w:rsid w:val="00CF0E6E"/>
    <w:rsid w:val="00CF1415"/>
    <w:rsid w:val="00CF1470"/>
    <w:rsid w:val="00CF1571"/>
    <w:rsid w:val="00CF1AB9"/>
    <w:rsid w:val="00CF2C20"/>
    <w:rsid w:val="00CF2E17"/>
    <w:rsid w:val="00CF2F24"/>
    <w:rsid w:val="00CF2F3B"/>
    <w:rsid w:val="00CF3B6D"/>
    <w:rsid w:val="00CF447B"/>
    <w:rsid w:val="00CF45F7"/>
    <w:rsid w:val="00CF4606"/>
    <w:rsid w:val="00CF46E0"/>
    <w:rsid w:val="00CF49A6"/>
    <w:rsid w:val="00CF5CB2"/>
    <w:rsid w:val="00CF7CCE"/>
    <w:rsid w:val="00D00099"/>
    <w:rsid w:val="00D005C6"/>
    <w:rsid w:val="00D01297"/>
    <w:rsid w:val="00D01C36"/>
    <w:rsid w:val="00D020D3"/>
    <w:rsid w:val="00D02712"/>
    <w:rsid w:val="00D038A6"/>
    <w:rsid w:val="00D046B8"/>
    <w:rsid w:val="00D04D70"/>
    <w:rsid w:val="00D04F2F"/>
    <w:rsid w:val="00D04FC8"/>
    <w:rsid w:val="00D051E0"/>
    <w:rsid w:val="00D05281"/>
    <w:rsid w:val="00D05510"/>
    <w:rsid w:val="00D0743C"/>
    <w:rsid w:val="00D074B7"/>
    <w:rsid w:val="00D0771E"/>
    <w:rsid w:val="00D078BC"/>
    <w:rsid w:val="00D07C07"/>
    <w:rsid w:val="00D07D6B"/>
    <w:rsid w:val="00D10378"/>
    <w:rsid w:val="00D10A9C"/>
    <w:rsid w:val="00D12041"/>
    <w:rsid w:val="00D1276D"/>
    <w:rsid w:val="00D1467E"/>
    <w:rsid w:val="00D163E3"/>
    <w:rsid w:val="00D178C6"/>
    <w:rsid w:val="00D20E6E"/>
    <w:rsid w:val="00D216E2"/>
    <w:rsid w:val="00D221FC"/>
    <w:rsid w:val="00D2265B"/>
    <w:rsid w:val="00D22D96"/>
    <w:rsid w:val="00D232E8"/>
    <w:rsid w:val="00D239EB"/>
    <w:rsid w:val="00D23CB9"/>
    <w:rsid w:val="00D251CB"/>
    <w:rsid w:val="00D2557C"/>
    <w:rsid w:val="00D256D3"/>
    <w:rsid w:val="00D25A7D"/>
    <w:rsid w:val="00D266BA"/>
    <w:rsid w:val="00D26B65"/>
    <w:rsid w:val="00D2703A"/>
    <w:rsid w:val="00D2737D"/>
    <w:rsid w:val="00D3060A"/>
    <w:rsid w:val="00D309BC"/>
    <w:rsid w:val="00D32FC8"/>
    <w:rsid w:val="00D33B7B"/>
    <w:rsid w:val="00D34256"/>
    <w:rsid w:val="00D35571"/>
    <w:rsid w:val="00D35DF1"/>
    <w:rsid w:val="00D35EA2"/>
    <w:rsid w:val="00D35F9D"/>
    <w:rsid w:val="00D36061"/>
    <w:rsid w:val="00D36289"/>
    <w:rsid w:val="00D362B8"/>
    <w:rsid w:val="00D370D0"/>
    <w:rsid w:val="00D375A5"/>
    <w:rsid w:val="00D40ABF"/>
    <w:rsid w:val="00D41287"/>
    <w:rsid w:val="00D418A2"/>
    <w:rsid w:val="00D42387"/>
    <w:rsid w:val="00D4247E"/>
    <w:rsid w:val="00D43C1D"/>
    <w:rsid w:val="00D457ED"/>
    <w:rsid w:val="00D45A23"/>
    <w:rsid w:val="00D45BD6"/>
    <w:rsid w:val="00D46886"/>
    <w:rsid w:val="00D506F0"/>
    <w:rsid w:val="00D50837"/>
    <w:rsid w:val="00D50D11"/>
    <w:rsid w:val="00D51715"/>
    <w:rsid w:val="00D51830"/>
    <w:rsid w:val="00D519A8"/>
    <w:rsid w:val="00D51B1F"/>
    <w:rsid w:val="00D52732"/>
    <w:rsid w:val="00D52C13"/>
    <w:rsid w:val="00D53DF0"/>
    <w:rsid w:val="00D5483C"/>
    <w:rsid w:val="00D548DA"/>
    <w:rsid w:val="00D54E55"/>
    <w:rsid w:val="00D55529"/>
    <w:rsid w:val="00D55ACA"/>
    <w:rsid w:val="00D56ADA"/>
    <w:rsid w:val="00D56B5E"/>
    <w:rsid w:val="00D5759E"/>
    <w:rsid w:val="00D578BE"/>
    <w:rsid w:val="00D57BAC"/>
    <w:rsid w:val="00D57E60"/>
    <w:rsid w:val="00D60D26"/>
    <w:rsid w:val="00D62110"/>
    <w:rsid w:val="00D6254D"/>
    <w:rsid w:val="00D6295B"/>
    <w:rsid w:val="00D62AAF"/>
    <w:rsid w:val="00D6388B"/>
    <w:rsid w:val="00D64756"/>
    <w:rsid w:val="00D647A0"/>
    <w:rsid w:val="00D647DA"/>
    <w:rsid w:val="00D64840"/>
    <w:rsid w:val="00D64943"/>
    <w:rsid w:val="00D654CB"/>
    <w:rsid w:val="00D6650D"/>
    <w:rsid w:val="00D66B2B"/>
    <w:rsid w:val="00D66DA1"/>
    <w:rsid w:val="00D67C1B"/>
    <w:rsid w:val="00D70203"/>
    <w:rsid w:val="00D70E9D"/>
    <w:rsid w:val="00D70EAB"/>
    <w:rsid w:val="00D71399"/>
    <w:rsid w:val="00D7189A"/>
    <w:rsid w:val="00D71B9F"/>
    <w:rsid w:val="00D71EEE"/>
    <w:rsid w:val="00D72815"/>
    <w:rsid w:val="00D7285E"/>
    <w:rsid w:val="00D728BC"/>
    <w:rsid w:val="00D72999"/>
    <w:rsid w:val="00D72DFD"/>
    <w:rsid w:val="00D72FE8"/>
    <w:rsid w:val="00D7368A"/>
    <w:rsid w:val="00D7424A"/>
    <w:rsid w:val="00D742BD"/>
    <w:rsid w:val="00D74783"/>
    <w:rsid w:val="00D74DB9"/>
    <w:rsid w:val="00D750EB"/>
    <w:rsid w:val="00D7593B"/>
    <w:rsid w:val="00D77023"/>
    <w:rsid w:val="00D770FC"/>
    <w:rsid w:val="00D77773"/>
    <w:rsid w:val="00D77955"/>
    <w:rsid w:val="00D77BF2"/>
    <w:rsid w:val="00D80384"/>
    <w:rsid w:val="00D80487"/>
    <w:rsid w:val="00D807B1"/>
    <w:rsid w:val="00D80891"/>
    <w:rsid w:val="00D81382"/>
    <w:rsid w:val="00D82418"/>
    <w:rsid w:val="00D828FB"/>
    <w:rsid w:val="00D82945"/>
    <w:rsid w:val="00D835B6"/>
    <w:rsid w:val="00D83833"/>
    <w:rsid w:val="00D83EC5"/>
    <w:rsid w:val="00D85C03"/>
    <w:rsid w:val="00D85C41"/>
    <w:rsid w:val="00D865D7"/>
    <w:rsid w:val="00D8794B"/>
    <w:rsid w:val="00D90743"/>
    <w:rsid w:val="00D90A71"/>
    <w:rsid w:val="00D90B72"/>
    <w:rsid w:val="00D90B9F"/>
    <w:rsid w:val="00D9120C"/>
    <w:rsid w:val="00D915A1"/>
    <w:rsid w:val="00D92C5D"/>
    <w:rsid w:val="00D936DC"/>
    <w:rsid w:val="00D9468E"/>
    <w:rsid w:val="00D94A6B"/>
    <w:rsid w:val="00D95466"/>
    <w:rsid w:val="00D95537"/>
    <w:rsid w:val="00D958EE"/>
    <w:rsid w:val="00D95C3B"/>
    <w:rsid w:val="00D95F36"/>
    <w:rsid w:val="00D95F59"/>
    <w:rsid w:val="00D96935"/>
    <w:rsid w:val="00D96AA5"/>
    <w:rsid w:val="00DA04A3"/>
    <w:rsid w:val="00DA10AB"/>
    <w:rsid w:val="00DA1523"/>
    <w:rsid w:val="00DA2DC7"/>
    <w:rsid w:val="00DA3615"/>
    <w:rsid w:val="00DA3D0D"/>
    <w:rsid w:val="00DA3F6A"/>
    <w:rsid w:val="00DA41A3"/>
    <w:rsid w:val="00DA52A4"/>
    <w:rsid w:val="00DA5A4D"/>
    <w:rsid w:val="00DA5DAF"/>
    <w:rsid w:val="00DA63CF"/>
    <w:rsid w:val="00DA6439"/>
    <w:rsid w:val="00DA6517"/>
    <w:rsid w:val="00DA6796"/>
    <w:rsid w:val="00DA6A9E"/>
    <w:rsid w:val="00DA7B69"/>
    <w:rsid w:val="00DB0B49"/>
    <w:rsid w:val="00DB1039"/>
    <w:rsid w:val="00DB28B9"/>
    <w:rsid w:val="00DB2E97"/>
    <w:rsid w:val="00DB38B6"/>
    <w:rsid w:val="00DB42DA"/>
    <w:rsid w:val="00DB43D0"/>
    <w:rsid w:val="00DB4432"/>
    <w:rsid w:val="00DB5027"/>
    <w:rsid w:val="00DB5110"/>
    <w:rsid w:val="00DB6022"/>
    <w:rsid w:val="00DB690E"/>
    <w:rsid w:val="00DB747B"/>
    <w:rsid w:val="00DB7B55"/>
    <w:rsid w:val="00DC0BBE"/>
    <w:rsid w:val="00DC15CB"/>
    <w:rsid w:val="00DC182C"/>
    <w:rsid w:val="00DC1865"/>
    <w:rsid w:val="00DC1B70"/>
    <w:rsid w:val="00DC1E27"/>
    <w:rsid w:val="00DC2ACA"/>
    <w:rsid w:val="00DC2F4A"/>
    <w:rsid w:val="00DC30AA"/>
    <w:rsid w:val="00DC3632"/>
    <w:rsid w:val="00DC406C"/>
    <w:rsid w:val="00DC48A8"/>
    <w:rsid w:val="00DC53B5"/>
    <w:rsid w:val="00DC546D"/>
    <w:rsid w:val="00DC5637"/>
    <w:rsid w:val="00DC58F4"/>
    <w:rsid w:val="00DC5FCE"/>
    <w:rsid w:val="00DC710D"/>
    <w:rsid w:val="00DC7ADF"/>
    <w:rsid w:val="00DD09AD"/>
    <w:rsid w:val="00DD12B5"/>
    <w:rsid w:val="00DD1A57"/>
    <w:rsid w:val="00DD1A72"/>
    <w:rsid w:val="00DD30F5"/>
    <w:rsid w:val="00DD333E"/>
    <w:rsid w:val="00DD39AA"/>
    <w:rsid w:val="00DD4737"/>
    <w:rsid w:val="00DD47AD"/>
    <w:rsid w:val="00DD51D5"/>
    <w:rsid w:val="00DD51E9"/>
    <w:rsid w:val="00DD5257"/>
    <w:rsid w:val="00DD590E"/>
    <w:rsid w:val="00DD5D48"/>
    <w:rsid w:val="00DD6523"/>
    <w:rsid w:val="00DD65C8"/>
    <w:rsid w:val="00DD7312"/>
    <w:rsid w:val="00DD7E8D"/>
    <w:rsid w:val="00DE007C"/>
    <w:rsid w:val="00DE13A0"/>
    <w:rsid w:val="00DE2492"/>
    <w:rsid w:val="00DE319B"/>
    <w:rsid w:val="00DE3801"/>
    <w:rsid w:val="00DE3DBB"/>
    <w:rsid w:val="00DE4C66"/>
    <w:rsid w:val="00DE4EF5"/>
    <w:rsid w:val="00DE571F"/>
    <w:rsid w:val="00DE5BCB"/>
    <w:rsid w:val="00DE5C4E"/>
    <w:rsid w:val="00DE685B"/>
    <w:rsid w:val="00DE6CE4"/>
    <w:rsid w:val="00DE6E11"/>
    <w:rsid w:val="00DE7E8F"/>
    <w:rsid w:val="00DF0218"/>
    <w:rsid w:val="00DF0294"/>
    <w:rsid w:val="00DF08F4"/>
    <w:rsid w:val="00DF1AF2"/>
    <w:rsid w:val="00DF1CC4"/>
    <w:rsid w:val="00DF1E74"/>
    <w:rsid w:val="00DF4957"/>
    <w:rsid w:val="00DF4D2D"/>
    <w:rsid w:val="00DF4ED2"/>
    <w:rsid w:val="00DF654A"/>
    <w:rsid w:val="00DF65AF"/>
    <w:rsid w:val="00DF6AD3"/>
    <w:rsid w:val="00DF6BE7"/>
    <w:rsid w:val="00DF6BF0"/>
    <w:rsid w:val="00DF7A2C"/>
    <w:rsid w:val="00E00B40"/>
    <w:rsid w:val="00E00DBE"/>
    <w:rsid w:val="00E01A56"/>
    <w:rsid w:val="00E0230C"/>
    <w:rsid w:val="00E028CE"/>
    <w:rsid w:val="00E0366E"/>
    <w:rsid w:val="00E03AF5"/>
    <w:rsid w:val="00E03F52"/>
    <w:rsid w:val="00E04E13"/>
    <w:rsid w:val="00E05B12"/>
    <w:rsid w:val="00E05F9F"/>
    <w:rsid w:val="00E06626"/>
    <w:rsid w:val="00E06A21"/>
    <w:rsid w:val="00E071E5"/>
    <w:rsid w:val="00E0722B"/>
    <w:rsid w:val="00E072F8"/>
    <w:rsid w:val="00E10873"/>
    <w:rsid w:val="00E111E7"/>
    <w:rsid w:val="00E11361"/>
    <w:rsid w:val="00E121F7"/>
    <w:rsid w:val="00E1242C"/>
    <w:rsid w:val="00E124BE"/>
    <w:rsid w:val="00E1358F"/>
    <w:rsid w:val="00E142EF"/>
    <w:rsid w:val="00E1457D"/>
    <w:rsid w:val="00E146A7"/>
    <w:rsid w:val="00E14796"/>
    <w:rsid w:val="00E15244"/>
    <w:rsid w:val="00E15FB6"/>
    <w:rsid w:val="00E163E3"/>
    <w:rsid w:val="00E16610"/>
    <w:rsid w:val="00E16A11"/>
    <w:rsid w:val="00E17067"/>
    <w:rsid w:val="00E17C60"/>
    <w:rsid w:val="00E17DA8"/>
    <w:rsid w:val="00E20E03"/>
    <w:rsid w:val="00E21A63"/>
    <w:rsid w:val="00E21D90"/>
    <w:rsid w:val="00E2244E"/>
    <w:rsid w:val="00E22C2F"/>
    <w:rsid w:val="00E23044"/>
    <w:rsid w:val="00E245AD"/>
    <w:rsid w:val="00E24DDD"/>
    <w:rsid w:val="00E252CB"/>
    <w:rsid w:val="00E2567D"/>
    <w:rsid w:val="00E2593A"/>
    <w:rsid w:val="00E25AAE"/>
    <w:rsid w:val="00E26169"/>
    <w:rsid w:val="00E26DEB"/>
    <w:rsid w:val="00E2720F"/>
    <w:rsid w:val="00E3023B"/>
    <w:rsid w:val="00E307B0"/>
    <w:rsid w:val="00E3084C"/>
    <w:rsid w:val="00E30E88"/>
    <w:rsid w:val="00E30FD2"/>
    <w:rsid w:val="00E31416"/>
    <w:rsid w:val="00E31B2C"/>
    <w:rsid w:val="00E31FB3"/>
    <w:rsid w:val="00E31FE5"/>
    <w:rsid w:val="00E320CA"/>
    <w:rsid w:val="00E327E6"/>
    <w:rsid w:val="00E33014"/>
    <w:rsid w:val="00E339D5"/>
    <w:rsid w:val="00E34CD8"/>
    <w:rsid w:val="00E35791"/>
    <w:rsid w:val="00E35DF1"/>
    <w:rsid w:val="00E35E47"/>
    <w:rsid w:val="00E35EBF"/>
    <w:rsid w:val="00E361D7"/>
    <w:rsid w:val="00E36C43"/>
    <w:rsid w:val="00E37C78"/>
    <w:rsid w:val="00E37DD1"/>
    <w:rsid w:val="00E37E6E"/>
    <w:rsid w:val="00E40BEB"/>
    <w:rsid w:val="00E40E3D"/>
    <w:rsid w:val="00E41D3E"/>
    <w:rsid w:val="00E42BE3"/>
    <w:rsid w:val="00E43015"/>
    <w:rsid w:val="00E440CB"/>
    <w:rsid w:val="00E44266"/>
    <w:rsid w:val="00E44376"/>
    <w:rsid w:val="00E44B03"/>
    <w:rsid w:val="00E44C1A"/>
    <w:rsid w:val="00E44FBB"/>
    <w:rsid w:val="00E45016"/>
    <w:rsid w:val="00E454B6"/>
    <w:rsid w:val="00E45A5F"/>
    <w:rsid w:val="00E45E15"/>
    <w:rsid w:val="00E46214"/>
    <w:rsid w:val="00E46B9C"/>
    <w:rsid w:val="00E47B90"/>
    <w:rsid w:val="00E514C6"/>
    <w:rsid w:val="00E51BA0"/>
    <w:rsid w:val="00E5296F"/>
    <w:rsid w:val="00E53F5A"/>
    <w:rsid w:val="00E55910"/>
    <w:rsid w:val="00E5669B"/>
    <w:rsid w:val="00E56CBF"/>
    <w:rsid w:val="00E57DCD"/>
    <w:rsid w:val="00E6036A"/>
    <w:rsid w:val="00E603F7"/>
    <w:rsid w:val="00E61ABF"/>
    <w:rsid w:val="00E61B88"/>
    <w:rsid w:val="00E6212D"/>
    <w:rsid w:val="00E6249C"/>
    <w:rsid w:val="00E631F9"/>
    <w:rsid w:val="00E6367C"/>
    <w:rsid w:val="00E6419D"/>
    <w:rsid w:val="00E646CE"/>
    <w:rsid w:val="00E64BFA"/>
    <w:rsid w:val="00E64DFC"/>
    <w:rsid w:val="00E64F0A"/>
    <w:rsid w:val="00E666E3"/>
    <w:rsid w:val="00E670A1"/>
    <w:rsid w:val="00E67191"/>
    <w:rsid w:val="00E67459"/>
    <w:rsid w:val="00E674E3"/>
    <w:rsid w:val="00E67C13"/>
    <w:rsid w:val="00E707AA"/>
    <w:rsid w:val="00E709EA"/>
    <w:rsid w:val="00E70B4C"/>
    <w:rsid w:val="00E70B6F"/>
    <w:rsid w:val="00E70CEF"/>
    <w:rsid w:val="00E71D15"/>
    <w:rsid w:val="00E7294C"/>
    <w:rsid w:val="00E72A09"/>
    <w:rsid w:val="00E72A19"/>
    <w:rsid w:val="00E72D28"/>
    <w:rsid w:val="00E73591"/>
    <w:rsid w:val="00E737F9"/>
    <w:rsid w:val="00E73829"/>
    <w:rsid w:val="00E739E2"/>
    <w:rsid w:val="00E7490D"/>
    <w:rsid w:val="00E74D6D"/>
    <w:rsid w:val="00E763A9"/>
    <w:rsid w:val="00E763AC"/>
    <w:rsid w:val="00E7704B"/>
    <w:rsid w:val="00E7711B"/>
    <w:rsid w:val="00E77550"/>
    <w:rsid w:val="00E77E0F"/>
    <w:rsid w:val="00E80412"/>
    <w:rsid w:val="00E80492"/>
    <w:rsid w:val="00E804A6"/>
    <w:rsid w:val="00E80DC9"/>
    <w:rsid w:val="00E815BC"/>
    <w:rsid w:val="00E8275F"/>
    <w:rsid w:val="00E82AB0"/>
    <w:rsid w:val="00E82E25"/>
    <w:rsid w:val="00E830FA"/>
    <w:rsid w:val="00E83D47"/>
    <w:rsid w:val="00E845B3"/>
    <w:rsid w:val="00E84ACC"/>
    <w:rsid w:val="00E84F6B"/>
    <w:rsid w:val="00E85533"/>
    <w:rsid w:val="00E856E4"/>
    <w:rsid w:val="00E86E85"/>
    <w:rsid w:val="00E91A70"/>
    <w:rsid w:val="00E922A5"/>
    <w:rsid w:val="00E92EDA"/>
    <w:rsid w:val="00E93AC1"/>
    <w:rsid w:val="00E93CDC"/>
    <w:rsid w:val="00E948ED"/>
    <w:rsid w:val="00E95FF5"/>
    <w:rsid w:val="00E961A0"/>
    <w:rsid w:val="00E9679D"/>
    <w:rsid w:val="00E9684F"/>
    <w:rsid w:val="00E96DBB"/>
    <w:rsid w:val="00E96EF8"/>
    <w:rsid w:val="00E9716F"/>
    <w:rsid w:val="00E97805"/>
    <w:rsid w:val="00E97BAD"/>
    <w:rsid w:val="00EA0076"/>
    <w:rsid w:val="00EA0113"/>
    <w:rsid w:val="00EA1415"/>
    <w:rsid w:val="00EA1A43"/>
    <w:rsid w:val="00EA1E29"/>
    <w:rsid w:val="00EA3231"/>
    <w:rsid w:val="00EA4432"/>
    <w:rsid w:val="00EA4989"/>
    <w:rsid w:val="00EA4C43"/>
    <w:rsid w:val="00EA4D3A"/>
    <w:rsid w:val="00EA5572"/>
    <w:rsid w:val="00EA56B9"/>
    <w:rsid w:val="00EA57BC"/>
    <w:rsid w:val="00EA5D5B"/>
    <w:rsid w:val="00EA615F"/>
    <w:rsid w:val="00EA6271"/>
    <w:rsid w:val="00EA783D"/>
    <w:rsid w:val="00EA7F9E"/>
    <w:rsid w:val="00EB0174"/>
    <w:rsid w:val="00EB08E2"/>
    <w:rsid w:val="00EB0E25"/>
    <w:rsid w:val="00EB1291"/>
    <w:rsid w:val="00EB1B09"/>
    <w:rsid w:val="00EB2C42"/>
    <w:rsid w:val="00EB2E14"/>
    <w:rsid w:val="00EB328F"/>
    <w:rsid w:val="00EB34F8"/>
    <w:rsid w:val="00EB4863"/>
    <w:rsid w:val="00EB4C8C"/>
    <w:rsid w:val="00EB5E64"/>
    <w:rsid w:val="00EB669F"/>
    <w:rsid w:val="00EB6C42"/>
    <w:rsid w:val="00EB766D"/>
    <w:rsid w:val="00EB77A7"/>
    <w:rsid w:val="00EB7C85"/>
    <w:rsid w:val="00EB7EE7"/>
    <w:rsid w:val="00EC00D9"/>
    <w:rsid w:val="00EC0292"/>
    <w:rsid w:val="00EC055D"/>
    <w:rsid w:val="00EC0D6B"/>
    <w:rsid w:val="00EC0F36"/>
    <w:rsid w:val="00EC0F8D"/>
    <w:rsid w:val="00EC1388"/>
    <w:rsid w:val="00EC1B3A"/>
    <w:rsid w:val="00EC1DF5"/>
    <w:rsid w:val="00EC2BD9"/>
    <w:rsid w:val="00EC2E36"/>
    <w:rsid w:val="00EC2FBF"/>
    <w:rsid w:val="00EC331F"/>
    <w:rsid w:val="00EC3E55"/>
    <w:rsid w:val="00EC4170"/>
    <w:rsid w:val="00EC50A2"/>
    <w:rsid w:val="00EC580F"/>
    <w:rsid w:val="00EC5BCC"/>
    <w:rsid w:val="00EC6654"/>
    <w:rsid w:val="00EC72B8"/>
    <w:rsid w:val="00EC73EE"/>
    <w:rsid w:val="00EC7468"/>
    <w:rsid w:val="00EC7B45"/>
    <w:rsid w:val="00EC7BBF"/>
    <w:rsid w:val="00EC7E19"/>
    <w:rsid w:val="00EC7FB7"/>
    <w:rsid w:val="00ED005F"/>
    <w:rsid w:val="00ED0726"/>
    <w:rsid w:val="00ED1A21"/>
    <w:rsid w:val="00ED1F2F"/>
    <w:rsid w:val="00ED1FCE"/>
    <w:rsid w:val="00ED22B2"/>
    <w:rsid w:val="00ED24F1"/>
    <w:rsid w:val="00ED2CEC"/>
    <w:rsid w:val="00ED2D92"/>
    <w:rsid w:val="00ED3000"/>
    <w:rsid w:val="00ED3A71"/>
    <w:rsid w:val="00ED4FE2"/>
    <w:rsid w:val="00ED57F8"/>
    <w:rsid w:val="00ED5D3E"/>
    <w:rsid w:val="00ED61DA"/>
    <w:rsid w:val="00ED6DE6"/>
    <w:rsid w:val="00ED7150"/>
    <w:rsid w:val="00ED74BE"/>
    <w:rsid w:val="00ED7640"/>
    <w:rsid w:val="00EE036D"/>
    <w:rsid w:val="00EE075F"/>
    <w:rsid w:val="00EE1019"/>
    <w:rsid w:val="00EE10C3"/>
    <w:rsid w:val="00EE18DB"/>
    <w:rsid w:val="00EE1FE1"/>
    <w:rsid w:val="00EE2621"/>
    <w:rsid w:val="00EE2E0A"/>
    <w:rsid w:val="00EE2EAA"/>
    <w:rsid w:val="00EE33F0"/>
    <w:rsid w:val="00EE36A3"/>
    <w:rsid w:val="00EE4EE2"/>
    <w:rsid w:val="00EE500E"/>
    <w:rsid w:val="00EE62FD"/>
    <w:rsid w:val="00EE6930"/>
    <w:rsid w:val="00EE70BC"/>
    <w:rsid w:val="00EE7B2F"/>
    <w:rsid w:val="00EF006F"/>
    <w:rsid w:val="00EF02D9"/>
    <w:rsid w:val="00EF0B0A"/>
    <w:rsid w:val="00EF14CA"/>
    <w:rsid w:val="00EF203C"/>
    <w:rsid w:val="00EF243C"/>
    <w:rsid w:val="00EF2783"/>
    <w:rsid w:val="00EF306D"/>
    <w:rsid w:val="00EF3C80"/>
    <w:rsid w:val="00EF4980"/>
    <w:rsid w:val="00EF592D"/>
    <w:rsid w:val="00EF5B42"/>
    <w:rsid w:val="00EF71F6"/>
    <w:rsid w:val="00EF76C8"/>
    <w:rsid w:val="00EF795D"/>
    <w:rsid w:val="00F0016B"/>
    <w:rsid w:val="00F00B32"/>
    <w:rsid w:val="00F00D3D"/>
    <w:rsid w:val="00F01422"/>
    <w:rsid w:val="00F01D14"/>
    <w:rsid w:val="00F0304E"/>
    <w:rsid w:val="00F03063"/>
    <w:rsid w:val="00F0362D"/>
    <w:rsid w:val="00F039DF"/>
    <w:rsid w:val="00F053AD"/>
    <w:rsid w:val="00F05A81"/>
    <w:rsid w:val="00F0682C"/>
    <w:rsid w:val="00F06F1F"/>
    <w:rsid w:val="00F07328"/>
    <w:rsid w:val="00F07AB2"/>
    <w:rsid w:val="00F107EA"/>
    <w:rsid w:val="00F10DB1"/>
    <w:rsid w:val="00F10DDA"/>
    <w:rsid w:val="00F11EAB"/>
    <w:rsid w:val="00F12553"/>
    <w:rsid w:val="00F12841"/>
    <w:rsid w:val="00F12A79"/>
    <w:rsid w:val="00F12E85"/>
    <w:rsid w:val="00F1343F"/>
    <w:rsid w:val="00F14BD6"/>
    <w:rsid w:val="00F154D9"/>
    <w:rsid w:val="00F15666"/>
    <w:rsid w:val="00F15E3F"/>
    <w:rsid w:val="00F162CF"/>
    <w:rsid w:val="00F1632E"/>
    <w:rsid w:val="00F16637"/>
    <w:rsid w:val="00F166CB"/>
    <w:rsid w:val="00F166F4"/>
    <w:rsid w:val="00F206CE"/>
    <w:rsid w:val="00F2105E"/>
    <w:rsid w:val="00F24BB9"/>
    <w:rsid w:val="00F24BF3"/>
    <w:rsid w:val="00F253AC"/>
    <w:rsid w:val="00F26427"/>
    <w:rsid w:val="00F26D92"/>
    <w:rsid w:val="00F26FFF"/>
    <w:rsid w:val="00F27A59"/>
    <w:rsid w:val="00F27B99"/>
    <w:rsid w:val="00F27BAD"/>
    <w:rsid w:val="00F31377"/>
    <w:rsid w:val="00F315B2"/>
    <w:rsid w:val="00F31C62"/>
    <w:rsid w:val="00F334EB"/>
    <w:rsid w:val="00F33CD6"/>
    <w:rsid w:val="00F34130"/>
    <w:rsid w:val="00F34329"/>
    <w:rsid w:val="00F34A88"/>
    <w:rsid w:val="00F352EF"/>
    <w:rsid w:val="00F3588D"/>
    <w:rsid w:val="00F35EDC"/>
    <w:rsid w:val="00F37240"/>
    <w:rsid w:val="00F37337"/>
    <w:rsid w:val="00F37DAE"/>
    <w:rsid w:val="00F4007E"/>
    <w:rsid w:val="00F4008E"/>
    <w:rsid w:val="00F405BA"/>
    <w:rsid w:val="00F40D2C"/>
    <w:rsid w:val="00F41725"/>
    <w:rsid w:val="00F42585"/>
    <w:rsid w:val="00F426B6"/>
    <w:rsid w:val="00F42B35"/>
    <w:rsid w:val="00F4343C"/>
    <w:rsid w:val="00F4455C"/>
    <w:rsid w:val="00F44ADD"/>
    <w:rsid w:val="00F44E2C"/>
    <w:rsid w:val="00F456CA"/>
    <w:rsid w:val="00F45844"/>
    <w:rsid w:val="00F46275"/>
    <w:rsid w:val="00F463ED"/>
    <w:rsid w:val="00F4642E"/>
    <w:rsid w:val="00F4775B"/>
    <w:rsid w:val="00F50757"/>
    <w:rsid w:val="00F5142C"/>
    <w:rsid w:val="00F51569"/>
    <w:rsid w:val="00F51A89"/>
    <w:rsid w:val="00F52749"/>
    <w:rsid w:val="00F53A32"/>
    <w:rsid w:val="00F53D1E"/>
    <w:rsid w:val="00F550B0"/>
    <w:rsid w:val="00F55E74"/>
    <w:rsid w:val="00F5639C"/>
    <w:rsid w:val="00F56F59"/>
    <w:rsid w:val="00F57183"/>
    <w:rsid w:val="00F57925"/>
    <w:rsid w:val="00F61BFC"/>
    <w:rsid w:val="00F61F29"/>
    <w:rsid w:val="00F623E6"/>
    <w:rsid w:val="00F62F62"/>
    <w:rsid w:val="00F631E0"/>
    <w:rsid w:val="00F6339C"/>
    <w:rsid w:val="00F6481A"/>
    <w:rsid w:val="00F64EF6"/>
    <w:rsid w:val="00F661B3"/>
    <w:rsid w:val="00F67100"/>
    <w:rsid w:val="00F67A9D"/>
    <w:rsid w:val="00F7060B"/>
    <w:rsid w:val="00F70AB9"/>
    <w:rsid w:val="00F71285"/>
    <w:rsid w:val="00F713F0"/>
    <w:rsid w:val="00F71675"/>
    <w:rsid w:val="00F71A04"/>
    <w:rsid w:val="00F71FC1"/>
    <w:rsid w:val="00F7201E"/>
    <w:rsid w:val="00F724A0"/>
    <w:rsid w:val="00F72D1D"/>
    <w:rsid w:val="00F731D3"/>
    <w:rsid w:val="00F73421"/>
    <w:rsid w:val="00F7364E"/>
    <w:rsid w:val="00F73A46"/>
    <w:rsid w:val="00F742EC"/>
    <w:rsid w:val="00F76696"/>
    <w:rsid w:val="00F76E48"/>
    <w:rsid w:val="00F76F4C"/>
    <w:rsid w:val="00F77251"/>
    <w:rsid w:val="00F7738B"/>
    <w:rsid w:val="00F776F9"/>
    <w:rsid w:val="00F77AAF"/>
    <w:rsid w:val="00F800A8"/>
    <w:rsid w:val="00F80642"/>
    <w:rsid w:val="00F80A46"/>
    <w:rsid w:val="00F80CB4"/>
    <w:rsid w:val="00F811B2"/>
    <w:rsid w:val="00F8196E"/>
    <w:rsid w:val="00F834D5"/>
    <w:rsid w:val="00F83901"/>
    <w:rsid w:val="00F83907"/>
    <w:rsid w:val="00F839AC"/>
    <w:rsid w:val="00F840CF"/>
    <w:rsid w:val="00F85245"/>
    <w:rsid w:val="00F85A92"/>
    <w:rsid w:val="00F8614A"/>
    <w:rsid w:val="00F86553"/>
    <w:rsid w:val="00F866AB"/>
    <w:rsid w:val="00F87DAC"/>
    <w:rsid w:val="00F903E7"/>
    <w:rsid w:val="00F90833"/>
    <w:rsid w:val="00F90952"/>
    <w:rsid w:val="00F917BF"/>
    <w:rsid w:val="00F91892"/>
    <w:rsid w:val="00F91EDA"/>
    <w:rsid w:val="00F92133"/>
    <w:rsid w:val="00F9232A"/>
    <w:rsid w:val="00F929A8"/>
    <w:rsid w:val="00F92C39"/>
    <w:rsid w:val="00F92C64"/>
    <w:rsid w:val="00F92FA7"/>
    <w:rsid w:val="00F9394F"/>
    <w:rsid w:val="00F9400F"/>
    <w:rsid w:val="00F9470E"/>
    <w:rsid w:val="00F9511C"/>
    <w:rsid w:val="00F95AFB"/>
    <w:rsid w:val="00F96DFC"/>
    <w:rsid w:val="00F97BCA"/>
    <w:rsid w:val="00FA04D4"/>
    <w:rsid w:val="00FA08A7"/>
    <w:rsid w:val="00FA08C9"/>
    <w:rsid w:val="00FA0E72"/>
    <w:rsid w:val="00FA0F5D"/>
    <w:rsid w:val="00FA12A5"/>
    <w:rsid w:val="00FA1D91"/>
    <w:rsid w:val="00FA2773"/>
    <w:rsid w:val="00FA2AFE"/>
    <w:rsid w:val="00FA308A"/>
    <w:rsid w:val="00FA3ADF"/>
    <w:rsid w:val="00FA434C"/>
    <w:rsid w:val="00FA4CE6"/>
    <w:rsid w:val="00FA5168"/>
    <w:rsid w:val="00FA51AB"/>
    <w:rsid w:val="00FA51F9"/>
    <w:rsid w:val="00FA52BE"/>
    <w:rsid w:val="00FA5374"/>
    <w:rsid w:val="00FA7145"/>
    <w:rsid w:val="00FB0E05"/>
    <w:rsid w:val="00FB1072"/>
    <w:rsid w:val="00FB1355"/>
    <w:rsid w:val="00FB2424"/>
    <w:rsid w:val="00FB2A8C"/>
    <w:rsid w:val="00FB2B6F"/>
    <w:rsid w:val="00FB34B6"/>
    <w:rsid w:val="00FB3526"/>
    <w:rsid w:val="00FB55CB"/>
    <w:rsid w:val="00FB5CCC"/>
    <w:rsid w:val="00FB5DD9"/>
    <w:rsid w:val="00FB5E49"/>
    <w:rsid w:val="00FB620A"/>
    <w:rsid w:val="00FC00E5"/>
    <w:rsid w:val="00FC060B"/>
    <w:rsid w:val="00FC0FDF"/>
    <w:rsid w:val="00FC1452"/>
    <w:rsid w:val="00FC1C9F"/>
    <w:rsid w:val="00FC1E1F"/>
    <w:rsid w:val="00FC2018"/>
    <w:rsid w:val="00FC230E"/>
    <w:rsid w:val="00FC2A9F"/>
    <w:rsid w:val="00FC2FCE"/>
    <w:rsid w:val="00FC3016"/>
    <w:rsid w:val="00FC355D"/>
    <w:rsid w:val="00FC4E92"/>
    <w:rsid w:val="00FC5C42"/>
    <w:rsid w:val="00FC60D9"/>
    <w:rsid w:val="00FC650F"/>
    <w:rsid w:val="00FC7566"/>
    <w:rsid w:val="00FC7E9E"/>
    <w:rsid w:val="00FD132B"/>
    <w:rsid w:val="00FD1607"/>
    <w:rsid w:val="00FD1C82"/>
    <w:rsid w:val="00FD22BD"/>
    <w:rsid w:val="00FD2607"/>
    <w:rsid w:val="00FD2CB7"/>
    <w:rsid w:val="00FD43DB"/>
    <w:rsid w:val="00FD4FE6"/>
    <w:rsid w:val="00FD4FEC"/>
    <w:rsid w:val="00FD5C26"/>
    <w:rsid w:val="00FD5E7B"/>
    <w:rsid w:val="00FD6117"/>
    <w:rsid w:val="00FD7743"/>
    <w:rsid w:val="00FE13F6"/>
    <w:rsid w:val="00FE28A4"/>
    <w:rsid w:val="00FE3084"/>
    <w:rsid w:val="00FE3B28"/>
    <w:rsid w:val="00FE3C9F"/>
    <w:rsid w:val="00FE4513"/>
    <w:rsid w:val="00FE45F0"/>
    <w:rsid w:val="00FE59E7"/>
    <w:rsid w:val="00FE5FC5"/>
    <w:rsid w:val="00FE6175"/>
    <w:rsid w:val="00FE67CE"/>
    <w:rsid w:val="00FE79B4"/>
    <w:rsid w:val="00FE7EE1"/>
    <w:rsid w:val="00FF033A"/>
    <w:rsid w:val="00FF0410"/>
    <w:rsid w:val="00FF1096"/>
    <w:rsid w:val="00FF1123"/>
    <w:rsid w:val="00FF26D3"/>
    <w:rsid w:val="00FF33A1"/>
    <w:rsid w:val="00FF3462"/>
    <w:rsid w:val="00FF3E06"/>
    <w:rsid w:val="00FF404E"/>
    <w:rsid w:val="00FF48EF"/>
    <w:rsid w:val="00FF523E"/>
    <w:rsid w:val="00FF55D4"/>
    <w:rsid w:val="00FF582A"/>
    <w:rsid w:val="00FF5C0D"/>
    <w:rsid w:val="00FF7113"/>
    <w:rsid w:val="00FF735E"/>
    <w:rsid w:val="00FF7844"/>
    <w:rsid w:val="00FF78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6AF86A5"/>
  <w15:docId w15:val="{47BE6557-64A8-4343-9A8A-F41042574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2ECA"/>
    <w:pPr>
      <w:spacing w:before="120" w:after="120" w:line="320" w:lineRule="atLeast"/>
      <w:jc w:val="both"/>
    </w:pPr>
    <w:rPr>
      <w:rFonts w:ascii="Verdana" w:hAnsi="Verdana"/>
      <w:szCs w:val="24"/>
      <w:lang w:val="en-US" w:eastAsia="en-US"/>
    </w:rPr>
  </w:style>
  <w:style w:type="paragraph" w:styleId="1">
    <w:name w:val="heading 1"/>
    <w:basedOn w:val="a"/>
    <w:next w:val="a"/>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paragraph" w:styleId="2">
    <w:name w:val="heading 2"/>
    <w:basedOn w:val="a"/>
    <w:next w:val="a"/>
    <w:link w:val="2Char"/>
    <w:unhideWhenUsed/>
    <w:qFormat/>
    <w:rsid w:val="002E1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eading 3_s,h3,Heading 3_s1,h31,Heading 3_s2"/>
    <w:basedOn w:val="a"/>
    <w:next w:val="a"/>
    <w:link w:val="3Char"/>
    <w:qFormat/>
    <w:rsid w:val="008901D4"/>
    <w:pPr>
      <w:keepNext/>
      <w:tabs>
        <w:tab w:val="num" w:pos="709"/>
      </w:tabs>
      <w:spacing w:before="0" w:line="360" w:lineRule="atLeast"/>
      <w:ind w:left="709" w:hanging="851"/>
      <w:outlineLvl w:val="2"/>
    </w:pPr>
    <w:rPr>
      <w:rFonts w:ascii="Arial Narrow" w:eastAsia="Arial Unicode MS" w:hAnsi="Arial Narrow" w:cs="Arial Unicode MS"/>
      <w:b/>
      <w:sz w:val="22"/>
      <w:szCs w:val="20"/>
      <w:lang w:val="el-GR" w:eastAsia="el-GR"/>
    </w:rPr>
  </w:style>
  <w:style w:type="paragraph" w:styleId="6">
    <w:name w:val="heading 6"/>
    <w:basedOn w:val="a"/>
    <w:next w:val="a"/>
    <w:link w:val="6Char"/>
    <w:semiHidden/>
    <w:unhideWhenUsed/>
    <w:qFormat/>
    <w:rsid w:val="00281EF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FB1072"/>
    <w:pPr>
      <w:tabs>
        <w:tab w:val="center" w:pos="4153"/>
        <w:tab w:val="right" w:pos="8306"/>
      </w:tabs>
      <w:spacing w:before="60" w:after="60"/>
    </w:pPr>
  </w:style>
  <w:style w:type="paragraph" w:styleId="a4">
    <w:name w:val="header"/>
    <w:aliases w:val="hd"/>
    <w:basedOn w:val="a"/>
    <w:link w:val="Char0"/>
    <w:uiPriority w:val="99"/>
    <w:rsid w:val="00FB1072"/>
    <w:pPr>
      <w:tabs>
        <w:tab w:val="center" w:pos="4153"/>
        <w:tab w:val="right" w:pos="8306"/>
      </w:tabs>
      <w:spacing w:before="60" w:after="60"/>
    </w:pPr>
  </w:style>
  <w:style w:type="table" w:styleId="a5">
    <w:name w:val="Table Grid"/>
    <w:basedOn w:val="a1"/>
    <w:uiPriority w:val="39"/>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5D6311"/>
  </w:style>
  <w:style w:type="paragraph" w:styleId="a7">
    <w:name w:val="Body Text Indent"/>
    <w:basedOn w:val="a"/>
    <w:rsid w:val="00B35FB2"/>
    <w:pPr>
      <w:spacing w:before="0" w:after="0" w:line="240" w:lineRule="auto"/>
      <w:ind w:left="720"/>
    </w:pPr>
    <w:rPr>
      <w:lang w:val="el-GR" w:eastAsia="el-GR"/>
    </w:rPr>
  </w:style>
  <w:style w:type="character" w:styleId="a8">
    <w:name w:val="annotation reference"/>
    <w:uiPriority w:val="99"/>
    <w:rsid w:val="009F374F"/>
    <w:rPr>
      <w:sz w:val="16"/>
      <w:szCs w:val="16"/>
    </w:rPr>
  </w:style>
  <w:style w:type="paragraph" w:styleId="a9">
    <w:name w:val="caption"/>
    <w:aliases w:val="Caption Char Char,Caption Char1,Caption Char Char1,Caption Char Char Char Char,Caption1 Char,Caption Char Char Char Char1,Caption Char Char Char1,Caption Char Char Char,Caption1"/>
    <w:basedOn w:val="a"/>
    <w:next w:val="a"/>
    <w:link w:val="Char1"/>
    <w:qFormat/>
    <w:rsid w:val="00AC1F7D"/>
    <w:rPr>
      <w:b/>
      <w:bCs/>
      <w:szCs w:val="20"/>
    </w:rPr>
  </w:style>
  <w:style w:type="paragraph" w:customStyle="1" w:styleId="BodyText21">
    <w:name w:val="Body Text 21"/>
    <w:basedOn w:val="a"/>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
    <w:rsid w:val="004F775D"/>
    <w:pPr>
      <w:autoSpaceDE w:val="0"/>
      <w:autoSpaceDN w:val="0"/>
      <w:adjustRightInd w:val="0"/>
      <w:spacing w:before="0" w:after="160" w:line="240" w:lineRule="exact"/>
      <w:jc w:val="left"/>
    </w:pPr>
    <w:rPr>
      <w:szCs w:val="20"/>
    </w:rPr>
  </w:style>
  <w:style w:type="paragraph" w:styleId="aa">
    <w:name w:val="Document Map"/>
    <w:basedOn w:val="a"/>
    <w:semiHidden/>
    <w:rsid w:val="00C63EA3"/>
    <w:pPr>
      <w:shd w:val="clear" w:color="auto" w:fill="000080"/>
    </w:pPr>
    <w:rPr>
      <w:rFonts w:ascii="Tahoma" w:hAnsi="Tahoma" w:cs="Tahoma"/>
      <w:szCs w:val="20"/>
    </w:rPr>
  </w:style>
  <w:style w:type="paragraph" w:styleId="ab">
    <w:name w:val="annotation text"/>
    <w:basedOn w:val="a"/>
    <w:link w:val="Char2"/>
    <w:uiPriority w:val="99"/>
    <w:rsid w:val="009F374F"/>
    <w:rPr>
      <w:szCs w:val="20"/>
    </w:rPr>
  </w:style>
  <w:style w:type="paragraph" w:styleId="ac">
    <w:name w:val="annotation subject"/>
    <w:basedOn w:val="ab"/>
    <w:next w:val="ab"/>
    <w:semiHidden/>
    <w:rsid w:val="009F374F"/>
    <w:rPr>
      <w:b/>
      <w:bCs/>
    </w:rPr>
  </w:style>
  <w:style w:type="paragraph" w:styleId="ad">
    <w:name w:val="Balloon Text"/>
    <w:basedOn w:val="a"/>
    <w:link w:val="Char3"/>
    <w:uiPriority w:val="99"/>
    <w:semiHidden/>
    <w:rsid w:val="009F374F"/>
    <w:rPr>
      <w:rFonts w:ascii="Tahoma" w:hAnsi="Tahoma" w:cs="Tahoma"/>
      <w:sz w:val="16"/>
      <w:szCs w:val="16"/>
    </w:rPr>
  </w:style>
  <w:style w:type="character" w:styleId="-">
    <w:name w:val="Hyperlink"/>
    <w:uiPriority w:val="99"/>
    <w:rsid w:val="004B343D"/>
    <w:rPr>
      <w:color w:val="0000FF"/>
      <w:u w:val="single"/>
    </w:rPr>
  </w:style>
  <w:style w:type="paragraph" w:customStyle="1" w:styleId="Char4">
    <w:name w:val="Char"/>
    <w:basedOn w:val="a"/>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CB5F18"/>
    <w:pPr>
      <w:spacing w:before="0" w:after="160" w:line="240" w:lineRule="exact"/>
    </w:pPr>
    <w:rPr>
      <w:szCs w:val="20"/>
    </w:rPr>
  </w:style>
  <w:style w:type="paragraph" w:styleId="ae">
    <w:name w:val="footnote text"/>
    <w:basedOn w:val="a"/>
    <w:semiHidden/>
    <w:rsid w:val="003F23E3"/>
    <w:rPr>
      <w:szCs w:val="20"/>
    </w:rPr>
  </w:style>
  <w:style w:type="character" w:styleId="af">
    <w:name w:val="footnote reference"/>
    <w:semiHidden/>
    <w:rsid w:val="003F23E3"/>
    <w:rPr>
      <w:vertAlign w:val="superscript"/>
    </w:rPr>
  </w:style>
  <w:style w:type="paragraph" w:customStyle="1" w:styleId="Char1CharCharCharCharCharCharChar">
    <w:name w:val="Char1 Char Char Char Char Char Char Char"/>
    <w:basedOn w:val="a"/>
    <w:rsid w:val="001A4691"/>
    <w:pPr>
      <w:spacing w:before="0" w:after="160" w:line="240" w:lineRule="exact"/>
      <w:jc w:val="left"/>
    </w:pPr>
    <w:rPr>
      <w:szCs w:val="20"/>
    </w:rPr>
  </w:style>
  <w:style w:type="paragraph" w:customStyle="1" w:styleId="CharChar">
    <w:name w:val="Char Char"/>
    <w:basedOn w:val="a"/>
    <w:rsid w:val="008740DB"/>
    <w:pPr>
      <w:autoSpaceDE w:val="0"/>
      <w:autoSpaceDN w:val="0"/>
      <w:adjustRightInd w:val="0"/>
      <w:spacing w:before="0" w:after="160" w:line="240" w:lineRule="exact"/>
      <w:jc w:val="left"/>
    </w:pPr>
    <w:rPr>
      <w:szCs w:val="20"/>
    </w:rPr>
  </w:style>
  <w:style w:type="paragraph" w:styleId="af0">
    <w:name w:val="endnote text"/>
    <w:basedOn w:val="a"/>
    <w:link w:val="Char5"/>
    <w:rsid w:val="00F24BF3"/>
    <w:rPr>
      <w:szCs w:val="20"/>
    </w:rPr>
  </w:style>
  <w:style w:type="character" w:customStyle="1" w:styleId="Char5">
    <w:name w:val="Κείμενο σημείωσης τέλους Char"/>
    <w:link w:val="af0"/>
    <w:rsid w:val="00F24BF3"/>
    <w:rPr>
      <w:rFonts w:ascii="Verdana" w:hAnsi="Verdana"/>
      <w:lang w:val="en-US" w:eastAsia="en-US"/>
    </w:rPr>
  </w:style>
  <w:style w:type="character" w:styleId="af1">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5A7AB5"/>
    <w:pPr>
      <w:spacing w:before="0" w:after="160" w:line="240" w:lineRule="exact"/>
    </w:pPr>
    <w:rPr>
      <w:szCs w:val="20"/>
    </w:rPr>
  </w:style>
  <w:style w:type="character" w:customStyle="1" w:styleId="Char2">
    <w:name w:val="Κείμενο σχολίου Char"/>
    <w:link w:val="ab"/>
    <w:uiPriority w:val="99"/>
    <w:rsid w:val="005A7AB5"/>
    <w:rPr>
      <w:rFonts w:ascii="Verdana" w:hAnsi="Verdana"/>
      <w:lang w:val="en-US" w:eastAsia="en-US"/>
    </w:rPr>
  </w:style>
  <w:style w:type="paragraph" w:styleId="af2">
    <w:name w:val="List Paragraph"/>
    <w:basedOn w:val="a"/>
    <w:link w:val="Char6"/>
    <w:uiPriority w:val="34"/>
    <w:qFormat/>
    <w:rsid w:val="006442D2"/>
    <w:pPr>
      <w:ind w:left="720"/>
    </w:pPr>
  </w:style>
  <w:style w:type="paragraph" w:styleId="af3">
    <w:name w:val="Revision"/>
    <w:hidden/>
    <w:uiPriority w:val="99"/>
    <w:semiHidden/>
    <w:rsid w:val="00905C95"/>
    <w:rPr>
      <w:rFonts w:ascii="Verdana" w:hAnsi="Verdana"/>
      <w:szCs w:val="24"/>
      <w:lang w:val="en-US" w:eastAsia="en-US"/>
    </w:rPr>
  </w:style>
  <w:style w:type="character" w:customStyle="1" w:styleId="1Char">
    <w:name w:val="Επικεφαλίδα 1 Char"/>
    <w:basedOn w:val="a0"/>
    <w:link w:val="1"/>
    <w:rsid w:val="00B319AB"/>
    <w:rPr>
      <w:rFonts w:ascii="Tahoma" w:hAnsi="Tahoma" w:cs="Tahoma"/>
      <w:b/>
      <w:caps/>
      <w:szCs w:val="16"/>
      <w:shd w:val="clear" w:color="auto" w:fill="D9D9D9" w:themeFill="background1" w:themeFillShade="D9"/>
    </w:rPr>
  </w:style>
  <w:style w:type="character" w:customStyle="1" w:styleId="Char3">
    <w:name w:val="Κείμενο πλαισίου Char"/>
    <w:basedOn w:val="a0"/>
    <w:link w:val="ad"/>
    <w:uiPriority w:val="99"/>
    <w:semiHidden/>
    <w:rsid w:val="00B319AB"/>
    <w:rPr>
      <w:rFonts w:ascii="Tahoma" w:hAnsi="Tahoma" w:cs="Tahoma"/>
      <w:sz w:val="16"/>
      <w:szCs w:val="16"/>
      <w:lang w:val="en-US" w:eastAsia="en-US"/>
    </w:rPr>
  </w:style>
  <w:style w:type="character" w:customStyle="1" w:styleId="Char0">
    <w:name w:val="Κεφαλίδα Char"/>
    <w:aliases w:val="hd Char"/>
    <w:basedOn w:val="a0"/>
    <w:link w:val="a4"/>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paragraph" w:styleId="af4">
    <w:name w:val="Body Text"/>
    <w:basedOn w:val="a"/>
    <w:link w:val="Char7"/>
    <w:rsid w:val="00F07328"/>
  </w:style>
  <w:style w:type="character" w:customStyle="1" w:styleId="Char7">
    <w:name w:val="Σώμα κειμένου Char"/>
    <w:basedOn w:val="a0"/>
    <w:link w:val="af4"/>
    <w:rsid w:val="00F07328"/>
    <w:rPr>
      <w:rFonts w:ascii="Verdana" w:hAnsi="Verdana"/>
      <w:szCs w:val="24"/>
      <w:lang w:val="en-US" w:eastAsia="en-US"/>
    </w:rPr>
  </w:style>
  <w:style w:type="character" w:customStyle="1" w:styleId="2Char">
    <w:name w:val="Επικεφαλίδα 2 Char"/>
    <w:basedOn w:val="a0"/>
    <w:link w:val="2"/>
    <w:rsid w:val="002E1995"/>
    <w:rPr>
      <w:rFonts w:asciiTheme="majorHAnsi" w:eastAsiaTheme="majorEastAsia" w:hAnsiTheme="majorHAnsi" w:cstheme="majorBidi"/>
      <w:b/>
      <w:bCs/>
      <w:color w:val="4F81BD" w:themeColor="accent1"/>
      <w:sz w:val="26"/>
      <w:szCs w:val="26"/>
      <w:lang w:val="en-US" w:eastAsia="en-US"/>
    </w:rPr>
  </w:style>
  <w:style w:type="character" w:customStyle="1" w:styleId="6Char">
    <w:name w:val="Επικεφαλίδα 6 Char"/>
    <w:basedOn w:val="a0"/>
    <w:link w:val="6"/>
    <w:semiHidden/>
    <w:rsid w:val="00281EF0"/>
    <w:rPr>
      <w:rFonts w:asciiTheme="majorHAnsi" w:eastAsiaTheme="majorEastAsia" w:hAnsiTheme="majorHAnsi" w:cstheme="majorBidi"/>
      <w:i/>
      <w:iCs/>
      <w:color w:val="243F60" w:themeColor="accent1" w:themeShade="7F"/>
      <w:szCs w:val="24"/>
      <w:lang w:val="en-US" w:eastAsia="en-US"/>
    </w:rPr>
  </w:style>
  <w:style w:type="paragraph" w:customStyle="1" w:styleId="af5">
    <w:name w:val="Κείμενο"/>
    <w:basedOn w:val="a"/>
    <w:rsid w:val="006710A3"/>
    <w:pPr>
      <w:spacing w:before="60" w:after="60" w:line="280" w:lineRule="atLeast"/>
    </w:pPr>
    <w:rPr>
      <w:rFonts w:ascii="Arial" w:hAnsi="Arial" w:cs="Arial"/>
      <w:sz w:val="22"/>
      <w:szCs w:val="22"/>
      <w:lang w:val="el-GR" w:eastAsia="zh-CN"/>
    </w:rPr>
  </w:style>
  <w:style w:type="character" w:styleId="-0">
    <w:name w:val="FollowedHyperlink"/>
    <w:basedOn w:val="a0"/>
    <w:uiPriority w:val="99"/>
    <w:semiHidden/>
    <w:unhideWhenUsed/>
    <w:rsid w:val="00652601"/>
    <w:rPr>
      <w:color w:val="800080" w:themeColor="followedHyperlink"/>
      <w:u w:val="single"/>
    </w:rPr>
  </w:style>
  <w:style w:type="character" w:customStyle="1" w:styleId="10">
    <w:name w:val="Ανεπίλυτη αναφορά1"/>
    <w:basedOn w:val="a0"/>
    <w:uiPriority w:val="99"/>
    <w:semiHidden/>
    <w:unhideWhenUsed/>
    <w:rsid w:val="00652601"/>
    <w:rPr>
      <w:color w:val="808080"/>
      <w:shd w:val="clear" w:color="auto" w:fill="E6E6E6"/>
    </w:rPr>
  </w:style>
  <w:style w:type="character" w:customStyle="1" w:styleId="20">
    <w:name w:val="Ανεπίλυτη αναφορά2"/>
    <w:basedOn w:val="a0"/>
    <w:uiPriority w:val="99"/>
    <w:semiHidden/>
    <w:unhideWhenUsed/>
    <w:rsid w:val="00105CAF"/>
    <w:rPr>
      <w:color w:val="605E5C"/>
      <w:shd w:val="clear" w:color="auto" w:fill="E1DFDD"/>
    </w:rPr>
  </w:style>
  <w:style w:type="character" w:customStyle="1" w:styleId="Char">
    <w:name w:val="Υποσέλιδο Char"/>
    <w:aliases w:val="ft Char"/>
    <w:link w:val="a3"/>
    <w:uiPriority w:val="99"/>
    <w:rsid w:val="002509A0"/>
    <w:rPr>
      <w:rFonts w:ascii="Verdana" w:hAnsi="Verdana"/>
      <w:szCs w:val="24"/>
      <w:lang w:val="en-US" w:eastAsia="en-US"/>
    </w:rPr>
  </w:style>
  <w:style w:type="character" w:customStyle="1" w:styleId="30">
    <w:name w:val="Ανεπίλυτη αναφορά3"/>
    <w:basedOn w:val="a0"/>
    <w:uiPriority w:val="99"/>
    <w:semiHidden/>
    <w:unhideWhenUsed/>
    <w:rsid w:val="003A158D"/>
    <w:rPr>
      <w:color w:val="605E5C"/>
      <w:shd w:val="clear" w:color="auto" w:fill="E1DFDD"/>
    </w:rPr>
  </w:style>
  <w:style w:type="paragraph" w:customStyle="1" w:styleId="msonormal0">
    <w:name w:val="msonormal"/>
    <w:basedOn w:val="a"/>
    <w:rsid w:val="004F6F37"/>
    <w:pPr>
      <w:spacing w:before="100" w:beforeAutospacing="1" w:after="100" w:afterAutospacing="1" w:line="240" w:lineRule="auto"/>
      <w:jc w:val="left"/>
    </w:pPr>
    <w:rPr>
      <w:rFonts w:ascii="Times New Roman" w:hAnsi="Times New Roman"/>
      <w:sz w:val="24"/>
      <w:lang w:val="el-GR" w:eastAsia="el-GR"/>
    </w:rPr>
  </w:style>
  <w:style w:type="paragraph" w:customStyle="1" w:styleId="font5">
    <w:name w:val="font5"/>
    <w:basedOn w:val="a"/>
    <w:rsid w:val="004F6F37"/>
    <w:pPr>
      <w:spacing w:before="100" w:beforeAutospacing="1" w:after="100" w:afterAutospacing="1" w:line="240" w:lineRule="auto"/>
      <w:jc w:val="left"/>
    </w:pPr>
    <w:rPr>
      <w:rFonts w:ascii="Calibri" w:hAnsi="Calibri" w:cs="Calibri"/>
      <w:b/>
      <w:bCs/>
      <w:color w:val="000000"/>
      <w:sz w:val="22"/>
      <w:szCs w:val="22"/>
      <w:lang w:val="el-GR" w:eastAsia="el-GR"/>
    </w:rPr>
  </w:style>
  <w:style w:type="paragraph" w:customStyle="1" w:styleId="font6">
    <w:name w:val="font6"/>
    <w:basedOn w:val="a"/>
    <w:rsid w:val="004F6F37"/>
    <w:pPr>
      <w:spacing w:before="100" w:beforeAutospacing="1" w:after="100" w:afterAutospacing="1" w:line="240" w:lineRule="auto"/>
      <w:jc w:val="left"/>
    </w:pPr>
    <w:rPr>
      <w:rFonts w:ascii="Calibri" w:hAnsi="Calibri" w:cs="Calibri"/>
      <w:b/>
      <w:bCs/>
      <w:color w:val="000000"/>
      <w:sz w:val="18"/>
      <w:szCs w:val="18"/>
      <w:lang w:val="el-GR" w:eastAsia="el-GR"/>
    </w:rPr>
  </w:style>
  <w:style w:type="paragraph" w:customStyle="1" w:styleId="font7">
    <w:name w:val="font7"/>
    <w:basedOn w:val="a"/>
    <w:rsid w:val="004F6F37"/>
    <w:pPr>
      <w:spacing w:before="100" w:beforeAutospacing="1" w:after="100" w:afterAutospacing="1" w:line="240" w:lineRule="auto"/>
      <w:jc w:val="left"/>
    </w:pPr>
    <w:rPr>
      <w:rFonts w:ascii="Calibri" w:hAnsi="Calibri" w:cs="Calibri"/>
      <w:b/>
      <w:bCs/>
      <w:color w:val="000000"/>
      <w:sz w:val="22"/>
      <w:szCs w:val="22"/>
      <w:lang w:val="el-GR" w:eastAsia="el-GR"/>
    </w:rPr>
  </w:style>
  <w:style w:type="paragraph" w:customStyle="1" w:styleId="font8">
    <w:name w:val="font8"/>
    <w:basedOn w:val="a"/>
    <w:rsid w:val="004F6F37"/>
    <w:pPr>
      <w:spacing w:before="100" w:beforeAutospacing="1" w:after="100" w:afterAutospacing="1" w:line="240" w:lineRule="auto"/>
      <w:jc w:val="left"/>
    </w:pPr>
    <w:rPr>
      <w:rFonts w:ascii="Calibri" w:hAnsi="Calibri" w:cs="Calibri"/>
      <w:b/>
      <w:bCs/>
      <w:color w:val="000000"/>
      <w:sz w:val="22"/>
      <w:szCs w:val="22"/>
      <w:lang w:val="el-GR" w:eastAsia="el-GR"/>
    </w:rPr>
  </w:style>
  <w:style w:type="paragraph" w:customStyle="1" w:styleId="xl65">
    <w:name w:val="xl65"/>
    <w:basedOn w:val="a"/>
    <w:rsid w:val="004F6F37"/>
    <w:pPr>
      <w:spacing w:before="100" w:beforeAutospacing="1" w:after="100" w:afterAutospacing="1" w:line="240" w:lineRule="auto"/>
      <w:jc w:val="left"/>
      <w:textAlignment w:val="center"/>
    </w:pPr>
    <w:rPr>
      <w:rFonts w:ascii="Times New Roman" w:hAnsi="Times New Roman"/>
      <w:color w:val="000000"/>
      <w:sz w:val="24"/>
      <w:lang w:val="el-GR" w:eastAsia="el-GR"/>
    </w:rPr>
  </w:style>
  <w:style w:type="paragraph" w:customStyle="1" w:styleId="xl66">
    <w:name w:val="xl66"/>
    <w:basedOn w:val="a"/>
    <w:rsid w:val="004F6F37"/>
    <w:pP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67">
    <w:name w:val="xl67"/>
    <w:basedOn w:val="a"/>
    <w:rsid w:val="004F6F3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hAnsi="Times New Roman"/>
      <w:b/>
      <w:bCs/>
      <w:color w:val="000000"/>
      <w:sz w:val="24"/>
      <w:lang w:val="el-GR" w:eastAsia="el-GR"/>
    </w:rPr>
  </w:style>
  <w:style w:type="paragraph" w:customStyle="1" w:styleId="xl68">
    <w:name w:val="xl68"/>
    <w:basedOn w:val="a"/>
    <w:rsid w:val="004F6F3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hAnsi="Times New Roman"/>
      <w:b/>
      <w:bCs/>
      <w:color w:val="000000"/>
      <w:sz w:val="18"/>
      <w:szCs w:val="18"/>
      <w:lang w:val="el-GR" w:eastAsia="el-GR"/>
    </w:rPr>
  </w:style>
  <w:style w:type="paragraph" w:customStyle="1" w:styleId="xl69">
    <w:name w:val="xl69"/>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70">
    <w:name w:val="xl70"/>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71">
    <w:name w:val="xl71"/>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72">
    <w:name w:val="xl72"/>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73">
    <w:name w:val="xl73"/>
    <w:basedOn w:val="a"/>
    <w:rsid w:val="004F6F37"/>
    <w:pPr>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74">
    <w:name w:val="xl74"/>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color w:val="000000"/>
      <w:sz w:val="24"/>
      <w:lang w:val="el-GR" w:eastAsia="el-GR"/>
    </w:rPr>
  </w:style>
  <w:style w:type="paragraph" w:customStyle="1" w:styleId="xl75">
    <w:name w:val="xl75"/>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76">
    <w:name w:val="xl76"/>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77">
    <w:name w:val="xl77"/>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78">
    <w:name w:val="xl78"/>
    <w:basedOn w:val="a"/>
    <w:rsid w:val="004F6F37"/>
    <w:pPr>
      <w:spacing w:before="100" w:beforeAutospacing="1" w:after="100" w:afterAutospacing="1" w:line="240" w:lineRule="auto"/>
      <w:jc w:val="left"/>
    </w:pPr>
    <w:rPr>
      <w:rFonts w:ascii="Times New Roman" w:hAnsi="Times New Roman"/>
      <w:b/>
      <w:bCs/>
      <w:sz w:val="24"/>
      <w:lang w:val="el-GR" w:eastAsia="el-GR"/>
    </w:rPr>
  </w:style>
  <w:style w:type="paragraph" w:customStyle="1" w:styleId="xl79">
    <w:name w:val="xl79"/>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b/>
      <w:bCs/>
      <w:sz w:val="26"/>
      <w:szCs w:val="26"/>
      <w:lang w:val="el-GR" w:eastAsia="el-GR"/>
    </w:rPr>
  </w:style>
  <w:style w:type="paragraph" w:customStyle="1" w:styleId="xl80">
    <w:name w:val="xl80"/>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sz w:val="26"/>
      <w:szCs w:val="26"/>
      <w:lang w:val="el-GR" w:eastAsia="el-GR"/>
    </w:rPr>
  </w:style>
  <w:style w:type="paragraph" w:customStyle="1" w:styleId="xl81">
    <w:name w:val="xl81"/>
    <w:basedOn w:val="a"/>
    <w:rsid w:val="004F6F3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left"/>
    </w:pPr>
    <w:rPr>
      <w:rFonts w:ascii="Times New Roman" w:hAnsi="Times New Roman"/>
      <w:b/>
      <w:bCs/>
      <w:sz w:val="26"/>
      <w:szCs w:val="26"/>
      <w:lang w:val="el-GR" w:eastAsia="el-GR"/>
    </w:rPr>
  </w:style>
  <w:style w:type="paragraph" w:customStyle="1" w:styleId="xl82">
    <w:name w:val="xl82"/>
    <w:basedOn w:val="a"/>
    <w:rsid w:val="004F6F3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hAnsi="Times New Roman"/>
      <w:b/>
      <w:bCs/>
      <w:color w:val="000000"/>
      <w:sz w:val="24"/>
      <w:lang w:val="el-GR" w:eastAsia="el-GR"/>
    </w:rPr>
  </w:style>
  <w:style w:type="paragraph" w:customStyle="1" w:styleId="xl83">
    <w:name w:val="xl83"/>
    <w:basedOn w:val="a"/>
    <w:rsid w:val="004F6F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84">
    <w:name w:val="xl84"/>
    <w:basedOn w:val="a"/>
    <w:rsid w:val="004F6F3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85">
    <w:name w:val="xl85"/>
    <w:basedOn w:val="a"/>
    <w:rsid w:val="004F6F3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left"/>
    </w:pPr>
    <w:rPr>
      <w:rFonts w:ascii="Times New Roman" w:hAnsi="Times New Roman"/>
      <w:b/>
      <w:bCs/>
      <w:sz w:val="26"/>
      <w:szCs w:val="26"/>
      <w:lang w:val="el-GR" w:eastAsia="el-GR"/>
    </w:rPr>
  </w:style>
  <w:style w:type="paragraph" w:customStyle="1" w:styleId="xl87">
    <w:name w:val="xl87"/>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88">
    <w:name w:val="xl88"/>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89">
    <w:name w:val="xl89"/>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90">
    <w:name w:val="xl90"/>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1">
    <w:name w:val="xl91"/>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2">
    <w:name w:val="xl92"/>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3">
    <w:name w:val="xl93"/>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4">
    <w:name w:val="xl94"/>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5">
    <w:name w:val="xl95"/>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96">
    <w:name w:val="xl96"/>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97">
    <w:name w:val="xl97"/>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98">
    <w:name w:val="xl98"/>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99">
    <w:name w:val="xl99"/>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lang w:val="el-GR" w:eastAsia="el-GR"/>
    </w:rPr>
  </w:style>
  <w:style w:type="paragraph" w:customStyle="1" w:styleId="xl100">
    <w:name w:val="xl100"/>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lang w:val="el-GR" w:eastAsia="el-GR"/>
    </w:rPr>
  </w:style>
  <w:style w:type="paragraph" w:customStyle="1" w:styleId="xl101">
    <w:name w:val="xl101"/>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lang w:val="el-GR" w:eastAsia="el-GR"/>
    </w:rPr>
  </w:style>
  <w:style w:type="paragraph" w:customStyle="1" w:styleId="xl102">
    <w:name w:val="xl102"/>
    <w:basedOn w:val="a"/>
    <w:rsid w:val="004F6F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103">
    <w:name w:val="xl103"/>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104">
    <w:name w:val="xl104"/>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105">
    <w:name w:val="xl105"/>
    <w:basedOn w:val="a"/>
    <w:rsid w:val="004F6F3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06">
    <w:name w:val="xl106"/>
    <w:basedOn w:val="a"/>
    <w:rsid w:val="004F6F3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lang w:val="el-GR" w:eastAsia="el-GR"/>
    </w:rPr>
  </w:style>
  <w:style w:type="character" w:customStyle="1" w:styleId="3Char">
    <w:name w:val="Επικεφαλίδα 3 Char"/>
    <w:aliases w:val="Heading 3_s Char,h3 Char,Heading 3_s1 Char,h31 Char,Heading 3_s2 Char"/>
    <w:basedOn w:val="a0"/>
    <w:link w:val="3"/>
    <w:rsid w:val="008901D4"/>
    <w:rPr>
      <w:rFonts w:ascii="Arial Narrow" w:eastAsia="Arial Unicode MS" w:hAnsi="Arial Narrow" w:cs="Arial Unicode MS"/>
      <w:b/>
      <w:sz w:val="22"/>
    </w:rPr>
  </w:style>
  <w:style w:type="paragraph" w:customStyle="1" w:styleId="xl63">
    <w:name w:val="xl63"/>
    <w:basedOn w:val="a"/>
    <w:rsid w:val="008901D4"/>
    <w:pPr>
      <w:spacing w:before="100" w:beforeAutospacing="1" w:after="100" w:afterAutospacing="1" w:line="240" w:lineRule="auto"/>
      <w:jc w:val="left"/>
      <w:textAlignment w:val="center"/>
    </w:pPr>
    <w:rPr>
      <w:rFonts w:ascii="Times New Roman" w:hAnsi="Times New Roman"/>
      <w:color w:val="000000"/>
      <w:sz w:val="24"/>
      <w:lang w:val="el-GR" w:eastAsia="el-GR"/>
    </w:rPr>
  </w:style>
  <w:style w:type="paragraph" w:customStyle="1" w:styleId="xl64">
    <w:name w:val="xl64"/>
    <w:basedOn w:val="a"/>
    <w:rsid w:val="008901D4"/>
    <w:pPr>
      <w:spacing w:before="100" w:beforeAutospacing="1" w:after="100" w:afterAutospacing="1" w:line="240" w:lineRule="auto"/>
      <w:jc w:val="center"/>
      <w:textAlignment w:val="center"/>
    </w:pPr>
    <w:rPr>
      <w:rFonts w:ascii="Times New Roman" w:hAnsi="Times New Roman"/>
      <w:color w:val="000000"/>
      <w:sz w:val="24"/>
      <w:lang w:val="el-GR" w:eastAsia="el-GR"/>
    </w:rPr>
  </w:style>
  <w:style w:type="paragraph" w:customStyle="1" w:styleId="xl86">
    <w:name w:val="xl86"/>
    <w:basedOn w:val="a"/>
    <w:rsid w:val="008901D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Cs w:val="20"/>
      <w:lang w:val="el-GR" w:eastAsia="el-GR"/>
    </w:rPr>
  </w:style>
  <w:style w:type="character" w:styleId="af6">
    <w:name w:val="Unresolved Mention"/>
    <w:basedOn w:val="a0"/>
    <w:uiPriority w:val="99"/>
    <w:semiHidden/>
    <w:unhideWhenUsed/>
    <w:rsid w:val="008901D4"/>
    <w:rPr>
      <w:color w:val="605E5C"/>
      <w:shd w:val="clear" w:color="auto" w:fill="E1DFDD"/>
    </w:rPr>
  </w:style>
  <w:style w:type="paragraph" w:customStyle="1" w:styleId="TableParagraph">
    <w:name w:val="Table Paragraph"/>
    <w:basedOn w:val="a"/>
    <w:uiPriority w:val="1"/>
    <w:qFormat/>
    <w:rsid w:val="004C2092"/>
    <w:pPr>
      <w:widowControl w:val="0"/>
      <w:autoSpaceDE w:val="0"/>
      <w:autoSpaceDN w:val="0"/>
      <w:spacing w:before="0" w:after="0" w:line="240" w:lineRule="auto"/>
      <w:jc w:val="left"/>
    </w:pPr>
    <w:rPr>
      <w:rFonts w:ascii="Calibri" w:eastAsia="Calibri" w:hAnsi="Calibri" w:cs="Calibri"/>
      <w:sz w:val="22"/>
      <w:szCs w:val="22"/>
      <w:lang w:val="el-GR"/>
    </w:rPr>
  </w:style>
  <w:style w:type="character" w:customStyle="1" w:styleId="Char1">
    <w:name w:val="Λεζάντα Char"/>
    <w:aliases w:val="Caption Char Char Char2,Caption Char1 Char,Caption Char Char1 Char,Caption Char Char Char Char Char,Caption1 Char Char,Caption Char Char Char Char1 Char,Caption Char Char Char1 Char,Caption Char Char Char Char2,Caption1 Char1"/>
    <w:link w:val="a9"/>
    <w:rsid w:val="00800128"/>
    <w:rPr>
      <w:rFonts w:ascii="Verdana" w:hAnsi="Verdana"/>
      <w:b/>
      <w:bCs/>
      <w:lang w:val="en-US" w:eastAsia="en-US"/>
    </w:rPr>
  </w:style>
  <w:style w:type="character" w:customStyle="1" w:styleId="Char6">
    <w:name w:val="Παράγραφος λίστας Char"/>
    <w:link w:val="af2"/>
    <w:uiPriority w:val="34"/>
    <w:locked/>
    <w:rsid w:val="009543A3"/>
    <w:rPr>
      <w:rFonts w:ascii="Verdana" w:hAnsi="Verdana"/>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4202">
      <w:bodyDiv w:val="1"/>
      <w:marLeft w:val="0"/>
      <w:marRight w:val="0"/>
      <w:marTop w:val="0"/>
      <w:marBottom w:val="0"/>
      <w:divBdr>
        <w:top w:val="none" w:sz="0" w:space="0" w:color="auto"/>
        <w:left w:val="none" w:sz="0" w:space="0" w:color="auto"/>
        <w:bottom w:val="none" w:sz="0" w:space="0" w:color="auto"/>
        <w:right w:val="none" w:sz="0" w:space="0" w:color="auto"/>
      </w:divBdr>
    </w:div>
    <w:div w:id="38285557">
      <w:bodyDiv w:val="1"/>
      <w:marLeft w:val="0"/>
      <w:marRight w:val="0"/>
      <w:marTop w:val="0"/>
      <w:marBottom w:val="0"/>
      <w:divBdr>
        <w:top w:val="none" w:sz="0" w:space="0" w:color="auto"/>
        <w:left w:val="none" w:sz="0" w:space="0" w:color="auto"/>
        <w:bottom w:val="none" w:sz="0" w:space="0" w:color="auto"/>
        <w:right w:val="none" w:sz="0" w:space="0" w:color="auto"/>
      </w:divBdr>
    </w:div>
    <w:div w:id="133304074">
      <w:bodyDiv w:val="1"/>
      <w:marLeft w:val="0"/>
      <w:marRight w:val="0"/>
      <w:marTop w:val="0"/>
      <w:marBottom w:val="0"/>
      <w:divBdr>
        <w:top w:val="none" w:sz="0" w:space="0" w:color="auto"/>
        <w:left w:val="none" w:sz="0" w:space="0" w:color="auto"/>
        <w:bottom w:val="none" w:sz="0" w:space="0" w:color="auto"/>
        <w:right w:val="none" w:sz="0" w:space="0" w:color="auto"/>
      </w:divBdr>
    </w:div>
    <w:div w:id="185557892">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277103282">
      <w:bodyDiv w:val="1"/>
      <w:marLeft w:val="0"/>
      <w:marRight w:val="0"/>
      <w:marTop w:val="0"/>
      <w:marBottom w:val="0"/>
      <w:divBdr>
        <w:top w:val="none" w:sz="0" w:space="0" w:color="auto"/>
        <w:left w:val="none" w:sz="0" w:space="0" w:color="auto"/>
        <w:bottom w:val="none" w:sz="0" w:space="0" w:color="auto"/>
        <w:right w:val="none" w:sz="0" w:space="0" w:color="auto"/>
      </w:divBdr>
      <w:divsChild>
        <w:div w:id="1866941983">
          <w:marLeft w:val="0"/>
          <w:marRight w:val="0"/>
          <w:marTop w:val="0"/>
          <w:marBottom w:val="0"/>
          <w:divBdr>
            <w:top w:val="none" w:sz="0" w:space="0" w:color="auto"/>
            <w:left w:val="none" w:sz="0" w:space="0" w:color="auto"/>
            <w:bottom w:val="none" w:sz="0" w:space="0" w:color="auto"/>
            <w:right w:val="none" w:sz="0" w:space="0" w:color="auto"/>
          </w:divBdr>
        </w:div>
        <w:div w:id="639847827">
          <w:marLeft w:val="0"/>
          <w:marRight w:val="0"/>
          <w:marTop w:val="0"/>
          <w:marBottom w:val="0"/>
          <w:divBdr>
            <w:top w:val="none" w:sz="0" w:space="0" w:color="auto"/>
            <w:left w:val="none" w:sz="0" w:space="0" w:color="auto"/>
            <w:bottom w:val="none" w:sz="0" w:space="0" w:color="auto"/>
            <w:right w:val="none" w:sz="0" w:space="0" w:color="auto"/>
          </w:divBdr>
        </w:div>
        <w:div w:id="409085890">
          <w:marLeft w:val="0"/>
          <w:marRight w:val="0"/>
          <w:marTop w:val="0"/>
          <w:marBottom w:val="0"/>
          <w:divBdr>
            <w:top w:val="none" w:sz="0" w:space="0" w:color="auto"/>
            <w:left w:val="none" w:sz="0" w:space="0" w:color="auto"/>
            <w:bottom w:val="none" w:sz="0" w:space="0" w:color="auto"/>
            <w:right w:val="none" w:sz="0" w:space="0" w:color="auto"/>
          </w:divBdr>
        </w:div>
        <w:div w:id="1373076470">
          <w:marLeft w:val="0"/>
          <w:marRight w:val="0"/>
          <w:marTop w:val="0"/>
          <w:marBottom w:val="0"/>
          <w:divBdr>
            <w:top w:val="none" w:sz="0" w:space="0" w:color="auto"/>
            <w:left w:val="none" w:sz="0" w:space="0" w:color="auto"/>
            <w:bottom w:val="none" w:sz="0" w:space="0" w:color="auto"/>
            <w:right w:val="none" w:sz="0" w:space="0" w:color="auto"/>
          </w:divBdr>
        </w:div>
        <w:div w:id="1192956279">
          <w:marLeft w:val="0"/>
          <w:marRight w:val="0"/>
          <w:marTop w:val="0"/>
          <w:marBottom w:val="0"/>
          <w:divBdr>
            <w:top w:val="none" w:sz="0" w:space="0" w:color="auto"/>
            <w:left w:val="none" w:sz="0" w:space="0" w:color="auto"/>
            <w:bottom w:val="none" w:sz="0" w:space="0" w:color="auto"/>
            <w:right w:val="none" w:sz="0" w:space="0" w:color="auto"/>
          </w:divBdr>
        </w:div>
      </w:divsChild>
    </w:div>
    <w:div w:id="311831551">
      <w:bodyDiv w:val="1"/>
      <w:marLeft w:val="0"/>
      <w:marRight w:val="0"/>
      <w:marTop w:val="0"/>
      <w:marBottom w:val="0"/>
      <w:divBdr>
        <w:top w:val="none" w:sz="0" w:space="0" w:color="auto"/>
        <w:left w:val="none" w:sz="0" w:space="0" w:color="auto"/>
        <w:bottom w:val="none" w:sz="0" w:space="0" w:color="auto"/>
        <w:right w:val="none" w:sz="0" w:space="0" w:color="auto"/>
      </w:divBdr>
    </w:div>
    <w:div w:id="400520134">
      <w:bodyDiv w:val="1"/>
      <w:marLeft w:val="0"/>
      <w:marRight w:val="0"/>
      <w:marTop w:val="0"/>
      <w:marBottom w:val="0"/>
      <w:divBdr>
        <w:top w:val="none" w:sz="0" w:space="0" w:color="auto"/>
        <w:left w:val="none" w:sz="0" w:space="0" w:color="auto"/>
        <w:bottom w:val="none" w:sz="0" w:space="0" w:color="auto"/>
        <w:right w:val="none" w:sz="0" w:space="0" w:color="auto"/>
      </w:divBdr>
    </w:div>
    <w:div w:id="551499798">
      <w:bodyDiv w:val="1"/>
      <w:marLeft w:val="0"/>
      <w:marRight w:val="0"/>
      <w:marTop w:val="0"/>
      <w:marBottom w:val="0"/>
      <w:divBdr>
        <w:top w:val="none" w:sz="0" w:space="0" w:color="auto"/>
        <w:left w:val="none" w:sz="0" w:space="0" w:color="auto"/>
        <w:bottom w:val="none" w:sz="0" w:space="0" w:color="auto"/>
        <w:right w:val="none" w:sz="0" w:space="0" w:color="auto"/>
      </w:divBdr>
    </w:div>
    <w:div w:id="802767415">
      <w:bodyDiv w:val="1"/>
      <w:marLeft w:val="0"/>
      <w:marRight w:val="0"/>
      <w:marTop w:val="0"/>
      <w:marBottom w:val="0"/>
      <w:divBdr>
        <w:top w:val="none" w:sz="0" w:space="0" w:color="auto"/>
        <w:left w:val="none" w:sz="0" w:space="0" w:color="auto"/>
        <w:bottom w:val="none" w:sz="0" w:space="0" w:color="auto"/>
        <w:right w:val="none" w:sz="0" w:space="0" w:color="auto"/>
      </w:divBdr>
    </w:div>
    <w:div w:id="851341131">
      <w:bodyDiv w:val="1"/>
      <w:marLeft w:val="0"/>
      <w:marRight w:val="0"/>
      <w:marTop w:val="0"/>
      <w:marBottom w:val="0"/>
      <w:divBdr>
        <w:top w:val="none" w:sz="0" w:space="0" w:color="auto"/>
        <w:left w:val="none" w:sz="0" w:space="0" w:color="auto"/>
        <w:bottom w:val="none" w:sz="0" w:space="0" w:color="auto"/>
        <w:right w:val="none" w:sz="0" w:space="0" w:color="auto"/>
      </w:divBdr>
    </w:div>
    <w:div w:id="987518188">
      <w:bodyDiv w:val="1"/>
      <w:marLeft w:val="0"/>
      <w:marRight w:val="0"/>
      <w:marTop w:val="0"/>
      <w:marBottom w:val="0"/>
      <w:divBdr>
        <w:top w:val="none" w:sz="0" w:space="0" w:color="auto"/>
        <w:left w:val="none" w:sz="0" w:space="0" w:color="auto"/>
        <w:bottom w:val="none" w:sz="0" w:space="0" w:color="auto"/>
        <w:right w:val="none" w:sz="0" w:space="0" w:color="auto"/>
      </w:divBdr>
    </w:div>
    <w:div w:id="1022780196">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165322887">
      <w:bodyDiv w:val="1"/>
      <w:marLeft w:val="0"/>
      <w:marRight w:val="0"/>
      <w:marTop w:val="0"/>
      <w:marBottom w:val="0"/>
      <w:divBdr>
        <w:top w:val="none" w:sz="0" w:space="0" w:color="auto"/>
        <w:left w:val="none" w:sz="0" w:space="0" w:color="auto"/>
        <w:bottom w:val="none" w:sz="0" w:space="0" w:color="auto"/>
        <w:right w:val="none" w:sz="0" w:space="0" w:color="auto"/>
      </w:divBdr>
      <w:divsChild>
        <w:div w:id="1266884883">
          <w:marLeft w:val="0"/>
          <w:marRight w:val="0"/>
          <w:marTop w:val="0"/>
          <w:marBottom w:val="0"/>
          <w:divBdr>
            <w:top w:val="none" w:sz="0" w:space="0" w:color="auto"/>
            <w:left w:val="none" w:sz="0" w:space="0" w:color="auto"/>
            <w:bottom w:val="none" w:sz="0" w:space="0" w:color="auto"/>
            <w:right w:val="none" w:sz="0" w:space="0" w:color="auto"/>
          </w:divBdr>
        </w:div>
        <w:div w:id="1734035714">
          <w:marLeft w:val="0"/>
          <w:marRight w:val="0"/>
          <w:marTop w:val="0"/>
          <w:marBottom w:val="0"/>
          <w:divBdr>
            <w:top w:val="none" w:sz="0" w:space="0" w:color="auto"/>
            <w:left w:val="none" w:sz="0" w:space="0" w:color="auto"/>
            <w:bottom w:val="none" w:sz="0" w:space="0" w:color="auto"/>
            <w:right w:val="none" w:sz="0" w:space="0" w:color="auto"/>
          </w:divBdr>
        </w:div>
        <w:div w:id="1550267566">
          <w:marLeft w:val="0"/>
          <w:marRight w:val="0"/>
          <w:marTop w:val="0"/>
          <w:marBottom w:val="0"/>
          <w:divBdr>
            <w:top w:val="none" w:sz="0" w:space="0" w:color="auto"/>
            <w:left w:val="none" w:sz="0" w:space="0" w:color="auto"/>
            <w:bottom w:val="none" w:sz="0" w:space="0" w:color="auto"/>
            <w:right w:val="none" w:sz="0" w:space="0" w:color="auto"/>
          </w:divBdr>
        </w:div>
        <w:div w:id="24065029">
          <w:marLeft w:val="0"/>
          <w:marRight w:val="0"/>
          <w:marTop w:val="0"/>
          <w:marBottom w:val="0"/>
          <w:divBdr>
            <w:top w:val="none" w:sz="0" w:space="0" w:color="auto"/>
            <w:left w:val="none" w:sz="0" w:space="0" w:color="auto"/>
            <w:bottom w:val="none" w:sz="0" w:space="0" w:color="auto"/>
            <w:right w:val="none" w:sz="0" w:space="0" w:color="auto"/>
          </w:divBdr>
        </w:div>
      </w:divsChild>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649703370">
      <w:bodyDiv w:val="1"/>
      <w:marLeft w:val="0"/>
      <w:marRight w:val="0"/>
      <w:marTop w:val="0"/>
      <w:marBottom w:val="0"/>
      <w:divBdr>
        <w:top w:val="none" w:sz="0" w:space="0" w:color="auto"/>
        <w:left w:val="none" w:sz="0" w:space="0" w:color="auto"/>
        <w:bottom w:val="none" w:sz="0" w:space="0" w:color="auto"/>
        <w:right w:val="none" w:sz="0" w:space="0" w:color="auto"/>
      </w:divBdr>
    </w:div>
    <w:div w:id="1658265794">
      <w:bodyDiv w:val="1"/>
      <w:marLeft w:val="0"/>
      <w:marRight w:val="0"/>
      <w:marTop w:val="0"/>
      <w:marBottom w:val="0"/>
      <w:divBdr>
        <w:top w:val="none" w:sz="0" w:space="0" w:color="auto"/>
        <w:left w:val="none" w:sz="0" w:space="0" w:color="auto"/>
        <w:bottom w:val="none" w:sz="0" w:space="0" w:color="auto"/>
        <w:right w:val="none" w:sz="0" w:space="0" w:color="auto"/>
      </w:divBdr>
    </w:div>
    <w:div w:id="1848212242">
      <w:bodyDiv w:val="1"/>
      <w:marLeft w:val="0"/>
      <w:marRight w:val="0"/>
      <w:marTop w:val="0"/>
      <w:marBottom w:val="0"/>
      <w:divBdr>
        <w:top w:val="none" w:sz="0" w:space="0" w:color="auto"/>
        <w:left w:val="none" w:sz="0" w:space="0" w:color="auto"/>
        <w:bottom w:val="none" w:sz="0" w:space="0" w:color="auto"/>
        <w:right w:val="none" w:sz="0" w:space="0" w:color="auto"/>
      </w:divBdr>
    </w:div>
    <w:div w:id="1887793029">
      <w:bodyDiv w:val="1"/>
      <w:marLeft w:val="0"/>
      <w:marRight w:val="0"/>
      <w:marTop w:val="0"/>
      <w:marBottom w:val="0"/>
      <w:divBdr>
        <w:top w:val="none" w:sz="0" w:space="0" w:color="auto"/>
        <w:left w:val="none" w:sz="0" w:space="0" w:color="auto"/>
        <w:bottom w:val="none" w:sz="0" w:space="0" w:color="auto"/>
        <w:right w:val="none" w:sz="0" w:space="0" w:color="auto"/>
      </w:divBdr>
    </w:div>
    <w:div w:id="1902205010">
      <w:bodyDiv w:val="1"/>
      <w:marLeft w:val="0"/>
      <w:marRight w:val="0"/>
      <w:marTop w:val="0"/>
      <w:marBottom w:val="0"/>
      <w:divBdr>
        <w:top w:val="none" w:sz="0" w:space="0" w:color="auto"/>
        <w:left w:val="none" w:sz="0" w:space="0" w:color="auto"/>
        <w:bottom w:val="none" w:sz="0" w:space="0" w:color="auto"/>
        <w:right w:val="none" w:sz="0" w:space="0" w:color="auto"/>
      </w:divBdr>
    </w:div>
    <w:div w:id="1926301126">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mailto:dpo@anher.g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nher.gr"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mailto:mesara@anher.gr" TargetMode="External"/><Relationship Id="rId25" Type="http://schemas.openxmlformats.org/officeDocument/2006/relationships/hyperlink" Target="http://www.anher.g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spis.opekepe.gov.gr/CRDIIS/" TargetMode="External"/><Relationship Id="rId20" Type="http://schemas.openxmlformats.org/officeDocument/2006/relationships/hyperlink" Target="https://leader-el.g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anher.g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nher.gr" TargetMode="External"/><Relationship Id="rId23" Type="http://schemas.openxmlformats.org/officeDocument/2006/relationships/hyperlink" Target="http://www.agrotikianaptixi.gr"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www.agrotikianaptixi.g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agrotikianaptixi.gr" TargetMode="External"/><Relationship Id="rId22" Type="http://schemas.openxmlformats.org/officeDocument/2006/relationships/hyperlink" Target="http://www.anher.gr"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jpeg"/><Relationship Id="rId1" Type="http://schemas.openxmlformats.org/officeDocument/2006/relationships/image" Target="media/image6.png"/><Relationship Id="rId4" Type="http://schemas.openxmlformats.org/officeDocument/2006/relationships/image" Target="media/image9.tif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7FC1A-CA43-4DC1-88AB-1EC8E714E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36</Pages>
  <Words>15124</Words>
  <Characters>81675</Characters>
  <Application>Microsoft Office Word</Application>
  <DocSecurity>0</DocSecurity>
  <Lines>680</Lines>
  <Paragraphs>193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ΑΜΑΛΙΑ ΤΑΒΛΑΔΩΡΑΚΗ</cp:lastModifiedBy>
  <cp:revision>142</cp:revision>
  <cp:lastPrinted>2025-09-18T07:28:00Z</cp:lastPrinted>
  <dcterms:created xsi:type="dcterms:W3CDTF">2025-05-09T09:45:00Z</dcterms:created>
  <dcterms:modified xsi:type="dcterms:W3CDTF">2025-09-18T07:31:00Z</dcterms:modified>
</cp:coreProperties>
</file>